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481" w:rsidRDefault="00B31EA9" w:rsidP="00A539E5">
      <w:pPr>
        <w:suppressAutoHyphens/>
        <w:jc w:val="center"/>
        <w:rPr>
          <w:rFonts w:ascii="Times New Roman Bold" w:hAnsi="Times New Roman Bold" w:cs="Times New Roman"/>
          <w:b/>
          <w:sz w:val="84"/>
          <w:szCs w:val="20"/>
          <w:lang w:eastAsia="en-US"/>
        </w:rPr>
      </w:pPr>
      <w:bookmarkStart w:id="0" w:name="_GoBack"/>
      <w:bookmarkEnd w:id="0"/>
      <w:r w:rsidRPr="00B31EA9">
        <w:rPr>
          <w:rFonts w:ascii="Times New Roman Bold" w:hAnsi="Times New Roman Bold" w:cs="Times New Roman"/>
          <w:b/>
          <w:spacing w:val="80"/>
          <w:sz w:val="48"/>
          <w:szCs w:val="20"/>
          <w:lang w:eastAsia="en-US"/>
        </w:rPr>
        <w:t>Do</w:t>
      </w:r>
      <w:r w:rsidR="00226777">
        <w:rPr>
          <w:rFonts w:ascii="Times New Roman Bold" w:hAnsi="Times New Roman Bold" w:cs="Times New Roman"/>
          <w:b/>
          <w:spacing w:val="80"/>
          <w:sz w:val="48"/>
          <w:szCs w:val="20"/>
          <w:lang w:eastAsia="en-US"/>
        </w:rPr>
        <w:t>cument</w:t>
      </w:r>
      <w:r w:rsidR="00853FC6">
        <w:rPr>
          <w:rFonts w:ascii="Times New Roman Bold" w:hAnsi="Times New Roman Bold" w:cs="Times New Roman"/>
          <w:b/>
          <w:spacing w:val="80"/>
          <w:sz w:val="48"/>
          <w:szCs w:val="20"/>
          <w:lang w:eastAsia="en-US"/>
        </w:rPr>
        <w:t xml:space="preserve">s </w:t>
      </w:r>
      <w:r w:rsidRPr="00B31EA9">
        <w:rPr>
          <w:rFonts w:ascii="Times New Roman Bold" w:hAnsi="Times New Roman Bold" w:cs="Times New Roman"/>
          <w:b/>
          <w:spacing w:val="80"/>
          <w:sz w:val="48"/>
          <w:szCs w:val="20"/>
          <w:lang w:eastAsia="en-US"/>
        </w:rPr>
        <w:t>Type d</w:t>
      </w:r>
      <w:r w:rsidR="00226777">
        <w:rPr>
          <w:rFonts w:ascii="Times New Roman Bold" w:hAnsi="Times New Roman Bold" w:cs="Times New Roman"/>
          <w:b/>
          <w:spacing w:val="80"/>
          <w:sz w:val="48"/>
          <w:szCs w:val="20"/>
          <w:lang w:eastAsia="en-US"/>
        </w:rPr>
        <w:t>e Passation de Marchés</w:t>
      </w:r>
    </w:p>
    <w:p w:rsidR="00A539E5" w:rsidRDefault="00A539E5" w:rsidP="00A539E5">
      <w:pPr>
        <w:suppressAutoHyphens/>
        <w:jc w:val="center"/>
        <w:rPr>
          <w:rFonts w:ascii="Times New Roman Bold" w:hAnsi="Times New Roman Bold" w:cs="Times New Roman"/>
          <w:b/>
          <w:sz w:val="84"/>
          <w:szCs w:val="20"/>
          <w:lang w:eastAsia="en-US"/>
        </w:rPr>
      </w:pPr>
    </w:p>
    <w:p w:rsidR="00A539E5" w:rsidRDefault="00A539E5" w:rsidP="00A539E5">
      <w:pPr>
        <w:suppressAutoHyphens/>
        <w:jc w:val="center"/>
        <w:rPr>
          <w:rFonts w:ascii="Times New Roman Bold" w:hAnsi="Times New Roman Bold" w:cs="Times New Roman"/>
          <w:b/>
          <w:sz w:val="84"/>
          <w:szCs w:val="20"/>
          <w:lang w:eastAsia="en-US"/>
        </w:rPr>
      </w:pPr>
    </w:p>
    <w:p w:rsidR="00A539E5" w:rsidRPr="00DD69AC" w:rsidRDefault="00A539E5" w:rsidP="00A539E5">
      <w:pPr>
        <w:suppressAutoHyphens/>
        <w:jc w:val="center"/>
        <w:rPr>
          <w:rFonts w:ascii="Times New Roman Bold" w:hAnsi="Times New Roman Bold" w:cs="Times New Roman"/>
          <w:b/>
          <w:sz w:val="84"/>
          <w:szCs w:val="20"/>
          <w:lang w:eastAsia="en-US"/>
        </w:rPr>
      </w:pPr>
    </w:p>
    <w:p w:rsidR="00913481" w:rsidRPr="006D16E7" w:rsidRDefault="00913481" w:rsidP="00913481">
      <w:pPr>
        <w:suppressAutoHyphens/>
        <w:jc w:val="center"/>
        <w:rPr>
          <w:rFonts w:ascii="Times" w:eastAsia="Times" w:hAnsi="Times" w:cs="Times"/>
          <w:b/>
          <w:bCs/>
          <w:color w:val="1F497C"/>
          <w:sz w:val="84"/>
          <w:szCs w:val="84"/>
          <w:lang w:val="es-ES" w:eastAsia="es-MX"/>
        </w:rPr>
      </w:pPr>
      <w:r w:rsidRPr="006D16E7">
        <w:rPr>
          <w:rFonts w:ascii="Times" w:eastAsia="Times" w:hAnsi="Times" w:cs="Times"/>
          <w:b/>
          <w:bCs/>
          <w:color w:val="1F497C"/>
          <w:sz w:val="84"/>
          <w:szCs w:val="84"/>
          <w:lang w:val="es-ES" w:eastAsia="es-MX"/>
        </w:rPr>
        <w:t>Plan</w:t>
      </w:r>
      <w:r w:rsidR="00172AAB" w:rsidRPr="006D16E7">
        <w:rPr>
          <w:rFonts w:ascii="Times" w:eastAsia="Times" w:hAnsi="Times" w:cs="Times"/>
          <w:b/>
          <w:bCs/>
          <w:color w:val="1F497C"/>
          <w:sz w:val="84"/>
          <w:szCs w:val="84"/>
          <w:lang w:val="es-ES" w:eastAsia="es-MX"/>
        </w:rPr>
        <w:t xml:space="preserve"> de Passation des Marchés</w:t>
      </w:r>
    </w:p>
    <w:p w:rsidR="006D16E7" w:rsidRPr="006D16E7" w:rsidRDefault="006D16E7" w:rsidP="006D16E7">
      <w:pPr>
        <w:suppressAutoHyphens/>
        <w:jc w:val="center"/>
        <w:rPr>
          <w:rFonts w:ascii="Times" w:eastAsia="Times" w:hAnsi="Times" w:cs="Times"/>
          <w:b/>
          <w:bCs/>
          <w:color w:val="1F497C"/>
          <w:sz w:val="84"/>
          <w:szCs w:val="84"/>
          <w:lang w:val="es-ES" w:eastAsia="es-MX"/>
        </w:rPr>
      </w:pPr>
    </w:p>
    <w:p w:rsidR="00853FC6" w:rsidRPr="006D16E7" w:rsidRDefault="00853FC6" w:rsidP="006D16E7">
      <w:pPr>
        <w:suppressAutoHyphens/>
        <w:jc w:val="center"/>
        <w:rPr>
          <w:rFonts w:ascii="Times" w:eastAsia="Times" w:hAnsi="Times" w:cs="Times"/>
          <w:b/>
          <w:bCs/>
          <w:color w:val="1F497C"/>
          <w:sz w:val="84"/>
          <w:szCs w:val="84"/>
          <w:lang w:val="es-ES" w:eastAsia="es-MX"/>
        </w:rPr>
      </w:pPr>
    </w:p>
    <w:p w:rsidR="00913481" w:rsidRPr="004F1D48" w:rsidRDefault="00913481" w:rsidP="00913481">
      <w:pPr>
        <w:suppressAutoHyphens/>
        <w:jc w:val="center"/>
        <w:rPr>
          <w:rFonts w:cs="Times New Roman"/>
          <w:b/>
          <w:color w:val="1F497D"/>
          <w:sz w:val="48"/>
          <w:szCs w:val="48"/>
          <w:lang w:eastAsia="en-US"/>
        </w:rPr>
      </w:pPr>
      <w:r w:rsidRPr="004F1D48">
        <w:rPr>
          <w:rFonts w:cs="Times New Roman"/>
          <w:b/>
          <w:color w:val="1F497D"/>
          <w:sz w:val="48"/>
          <w:szCs w:val="48"/>
          <w:lang w:eastAsia="en-US"/>
        </w:rPr>
        <w:t>Agence Française de Développement</w:t>
      </w:r>
    </w:p>
    <w:p w:rsidR="00913481" w:rsidRPr="00DD69AC" w:rsidRDefault="00913481" w:rsidP="00913481">
      <w:pPr>
        <w:suppressAutoHyphens/>
        <w:jc w:val="both"/>
        <w:rPr>
          <w:rFonts w:cs="Times New Roman"/>
          <w:szCs w:val="20"/>
          <w:lang w:eastAsia="en-US"/>
        </w:rPr>
      </w:pPr>
    </w:p>
    <w:p w:rsidR="00913481" w:rsidRPr="00913481" w:rsidRDefault="00913481" w:rsidP="00913481">
      <w:pPr>
        <w:suppressAutoHyphens/>
        <w:jc w:val="center"/>
        <w:rPr>
          <w:rFonts w:cs="Times New Roman"/>
          <w:b/>
          <w:sz w:val="32"/>
          <w:szCs w:val="20"/>
          <w:lang w:val="en-US" w:eastAsia="en-US"/>
        </w:rPr>
      </w:pPr>
    </w:p>
    <w:p w:rsidR="00913481" w:rsidRPr="009E49BE" w:rsidRDefault="0039596F" w:rsidP="00853FC6">
      <w:pPr>
        <w:suppressAutoHyphens/>
        <w:jc w:val="center"/>
        <w:rPr>
          <w:rFonts w:cs="Times New Roman"/>
          <w:sz w:val="28"/>
          <w:szCs w:val="28"/>
          <w:lang w:val="en-US" w:eastAsia="en-US"/>
        </w:rPr>
      </w:pPr>
      <w:r w:rsidRPr="00BE3275">
        <w:rPr>
          <w:noProof/>
        </w:rPr>
        <w:drawing>
          <wp:inline distT="0" distB="0" distL="0" distR="0">
            <wp:extent cx="2438400" cy="1219200"/>
            <wp:effectExtent l="0" t="0" r="0" b="0"/>
            <wp:docPr id="1" name="Image 1" descr="cid:image001.png@01D254A6.E98AFC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id:image001.png@01D254A6.E98AFCB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8400" cy="1219200"/>
                    </a:xfrm>
                    <a:prstGeom prst="rect">
                      <a:avLst/>
                    </a:prstGeom>
                    <a:noFill/>
                    <a:ln>
                      <a:noFill/>
                    </a:ln>
                  </pic:spPr>
                </pic:pic>
              </a:graphicData>
            </a:graphic>
          </wp:inline>
        </w:drawing>
      </w:r>
    </w:p>
    <w:p w:rsidR="009E49BE" w:rsidRPr="009E49BE" w:rsidRDefault="009E49BE" w:rsidP="00913481">
      <w:pPr>
        <w:suppressAutoHyphens/>
        <w:jc w:val="both"/>
        <w:rPr>
          <w:rFonts w:cs="Times New Roman"/>
          <w:sz w:val="28"/>
          <w:szCs w:val="28"/>
          <w:lang w:val="en-US" w:eastAsia="en-US"/>
        </w:rPr>
      </w:pPr>
    </w:p>
    <w:p w:rsidR="00913481" w:rsidRPr="00BC2AAA" w:rsidRDefault="007E17AD" w:rsidP="00913481">
      <w:pPr>
        <w:suppressAutoHyphens/>
        <w:jc w:val="center"/>
        <w:rPr>
          <w:rFonts w:cs="Times New Roman"/>
          <w:b/>
          <w:sz w:val="36"/>
          <w:szCs w:val="36"/>
          <w:lang w:eastAsia="en-US"/>
        </w:rPr>
      </w:pPr>
      <w:r>
        <w:rPr>
          <w:rFonts w:cs="Times New Roman"/>
          <w:b/>
          <w:sz w:val="36"/>
          <w:szCs w:val="36"/>
          <w:lang w:eastAsia="en-US"/>
        </w:rPr>
        <w:t xml:space="preserve">Février </w:t>
      </w:r>
      <w:r w:rsidR="00747D2F">
        <w:rPr>
          <w:rFonts w:cs="Times New Roman"/>
          <w:b/>
          <w:sz w:val="36"/>
          <w:szCs w:val="36"/>
          <w:lang w:eastAsia="en-US"/>
        </w:rPr>
        <w:t>202</w:t>
      </w:r>
      <w:r>
        <w:rPr>
          <w:rFonts w:cs="Times New Roman"/>
          <w:b/>
          <w:sz w:val="36"/>
          <w:szCs w:val="36"/>
          <w:lang w:eastAsia="en-US"/>
        </w:rPr>
        <w:t>4</w:t>
      </w:r>
    </w:p>
    <w:p w:rsidR="00B31EA9" w:rsidRPr="00BC2AAA" w:rsidRDefault="00B31EA9" w:rsidP="006D16E7">
      <w:pPr>
        <w:suppressAutoHyphens/>
        <w:rPr>
          <w:rFonts w:cs="Times New Roman"/>
          <w:b/>
          <w:sz w:val="28"/>
          <w:szCs w:val="28"/>
          <w:lang w:eastAsia="en-US"/>
        </w:rPr>
      </w:pPr>
    </w:p>
    <w:p w:rsidR="00B31EA9" w:rsidRPr="00745D06" w:rsidRDefault="00B31EA9" w:rsidP="00B31EA9">
      <w:pPr>
        <w:spacing w:after="200"/>
        <w:ind w:left="709"/>
        <w:jc w:val="both"/>
        <w:rPr>
          <w:rFonts w:cs="Times New Roman"/>
          <w:lang w:eastAsia="en-US"/>
        </w:rPr>
      </w:pPr>
      <w:r w:rsidRPr="00172AAB">
        <w:rPr>
          <w:rFonts w:cs="Times New Roman"/>
          <w:lang w:eastAsia="en-US"/>
        </w:rPr>
        <w:t xml:space="preserve">L’Agence Française de Développement accueille avec intérêt les réactions et observations que le présent document pourra susciter. </w:t>
      </w:r>
      <w:r w:rsidRPr="00745D06">
        <w:rPr>
          <w:rFonts w:cs="Times New Roman"/>
          <w:lang w:eastAsia="en-US"/>
        </w:rPr>
        <w:t>Les questions et commentaires peuvent être adressés à :</w:t>
      </w:r>
    </w:p>
    <w:p w:rsidR="00B31EA9" w:rsidRPr="00745D06" w:rsidRDefault="00B31EA9" w:rsidP="00B31EA9">
      <w:pPr>
        <w:spacing w:before="100"/>
        <w:jc w:val="center"/>
        <w:rPr>
          <w:rFonts w:cs="Times New Roman"/>
          <w:lang w:eastAsia="en-US"/>
        </w:rPr>
      </w:pPr>
      <w:r w:rsidRPr="00745D06">
        <w:rPr>
          <w:rFonts w:cs="Times New Roman"/>
          <w:lang w:eastAsia="en-US"/>
        </w:rPr>
        <w:t>Email: _</w:t>
      </w:r>
      <w:r w:rsidR="00226777">
        <w:rPr>
          <w:rFonts w:cs="Times New Roman"/>
          <w:lang w:eastAsia="en-US"/>
        </w:rPr>
        <w:t>P</w:t>
      </w:r>
      <w:r w:rsidRPr="00745D06">
        <w:rPr>
          <w:rFonts w:cs="Times New Roman"/>
          <w:lang w:eastAsia="en-US"/>
        </w:rPr>
        <w:t>assation_</w:t>
      </w:r>
      <w:r w:rsidR="00226777">
        <w:rPr>
          <w:rFonts w:cs="Times New Roman"/>
          <w:lang w:eastAsia="en-US"/>
        </w:rPr>
        <w:t>M</w:t>
      </w:r>
      <w:r w:rsidRPr="00745D06">
        <w:rPr>
          <w:rFonts w:cs="Times New Roman"/>
          <w:lang w:eastAsia="en-US"/>
        </w:rPr>
        <w:t>arche@afd.fr</w:t>
      </w:r>
    </w:p>
    <w:p w:rsidR="00B31EA9" w:rsidRPr="00745D06" w:rsidRDefault="00B31EA9" w:rsidP="00B31EA9">
      <w:pPr>
        <w:jc w:val="center"/>
        <w:rPr>
          <w:rFonts w:cs="Times New Roman"/>
          <w:color w:val="0000FF"/>
          <w:u w:val="single"/>
          <w:lang w:eastAsia="en-US"/>
        </w:rPr>
      </w:pPr>
    </w:p>
    <w:p w:rsidR="00B31EA9" w:rsidRPr="00BC2AAA" w:rsidRDefault="001A3702" w:rsidP="00B31EA9">
      <w:pPr>
        <w:suppressAutoHyphens/>
        <w:jc w:val="center"/>
        <w:rPr>
          <w:rFonts w:cs="Times New Roman"/>
          <w:b/>
          <w:sz w:val="28"/>
          <w:szCs w:val="28"/>
          <w:lang w:eastAsia="en-US"/>
        </w:rPr>
      </w:pPr>
      <w:hyperlink r:id="rId9" w:history="1">
        <w:r w:rsidR="00B31EA9" w:rsidRPr="00745D06">
          <w:rPr>
            <w:rFonts w:cs="Times New Roman"/>
            <w:color w:val="0000FF"/>
            <w:u w:val="single"/>
            <w:lang w:eastAsia="en-US"/>
          </w:rPr>
          <w:t>http://www.afd.fr</w:t>
        </w:r>
      </w:hyperlink>
    </w:p>
    <w:p w:rsidR="00B31EA9" w:rsidRPr="00BC2AAA" w:rsidRDefault="00B31EA9" w:rsidP="00913481">
      <w:pPr>
        <w:suppressAutoHyphens/>
        <w:jc w:val="center"/>
        <w:rPr>
          <w:rFonts w:cs="Times New Roman"/>
          <w:b/>
          <w:sz w:val="28"/>
          <w:szCs w:val="28"/>
          <w:lang w:eastAsia="en-US"/>
        </w:rPr>
        <w:sectPr w:rsidR="00B31EA9" w:rsidRPr="00BC2AAA" w:rsidSect="00E00FFB">
          <w:headerReference w:type="default" r:id="rId10"/>
          <w:footerReference w:type="default" r:id="rId11"/>
          <w:footerReference w:type="first" r:id="rId12"/>
          <w:pgSz w:w="11906" w:h="16838" w:code="9"/>
          <w:pgMar w:top="1418" w:right="1134" w:bottom="1418" w:left="851" w:header="284" w:footer="567" w:gutter="0"/>
          <w:cols w:space="708"/>
          <w:titlePg/>
          <w:docGrid w:linePitch="360"/>
        </w:sectPr>
      </w:pPr>
    </w:p>
    <w:p w:rsidR="00E00FFB" w:rsidRPr="00172AAB" w:rsidRDefault="00933D27" w:rsidP="00493644">
      <w:pPr>
        <w:pStyle w:val="Titre1"/>
        <w:rPr>
          <w:lang w:val="fr-FR"/>
        </w:rPr>
      </w:pPr>
      <w:bookmarkStart w:id="1" w:name="_Toc415474220"/>
      <w:bookmarkStart w:id="2" w:name="_Toc415489421"/>
      <w:r w:rsidRPr="00172AAB">
        <w:rPr>
          <w:lang w:val="fr-FR"/>
        </w:rPr>
        <w:lastRenderedPageBreak/>
        <w:t>Notes</w:t>
      </w:r>
      <w:bookmarkEnd w:id="1"/>
      <w:r w:rsidR="00172AAB" w:rsidRPr="00172AAB">
        <w:rPr>
          <w:lang w:val="fr-FR"/>
        </w:rPr>
        <w:t xml:space="preserve"> à l'Utilisateur</w:t>
      </w:r>
      <w:bookmarkEnd w:id="2"/>
    </w:p>
    <w:p w:rsidR="000C0BAD" w:rsidRPr="00172AAB" w:rsidRDefault="000C0BAD" w:rsidP="00C95EB0">
      <w:pPr>
        <w:ind w:left="709" w:right="560"/>
        <w:jc w:val="both"/>
        <w:rPr>
          <w:rFonts w:cs="Times New Roman"/>
          <w:sz w:val="22"/>
          <w:szCs w:val="22"/>
        </w:rPr>
      </w:pPr>
    </w:p>
    <w:p w:rsidR="0053551D" w:rsidRPr="00172AAB" w:rsidRDefault="0053551D" w:rsidP="00C95EB0">
      <w:pPr>
        <w:ind w:left="709" w:right="560"/>
        <w:jc w:val="both"/>
        <w:rPr>
          <w:rFonts w:cs="Times New Roman"/>
          <w:sz w:val="22"/>
          <w:szCs w:val="22"/>
        </w:rPr>
      </w:pPr>
    </w:p>
    <w:p w:rsidR="00172AAB" w:rsidRPr="00420AD5" w:rsidRDefault="00172AAB" w:rsidP="00172AAB">
      <w:pPr>
        <w:spacing w:after="142" w:line="240" w:lineRule="atLeast"/>
        <w:jc w:val="both"/>
        <w:rPr>
          <w:rFonts w:cs="Times New Roman"/>
          <w:sz w:val="22"/>
          <w:szCs w:val="22"/>
        </w:rPr>
      </w:pPr>
      <w:r w:rsidRPr="00420AD5">
        <w:rPr>
          <w:rFonts w:cs="Times New Roman"/>
          <w:sz w:val="22"/>
          <w:szCs w:val="22"/>
        </w:rPr>
        <w:t>Au titre de l'article 1.6.1</w:t>
      </w:r>
      <w:r w:rsidR="00EF1818" w:rsidRPr="00420AD5">
        <w:rPr>
          <w:rFonts w:cs="Times New Roman"/>
          <w:sz w:val="22"/>
          <w:szCs w:val="22"/>
        </w:rPr>
        <w:t xml:space="preserve"> </w:t>
      </w:r>
      <w:r w:rsidR="006D16E7" w:rsidRPr="00420AD5">
        <w:rPr>
          <w:rFonts w:cs="Times New Roman"/>
          <w:sz w:val="22"/>
          <w:szCs w:val="22"/>
        </w:rPr>
        <w:t xml:space="preserve">(« Plan de </w:t>
      </w:r>
      <w:r w:rsidR="00EF1818" w:rsidRPr="00420AD5">
        <w:rPr>
          <w:rFonts w:cs="Times New Roman"/>
          <w:sz w:val="22"/>
          <w:szCs w:val="22"/>
        </w:rPr>
        <w:t>P</w:t>
      </w:r>
      <w:r w:rsidR="006D16E7" w:rsidRPr="00420AD5">
        <w:rPr>
          <w:rFonts w:cs="Times New Roman"/>
          <w:sz w:val="22"/>
          <w:szCs w:val="22"/>
        </w:rPr>
        <w:t xml:space="preserve">assation des </w:t>
      </w:r>
      <w:r w:rsidR="00EF1818" w:rsidRPr="00420AD5">
        <w:rPr>
          <w:rFonts w:cs="Times New Roman"/>
          <w:sz w:val="22"/>
          <w:szCs w:val="22"/>
        </w:rPr>
        <w:t>M</w:t>
      </w:r>
      <w:r w:rsidR="006D16E7" w:rsidRPr="00420AD5">
        <w:rPr>
          <w:rFonts w:cs="Times New Roman"/>
          <w:sz w:val="22"/>
          <w:szCs w:val="22"/>
        </w:rPr>
        <w:t>archés »</w:t>
      </w:r>
      <w:r w:rsidR="00747D2F">
        <w:rPr>
          <w:rFonts w:cs="Times New Roman"/>
          <w:sz w:val="22"/>
          <w:szCs w:val="22"/>
        </w:rPr>
        <w:t xml:space="preserve"> - PPM</w:t>
      </w:r>
      <w:r w:rsidR="006D16E7" w:rsidRPr="00420AD5">
        <w:rPr>
          <w:rFonts w:cs="Times New Roman"/>
          <w:sz w:val="22"/>
          <w:szCs w:val="22"/>
        </w:rPr>
        <w:t>)</w:t>
      </w:r>
      <w:r w:rsidRPr="00420AD5">
        <w:rPr>
          <w:rFonts w:cs="Times New Roman"/>
          <w:sz w:val="22"/>
          <w:szCs w:val="22"/>
        </w:rPr>
        <w:t xml:space="preserve"> des </w:t>
      </w:r>
      <w:r w:rsidR="006D16E7" w:rsidRPr="00420AD5">
        <w:rPr>
          <w:rFonts w:cs="Times New Roman"/>
          <w:sz w:val="22"/>
          <w:szCs w:val="22"/>
        </w:rPr>
        <w:t>« </w:t>
      </w:r>
      <w:r w:rsidR="00EF1818" w:rsidRPr="00420AD5">
        <w:rPr>
          <w:rFonts w:cs="Times New Roman"/>
          <w:sz w:val="22"/>
          <w:szCs w:val="22"/>
        </w:rPr>
        <w:t>Directives pour la P</w:t>
      </w:r>
      <w:r w:rsidRPr="00420AD5">
        <w:rPr>
          <w:rFonts w:cs="Times New Roman"/>
          <w:sz w:val="22"/>
          <w:szCs w:val="22"/>
        </w:rPr>
        <w:t>assatio</w:t>
      </w:r>
      <w:r w:rsidR="00EF1818" w:rsidRPr="00420AD5">
        <w:rPr>
          <w:rFonts w:cs="Times New Roman"/>
          <w:sz w:val="22"/>
          <w:szCs w:val="22"/>
        </w:rPr>
        <w:t>n des M</w:t>
      </w:r>
      <w:r w:rsidRPr="00420AD5">
        <w:rPr>
          <w:rFonts w:cs="Times New Roman"/>
          <w:sz w:val="22"/>
          <w:szCs w:val="22"/>
        </w:rPr>
        <w:t xml:space="preserve">archés </w:t>
      </w:r>
      <w:r w:rsidR="00EF1818" w:rsidRPr="00420AD5">
        <w:rPr>
          <w:rFonts w:cs="Times New Roman"/>
          <w:sz w:val="22"/>
          <w:szCs w:val="22"/>
        </w:rPr>
        <w:t xml:space="preserve">financés par l'AFD dans les </w:t>
      </w:r>
      <w:r w:rsidR="00F11D63" w:rsidRPr="00420AD5">
        <w:rPr>
          <w:rFonts w:cs="Times New Roman"/>
          <w:sz w:val="22"/>
          <w:szCs w:val="22"/>
        </w:rPr>
        <w:t>États</w:t>
      </w:r>
      <w:r w:rsidRPr="00420AD5">
        <w:rPr>
          <w:rFonts w:cs="Times New Roman"/>
          <w:sz w:val="22"/>
          <w:szCs w:val="22"/>
        </w:rPr>
        <w:t xml:space="preserve"> étrangers</w:t>
      </w:r>
      <w:r w:rsidR="00EF1818" w:rsidRPr="00420AD5">
        <w:rPr>
          <w:rFonts w:cs="Times New Roman"/>
          <w:sz w:val="22"/>
          <w:szCs w:val="22"/>
        </w:rPr>
        <w:t> »</w:t>
      </w:r>
      <w:r w:rsidR="006D16E7" w:rsidRPr="00420AD5">
        <w:rPr>
          <w:rFonts w:cs="Times New Roman"/>
          <w:sz w:val="22"/>
          <w:szCs w:val="22"/>
        </w:rPr>
        <w:t xml:space="preserve">, </w:t>
      </w:r>
      <w:r w:rsidRPr="00420AD5">
        <w:rPr>
          <w:rFonts w:cs="Times New Roman"/>
          <w:sz w:val="22"/>
          <w:szCs w:val="22"/>
        </w:rPr>
        <w:t xml:space="preserve">le </w:t>
      </w:r>
      <w:r w:rsidR="00E30DCE" w:rsidRPr="00420AD5">
        <w:rPr>
          <w:rFonts w:cs="Times New Roman"/>
          <w:sz w:val="22"/>
          <w:szCs w:val="22"/>
        </w:rPr>
        <w:t>Maitre d’Ouvrage</w:t>
      </w:r>
      <w:r w:rsidR="006D16E7" w:rsidRPr="00420AD5">
        <w:rPr>
          <w:rFonts w:cs="Times New Roman"/>
          <w:sz w:val="22"/>
          <w:szCs w:val="22"/>
        </w:rPr>
        <w:t xml:space="preserve"> </w:t>
      </w:r>
      <w:r w:rsidRPr="00420AD5">
        <w:rPr>
          <w:rFonts w:cs="Times New Roman"/>
          <w:sz w:val="22"/>
          <w:szCs w:val="22"/>
        </w:rPr>
        <w:t xml:space="preserve">est tenu </w:t>
      </w:r>
      <w:r w:rsidR="00EF1818" w:rsidRPr="00420AD5">
        <w:rPr>
          <w:rFonts w:cs="Times New Roman"/>
          <w:sz w:val="22"/>
          <w:szCs w:val="22"/>
        </w:rPr>
        <w:t>d’établir</w:t>
      </w:r>
      <w:r w:rsidRPr="00420AD5">
        <w:rPr>
          <w:rFonts w:cs="Times New Roman"/>
          <w:sz w:val="22"/>
          <w:szCs w:val="22"/>
        </w:rPr>
        <w:t xml:space="preserve"> un Plan de Passation des Marchés qui identifie </w:t>
      </w:r>
      <w:r w:rsidR="00EF1818" w:rsidRPr="00420AD5">
        <w:rPr>
          <w:rFonts w:cs="Times New Roman"/>
          <w:sz w:val="22"/>
          <w:szCs w:val="22"/>
        </w:rPr>
        <w:t>le processus</w:t>
      </w:r>
      <w:r w:rsidR="006D16E7" w:rsidRPr="00420AD5">
        <w:rPr>
          <w:rFonts w:cs="Times New Roman"/>
          <w:sz w:val="22"/>
          <w:szCs w:val="22"/>
        </w:rPr>
        <w:t xml:space="preserve"> de passation de</w:t>
      </w:r>
      <w:r w:rsidR="00FD4ABF">
        <w:rPr>
          <w:rFonts w:cs="Times New Roman"/>
          <w:sz w:val="22"/>
          <w:szCs w:val="22"/>
        </w:rPr>
        <w:t xml:space="preserve"> chacun de</w:t>
      </w:r>
      <w:r w:rsidR="006D16E7" w:rsidRPr="00420AD5">
        <w:rPr>
          <w:rFonts w:cs="Times New Roman"/>
          <w:sz w:val="22"/>
          <w:szCs w:val="22"/>
        </w:rPr>
        <w:t>s marchés</w:t>
      </w:r>
      <w:r w:rsidRPr="00420AD5">
        <w:rPr>
          <w:rFonts w:cs="Times New Roman"/>
          <w:sz w:val="22"/>
          <w:szCs w:val="22"/>
        </w:rPr>
        <w:t xml:space="preserve"> à </w:t>
      </w:r>
      <w:r w:rsidR="00890B08" w:rsidRPr="00420AD5">
        <w:rPr>
          <w:rFonts w:cs="Times New Roman"/>
          <w:sz w:val="22"/>
          <w:szCs w:val="22"/>
        </w:rPr>
        <w:t xml:space="preserve">financer partiellement </w:t>
      </w:r>
      <w:r w:rsidR="00890B08" w:rsidRPr="006F77AC">
        <w:rPr>
          <w:rFonts w:cs="Times New Roman"/>
          <w:sz w:val="22"/>
          <w:szCs w:val="22"/>
        </w:rPr>
        <w:t>ou en totalité par</w:t>
      </w:r>
      <w:r w:rsidR="006D16E7" w:rsidRPr="006F77AC">
        <w:rPr>
          <w:rFonts w:cs="Times New Roman"/>
          <w:sz w:val="22"/>
          <w:szCs w:val="22"/>
        </w:rPr>
        <w:t xml:space="preserve"> l’AFD</w:t>
      </w:r>
      <w:r w:rsidR="00FD4ABF" w:rsidRPr="006F77AC">
        <w:rPr>
          <w:rFonts w:cs="Times New Roman"/>
          <w:sz w:val="22"/>
          <w:szCs w:val="22"/>
        </w:rPr>
        <w:t xml:space="preserve"> (</w:t>
      </w:r>
      <w:r w:rsidR="002E7FF2" w:rsidRPr="006F77AC">
        <w:rPr>
          <w:rFonts w:cs="Times New Roman"/>
          <w:sz w:val="22"/>
          <w:szCs w:val="22"/>
        </w:rPr>
        <w:t xml:space="preserve">marchés </w:t>
      </w:r>
      <w:r w:rsidR="00FF1F49" w:rsidRPr="006F77AC">
        <w:rPr>
          <w:rFonts w:cs="Times New Roman"/>
          <w:sz w:val="22"/>
          <w:szCs w:val="22"/>
        </w:rPr>
        <w:t xml:space="preserve">à passer, </w:t>
      </w:r>
      <w:r w:rsidR="00FD4ABF" w:rsidRPr="006F77AC">
        <w:rPr>
          <w:rFonts w:cs="Times New Roman"/>
          <w:sz w:val="22"/>
          <w:szCs w:val="22"/>
        </w:rPr>
        <w:t>en cours de passation ou</w:t>
      </w:r>
      <w:r w:rsidR="008A316A" w:rsidRPr="006F77AC">
        <w:rPr>
          <w:rFonts w:cs="Times New Roman"/>
          <w:sz w:val="22"/>
          <w:szCs w:val="22"/>
        </w:rPr>
        <w:t xml:space="preserve"> déjà passés)</w:t>
      </w:r>
      <w:r w:rsidRPr="006F77AC">
        <w:rPr>
          <w:rFonts w:cs="Times New Roman"/>
          <w:sz w:val="22"/>
          <w:szCs w:val="22"/>
        </w:rPr>
        <w:t>.</w:t>
      </w:r>
    </w:p>
    <w:p w:rsidR="00747D2F" w:rsidRPr="00420AD5" w:rsidRDefault="00EF1818" w:rsidP="006F77AC">
      <w:pPr>
        <w:spacing w:after="142" w:line="240" w:lineRule="atLeast"/>
        <w:jc w:val="both"/>
        <w:rPr>
          <w:rFonts w:cs="Times New Roman"/>
          <w:sz w:val="22"/>
          <w:szCs w:val="22"/>
        </w:rPr>
      </w:pPr>
      <w:r w:rsidRPr="00420AD5">
        <w:rPr>
          <w:rFonts w:cs="Times New Roman"/>
          <w:sz w:val="22"/>
          <w:szCs w:val="22"/>
        </w:rPr>
        <w:t>Ce plan doit porter a minima sur les</w:t>
      </w:r>
      <w:r w:rsidR="00A5056E" w:rsidRPr="00420AD5">
        <w:rPr>
          <w:rFonts w:cs="Times New Roman"/>
          <w:sz w:val="22"/>
          <w:szCs w:val="22"/>
        </w:rPr>
        <w:t xml:space="preserve"> 18 mois </w:t>
      </w:r>
      <w:r w:rsidRPr="00420AD5">
        <w:rPr>
          <w:rFonts w:cs="Times New Roman"/>
          <w:sz w:val="22"/>
          <w:szCs w:val="22"/>
        </w:rPr>
        <w:t xml:space="preserve">à venir. Il est mis à jour </w:t>
      </w:r>
      <w:r w:rsidR="00747D2F">
        <w:rPr>
          <w:rFonts w:cs="Times New Roman"/>
          <w:sz w:val="22"/>
          <w:szCs w:val="22"/>
        </w:rPr>
        <w:t>en tant que de besoin</w:t>
      </w:r>
      <w:r w:rsidR="00F11D63" w:rsidRPr="00420AD5">
        <w:rPr>
          <w:rFonts w:cs="Times New Roman"/>
          <w:sz w:val="22"/>
          <w:szCs w:val="22"/>
        </w:rPr>
        <w:t>.</w:t>
      </w:r>
      <w:r w:rsidR="00A5056E" w:rsidRPr="00420AD5">
        <w:rPr>
          <w:rFonts w:cs="Times New Roman"/>
          <w:sz w:val="22"/>
          <w:szCs w:val="22"/>
        </w:rPr>
        <w:t xml:space="preserve"> </w:t>
      </w:r>
      <w:r w:rsidR="00CA1E51" w:rsidRPr="00CA1E51">
        <w:rPr>
          <w:rFonts w:cs="Times New Roman"/>
          <w:sz w:val="22"/>
          <w:szCs w:val="22"/>
        </w:rPr>
        <w:t>Les montants et les dates spécifiés doivent être réalistes et cohérents avec les budgets prévus ou alloués.  Le Plan de Passation de Marchés, ainsi que toute mise à jour significative par la suite, fera l’objet d’un Avis de Non-Objection (ANO) de l’AFD avant la passation de tout marché. L’obtention de cet ANO sur le PPM ne se substitue pas aux avis prévus aux différentes étapes de la passation des marchés pour chaque marché du PPM, y compris les marchés prév</w:t>
      </w:r>
      <w:r w:rsidR="00CA1E51">
        <w:rPr>
          <w:rFonts w:cs="Times New Roman"/>
          <w:sz w:val="22"/>
          <w:szCs w:val="22"/>
        </w:rPr>
        <w:t xml:space="preserve">us en gré à gré, le cas échéant. </w:t>
      </w:r>
    </w:p>
    <w:p w:rsidR="00172AAB" w:rsidRPr="00420AD5" w:rsidRDefault="00172AAB" w:rsidP="00172AAB">
      <w:pPr>
        <w:spacing w:after="142" w:line="240" w:lineRule="atLeast"/>
        <w:jc w:val="both"/>
        <w:rPr>
          <w:rFonts w:cs="Times New Roman"/>
          <w:sz w:val="22"/>
          <w:szCs w:val="22"/>
        </w:rPr>
      </w:pPr>
      <w:r w:rsidRPr="00420AD5">
        <w:rPr>
          <w:rFonts w:cs="Times New Roman"/>
          <w:sz w:val="22"/>
          <w:szCs w:val="22"/>
        </w:rPr>
        <w:t xml:space="preserve">Les marchés </w:t>
      </w:r>
      <w:r w:rsidR="00F11D63" w:rsidRPr="00420AD5">
        <w:rPr>
          <w:rFonts w:cs="Times New Roman"/>
          <w:sz w:val="22"/>
          <w:szCs w:val="22"/>
        </w:rPr>
        <w:t xml:space="preserve">faisant l’objet d’un </w:t>
      </w:r>
      <w:r w:rsidR="00B73747" w:rsidRPr="00420AD5">
        <w:rPr>
          <w:rFonts w:cs="Times New Roman"/>
          <w:sz w:val="22"/>
          <w:szCs w:val="22"/>
        </w:rPr>
        <w:t>re</w:t>
      </w:r>
      <w:r w:rsidRPr="00420AD5">
        <w:rPr>
          <w:rFonts w:cs="Times New Roman"/>
          <w:sz w:val="22"/>
          <w:szCs w:val="22"/>
        </w:rPr>
        <w:t xml:space="preserve">financement </w:t>
      </w:r>
      <w:r w:rsidR="00F11D63" w:rsidRPr="00420AD5">
        <w:rPr>
          <w:rFonts w:cs="Times New Roman"/>
          <w:sz w:val="22"/>
          <w:szCs w:val="22"/>
        </w:rPr>
        <w:t>par AFD (pour lesquels le processus d’appel d’offres est en cours ou déjà finalisé)</w:t>
      </w:r>
      <w:r w:rsidRPr="00420AD5">
        <w:rPr>
          <w:rFonts w:cs="Times New Roman"/>
          <w:sz w:val="22"/>
          <w:szCs w:val="22"/>
        </w:rPr>
        <w:t xml:space="preserve"> doivent être intégrés dans </w:t>
      </w:r>
      <w:r w:rsidR="00B73747" w:rsidRPr="00420AD5">
        <w:rPr>
          <w:rFonts w:cs="Times New Roman"/>
          <w:sz w:val="22"/>
          <w:szCs w:val="22"/>
        </w:rPr>
        <w:t xml:space="preserve">le Plan de </w:t>
      </w:r>
      <w:r w:rsidR="00F11D63" w:rsidRPr="00420AD5">
        <w:rPr>
          <w:rFonts w:cs="Times New Roman"/>
          <w:sz w:val="22"/>
          <w:szCs w:val="22"/>
        </w:rPr>
        <w:t>P</w:t>
      </w:r>
      <w:r w:rsidR="00B73747" w:rsidRPr="00420AD5">
        <w:rPr>
          <w:rFonts w:cs="Times New Roman"/>
          <w:sz w:val="22"/>
          <w:szCs w:val="22"/>
        </w:rPr>
        <w:t xml:space="preserve">assation des </w:t>
      </w:r>
      <w:r w:rsidR="00F11D63" w:rsidRPr="00420AD5">
        <w:rPr>
          <w:rFonts w:cs="Times New Roman"/>
          <w:sz w:val="22"/>
          <w:szCs w:val="22"/>
        </w:rPr>
        <w:t>M</w:t>
      </w:r>
      <w:r w:rsidR="00B73747" w:rsidRPr="00420AD5">
        <w:rPr>
          <w:rFonts w:cs="Times New Roman"/>
          <w:sz w:val="22"/>
          <w:szCs w:val="22"/>
        </w:rPr>
        <w:t>archés</w:t>
      </w:r>
      <w:r w:rsidRPr="00420AD5">
        <w:rPr>
          <w:rFonts w:cs="Times New Roman"/>
          <w:sz w:val="22"/>
          <w:szCs w:val="22"/>
        </w:rPr>
        <w:t>.</w:t>
      </w:r>
    </w:p>
    <w:p w:rsidR="00E00FFB" w:rsidRPr="00420AD5" w:rsidRDefault="00172AAB" w:rsidP="00172AAB">
      <w:pPr>
        <w:spacing w:after="142" w:line="240" w:lineRule="atLeast"/>
        <w:jc w:val="both"/>
        <w:rPr>
          <w:rFonts w:cs="Times New Roman"/>
          <w:sz w:val="22"/>
          <w:szCs w:val="22"/>
        </w:rPr>
      </w:pPr>
      <w:r w:rsidRPr="00420AD5">
        <w:rPr>
          <w:rFonts w:cs="Times New Roman"/>
          <w:sz w:val="22"/>
          <w:szCs w:val="22"/>
        </w:rPr>
        <w:t xml:space="preserve">Tous les termes du présent </w:t>
      </w:r>
      <w:r w:rsidR="00B73747" w:rsidRPr="00420AD5">
        <w:rPr>
          <w:rFonts w:cs="Times New Roman"/>
          <w:sz w:val="22"/>
          <w:szCs w:val="22"/>
        </w:rPr>
        <w:t xml:space="preserve">glossaire </w:t>
      </w:r>
      <w:r w:rsidRPr="00420AD5">
        <w:rPr>
          <w:rFonts w:cs="Times New Roman"/>
          <w:sz w:val="22"/>
          <w:szCs w:val="22"/>
        </w:rPr>
        <w:t>ont le sens qui leur est attribu</w:t>
      </w:r>
      <w:r w:rsidR="00F11D63" w:rsidRPr="00420AD5">
        <w:rPr>
          <w:rFonts w:cs="Times New Roman"/>
          <w:sz w:val="22"/>
          <w:szCs w:val="22"/>
        </w:rPr>
        <w:t>é dans les « Directives pour la Passation des M</w:t>
      </w:r>
      <w:r w:rsidRPr="00420AD5">
        <w:rPr>
          <w:rFonts w:cs="Times New Roman"/>
          <w:sz w:val="22"/>
          <w:szCs w:val="22"/>
        </w:rPr>
        <w:t>archés financés par l'AFD dans les</w:t>
      </w:r>
      <w:r w:rsidR="00F11D63" w:rsidRPr="00420AD5">
        <w:rPr>
          <w:rFonts w:cs="Times New Roman"/>
          <w:sz w:val="22"/>
          <w:szCs w:val="22"/>
        </w:rPr>
        <w:t xml:space="preserve"> États</w:t>
      </w:r>
      <w:r w:rsidRPr="00420AD5">
        <w:rPr>
          <w:rFonts w:cs="Times New Roman"/>
          <w:sz w:val="22"/>
          <w:szCs w:val="22"/>
        </w:rPr>
        <w:t xml:space="preserve"> étrangers</w:t>
      </w:r>
      <w:r w:rsidR="00F11D63" w:rsidRPr="00420AD5">
        <w:rPr>
          <w:rFonts w:cs="Times New Roman"/>
          <w:sz w:val="22"/>
          <w:szCs w:val="22"/>
        </w:rPr>
        <w:t xml:space="preserve"> </w:t>
      </w:r>
      <w:r w:rsidRPr="00420AD5">
        <w:rPr>
          <w:rFonts w:cs="Times New Roman"/>
          <w:sz w:val="22"/>
          <w:szCs w:val="22"/>
        </w:rPr>
        <w:t>».</w:t>
      </w:r>
    </w:p>
    <w:p w:rsidR="00F11D63" w:rsidRPr="006F77AC" w:rsidRDefault="00F11D63" w:rsidP="006F77AC">
      <w:pPr>
        <w:jc w:val="both"/>
        <w:rPr>
          <w:rFonts w:cs="Times New Roman"/>
          <w:sz w:val="8"/>
          <w:szCs w:val="8"/>
        </w:rPr>
      </w:pPr>
    </w:p>
    <w:p w:rsidR="00150792" w:rsidRPr="006F77AC" w:rsidRDefault="00172AAB" w:rsidP="006F77AC">
      <w:pPr>
        <w:pStyle w:val="Titre11"/>
        <w:numPr>
          <w:ilvl w:val="0"/>
          <w:numId w:val="23"/>
        </w:numPr>
        <w:rPr>
          <w:sz w:val="22"/>
        </w:rPr>
      </w:pPr>
      <w:bookmarkStart w:id="3" w:name="_Toc408915352"/>
      <w:bookmarkStart w:id="4" w:name="_Toc415474221"/>
      <w:bookmarkStart w:id="5" w:name="_Toc415489422"/>
      <w:r w:rsidRPr="00420AD5">
        <w:rPr>
          <w:sz w:val="22"/>
          <w:lang w:val="fr-FR"/>
        </w:rPr>
        <w:t>Dé</w:t>
      </w:r>
      <w:r w:rsidR="003A2C10" w:rsidRPr="00420AD5">
        <w:rPr>
          <w:sz w:val="22"/>
          <w:lang w:val="fr-FR"/>
        </w:rPr>
        <w:t xml:space="preserve">finition </w:t>
      </w:r>
      <w:r w:rsidRPr="00420AD5">
        <w:rPr>
          <w:sz w:val="22"/>
          <w:lang w:val="fr-FR"/>
        </w:rPr>
        <w:t xml:space="preserve">des </w:t>
      </w:r>
      <w:r w:rsidR="00B73747" w:rsidRPr="00420AD5">
        <w:rPr>
          <w:sz w:val="22"/>
          <w:lang w:val="fr-FR"/>
        </w:rPr>
        <w:t>procédures de passation des marchés</w:t>
      </w:r>
      <w:r w:rsidR="00E00FFB" w:rsidRPr="00420AD5">
        <w:rPr>
          <w:rStyle w:val="Appelnotedebasdep"/>
          <w:i/>
          <w:sz w:val="22"/>
        </w:rPr>
        <w:footnoteReference w:id="1"/>
      </w:r>
      <w:bookmarkEnd w:id="3"/>
      <w:bookmarkEnd w:id="4"/>
      <w:bookmarkEnd w:id="5"/>
    </w:p>
    <w:tbl>
      <w:tblPr>
        <w:tblW w:w="9497" w:type="dxa"/>
        <w:tblInd w:w="250" w:type="dxa"/>
        <w:tblLook w:val="01E0" w:firstRow="1" w:lastRow="1" w:firstColumn="1" w:lastColumn="1" w:noHBand="0" w:noVBand="0"/>
      </w:tblPr>
      <w:tblGrid>
        <w:gridCol w:w="2268"/>
        <w:gridCol w:w="7229"/>
      </w:tblGrid>
      <w:tr w:rsidR="00B73747" w:rsidRPr="00420AD5" w:rsidTr="006F77AC">
        <w:tc>
          <w:tcPr>
            <w:tcW w:w="2268" w:type="dxa"/>
            <w:shd w:val="clear" w:color="auto" w:fill="auto"/>
          </w:tcPr>
          <w:p w:rsidR="00B73747" w:rsidRPr="00420AD5" w:rsidRDefault="00B73747" w:rsidP="006F77AC">
            <w:pPr>
              <w:pStyle w:val="Titre21"/>
              <w:tabs>
                <w:tab w:val="clear" w:pos="884"/>
              </w:tabs>
              <w:ind w:left="462"/>
              <w:rPr>
                <w:sz w:val="22"/>
                <w:szCs w:val="22"/>
                <w:lang w:val="fr-FR"/>
              </w:rPr>
            </w:pPr>
            <w:r w:rsidRPr="00420AD5">
              <w:rPr>
                <w:sz w:val="22"/>
                <w:szCs w:val="22"/>
                <w:lang w:val="fr-FR"/>
              </w:rPr>
              <w:t xml:space="preserve">Appel à Manifestations d'intérêt </w:t>
            </w:r>
            <w:r w:rsidR="00F11D63" w:rsidRPr="00420AD5">
              <w:rPr>
                <w:sz w:val="22"/>
                <w:szCs w:val="22"/>
                <w:lang w:val="fr-FR"/>
              </w:rPr>
              <w:t xml:space="preserve"> </w:t>
            </w:r>
            <w:r w:rsidRPr="00420AD5">
              <w:rPr>
                <w:sz w:val="22"/>
                <w:szCs w:val="22"/>
                <w:lang w:val="fr-FR"/>
              </w:rPr>
              <w:t>(AMI)</w:t>
            </w:r>
          </w:p>
        </w:tc>
        <w:tc>
          <w:tcPr>
            <w:tcW w:w="7229" w:type="dxa"/>
            <w:shd w:val="clear" w:color="auto" w:fill="auto"/>
          </w:tcPr>
          <w:p w:rsidR="00B73747" w:rsidRDefault="00F11D63" w:rsidP="00F106E4">
            <w:pPr>
              <w:ind w:left="6" w:right="-108"/>
              <w:jc w:val="both"/>
              <w:rPr>
                <w:rFonts w:cs="Times New Roman"/>
                <w:sz w:val="22"/>
                <w:szCs w:val="22"/>
              </w:rPr>
            </w:pPr>
            <w:r w:rsidRPr="00420AD5">
              <w:rPr>
                <w:rFonts w:cs="Times New Roman"/>
                <w:sz w:val="22"/>
                <w:szCs w:val="22"/>
              </w:rPr>
              <w:t>Désigne</w:t>
            </w:r>
            <w:r w:rsidR="00340E56" w:rsidRPr="00420AD5">
              <w:rPr>
                <w:rFonts w:cs="Times New Roman"/>
                <w:sz w:val="22"/>
                <w:szCs w:val="22"/>
              </w:rPr>
              <w:t xml:space="preserve"> une invitation publique et ouverte </w:t>
            </w:r>
            <w:r w:rsidRPr="00420AD5">
              <w:rPr>
                <w:rFonts w:cs="Times New Roman"/>
                <w:sz w:val="22"/>
                <w:szCs w:val="22"/>
              </w:rPr>
              <w:t xml:space="preserve">permettant </w:t>
            </w:r>
            <w:r w:rsidR="00340E56" w:rsidRPr="00420AD5">
              <w:rPr>
                <w:rFonts w:cs="Times New Roman"/>
                <w:sz w:val="22"/>
                <w:szCs w:val="22"/>
              </w:rPr>
              <w:t xml:space="preserve">aux </w:t>
            </w:r>
            <w:r w:rsidRPr="00420AD5">
              <w:rPr>
                <w:rFonts w:cs="Times New Roman"/>
                <w:sz w:val="22"/>
                <w:szCs w:val="22"/>
              </w:rPr>
              <w:t>consultants intéressés de remettre une candidature. L’AMI précise le contenu du marché</w:t>
            </w:r>
            <w:r w:rsidR="00F106E4" w:rsidRPr="00420AD5">
              <w:rPr>
                <w:rFonts w:cs="Times New Roman"/>
                <w:sz w:val="22"/>
                <w:szCs w:val="22"/>
              </w:rPr>
              <w:t xml:space="preserve"> ainsi que les qualifications requises des consultants</w:t>
            </w:r>
            <w:r w:rsidR="00340E56" w:rsidRPr="00420AD5">
              <w:rPr>
                <w:rFonts w:cs="Times New Roman"/>
                <w:sz w:val="22"/>
                <w:szCs w:val="22"/>
              </w:rPr>
              <w:t xml:space="preserve"> </w:t>
            </w:r>
            <w:r w:rsidR="00F106E4" w:rsidRPr="00420AD5">
              <w:rPr>
                <w:rFonts w:cs="Times New Roman"/>
                <w:sz w:val="22"/>
                <w:szCs w:val="22"/>
              </w:rPr>
              <w:t>et indique</w:t>
            </w:r>
            <w:r w:rsidR="00B73747" w:rsidRPr="00420AD5">
              <w:rPr>
                <w:rFonts w:cs="Times New Roman"/>
                <w:sz w:val="22"/>
                <w:szCs w:val="22"/>
              </w:rPr>
              <w:t xml:space="preserve"> le nombre maximum de </w:t>
            </w:r>
            <w:r w:rsidR="00F106E4" w:rsidRPr="00420AD5">
              <w:rPr>
                <w:rFonts w:cs="Times New Roman"/>
                <w:sz w:val="22"/>
                <w:szCs w:val="22"/>
              </w:rPr>
              <w:t>c</w:t>
            </w:r>
            <w:r w:rsidR="00340E56" w:rsidRPr="00420AD5">
              <w:rPr>
                <w:rFonts w:cs="Times New Roman"/>
                <w:sz w:val="22"/>
                <w:szCs w:val="22"/>
              </w:rPr>
              <w:t xml:space="preserve">onsultants </w:t>
            </w:r>
            <w:r w:rsidR="00B73747" w:rsidRPr="00420AD5">
              <w:rPr>
                <w:rFonts w:cs="Times New Roman"/>
                <w:sz w:val="22"/>
                <w:szCs w:val="22"/>
              </w:rPr>
              <w:t>qu</w:t>
            </w:r>
            <w:r w:rsidR="00F106E4" w:rsidRPr="00420AD5">
              <w:rPr>
                <w:rFonts w:cs="Times New Roman"/>
                <w:sz w:val="22"/>
                <w:szCs w:val="22"/>
              </w:rPr>
              <w:t>i composeront la Liste R</w:t>
            </w:r>
            <w:r w:rsidR="00B73747" w:rsidRPr="00420AD5">
              <w:rPr>
                <w:rFonts w:cs="Times New Roman"/>
                <w:sz w:val="22"/>
                <w:szCs w:val="22"/>
              </w:rPr>
              <w:t>estreinte.</w:t>
            </w:r>
          </w:p>
          <w:p w:rsidR="000F30F6" w:rsidRPr="006F77AC" w:rsidRDefault="000F30F6" w:rsidP="00F106E4">
            <w:pPr>
              <w:ind w:left="6" w:right="-108"/>
              <w:jc w:val="both"/>
              <w:rPr>
                <w:rFonts w:cs="Times New Roman"/>
                <w:color w:val="000000"/>
                <w:sz w:val="12"/>
                <w:szCs w:val="22"/>
              </w:rPr>
            </w:pPr>
          </w:p>
        </w:tc>
      </w:tr>
      <w:tr w:rsidR="00B73747" w:rsidRPr="00420AD5" w:rsidTr="006F77AC">
        <w:tc>
          <w:tcPr>
            <w:tcW w:w="2268" w:type="dxa"/>
            <w:shd w:val="clear" w:color="auto" w:fill="auto"/>
          </w:tcPr>
          <w:p w:rsidR="00B73747" w:rsidRPr="00420AD5" w:rsidRDefault="00B73747" w:rsidP="006F77AC">
            <w:pPr>
              <w:pStyle w:val="Titre21"/>
              <w:tabs>
                <w:tab w:val="clear" w:pos="884"/>
              </w:tabs>
              <w:ind w:left="462"/>
              <w:rPr>
                <w:sz w:val="22"/>
                <w:szCs w:val="22"/>
                <w:lang w:val="fr-FR"/>
              </w:rPr>
            </w:pPr>
            <w:r w:rsidRPr="00420AD5">
              <w:rPr>
                <w:sz w:val="22"/>
                <w:szCs w:val="22"/>
                <w:lang w:val="fr-FR"/>
              </w:rPr>
              <w:t>Appel d'Offres International</w:t>
            </w:r>
            <w:r w:rsidR="00F106E4" w:rsidRPr="00420AD5">
              <w:rPr>
                <w:sz w:val="22"/>
                <w:szCs w:val="22"/>
                <w:lang w:val="fr-FR"/>
              </w:rPr>
              <w:t xml:space="preserve"> (AOI)</w:t>
            </w:r>
          </w:p>
        </w:tc>
        <w:tc>
          <w:tcPr>
            <w:tcW w:w="7229" w:type="dxa"/>
            <w:shd w:val="clear" w:color="auto" w:fill="auto"/>
          </w:tcPr>
          <w:p w:rsidR="00B73747" w:rsidRPr="00420AD5" w:rsidRDefault="00F106E4" w:rsidP="006F77AC">
            <w:pPr>
              <w:spacing w:after="142" w:line="240" w:lineRule="atLeast"/>
              <w:ind w:right="-108"/>
              <w:jc w:val="both"/>
              <w:rPr>
                <w:rFonts w:cs="Times New Roman"/>
                <w:sz w:val="22"/>
                <w:szCs w:val="22"/>
              </w:rPr>
            </w:pPr>
            <w:r w:rsidRPr="00420AD5">
              <w:rPr>
                <w:rFonts w:cs="Times New Roman"/>
                <w:color w:val="000000"/>
                <w:sz w:val="22"/>
                <w:szCs w:val="22"/>
              </w:rPr>
              <w:t xml:space="preserve">Désigne </w:t>
            </w:r>
            <w:r w:rsidR="00340E56" w:rsidRPr="00420AD5">
              <w:rPr>
                <w:rFonts w:cs="Times New Roman"/>
                <w:color w:val="000000"/>
                <w:sz w:val="22"/>
                <w:szCs w:val="22"/>
              </w:rPr>
              <w:t>un p</w:t>
            </w:r>
            <w:r w:rsidR="00B73747" w:rsidRPr="00420AD5">
              <w:rPr>
                <w:rFonts w:cs="Times New Roman"/>
                <w:color w:val="000000"/>
                <w:sz w:val="22"/>
                <w:szCs w:val="22"/>
              </w:rPr>
              <w:t xml:space="preserve">rocessus </w:t>
            </w:r>
            <w:r w:rsidRPr="00420AD5">
              <w:rPr>
                <w:rFonts w:cs="Times New Roman"/>
                <w:color w:val="000000"/>
                <w:sz w:val="22"/>
                <w:szCs w:val="22"/>
              </w:rPr>
              <w:t>de mise en concurrence en vue de l’attribution d’un marché de</w:t>
            </w:r>
            <w:r w:rsidR="00340E56" w:rsidRPr="00420AD5">
              <w:rPr>
                <w:rFonts w:cs="Times New Roman"/>
                <w:color w:val="000000"/>
                <w:sz w:val="22"/>
                <w:szCs w:val="22"/>
              </w:rPr>
              <w:t xml:space="preserve"> travaux</w:t>
            </w:r>
            <w:r w:rsidR="00E95D63" w:rsidRPr="00420AD5">
              <w:rPr>
                <w:rFonts w:cs="Times New Roman"/>
                <w:color w:val="000000"/>
                <w:sz w:val="22"/>
                <w:szCs w:val="22"/>
              </w:rPr>
              <w:t xml:space="preserve">, </w:t>
            </w:r>
            <w:r w:rsidRPr="00420AD5">
              <w:rPr>
                <w:rFonts w:cs="Times New Roman"/>
                <w:color w:val="000000"/>
                <w:sz w:val="22"/>
                <w:szCs w:val="22"/>
              </w:rPr>
              <w:t xml:space="preserve">de fournitures, d’équipements, de prestations intellectuelles (consultants) ou d’autres prestations de </w:t>
            </w:r>
            <w:r w:rsidR="00E95D63" w:rsidRPr="00420AD5">
              <w:rPr>
                <w:rFonts w:cs="Times New Roman"/>
                <w:color w:val="000000"/>
                <w:sz w:val="22"/>
                <w:szCs w:val="22"/>
              </w:rPr>
              <w:t>services</w:t>
            </w:r>
            <w:r w:rsidRPr="00420AD5">
              <w:rPr>
                <w:rFonts w:cs="Times New Roman"/>
                <w:color w:val="000000"/>
                <w:sz w:val="22"/>
                <w:szCs w:val="22"/>
              </w:rPr>
              <w:t xml:space="preserve">, visant à </w:t>
            </w:r>
            <w:r w:rsidR="00B73747" w:rsidRPr="00420AD5">
              <w:rPr>
                <w:rFonts w:cs="Times New Roman"/>
                <w:color w:val="000000"/>
                <w:sz w:val="22"/>
                <w:szCs w:val="22"/>
              </w:rPr>
              <w:t xml:space="preserve">susciter </w:t>
            </w:r>
            <w:r w:rsidR="00E95D63" w:rsidRPr="00420AD5">
              <w:rPr>
                <w:rFonts w:cs="Times New Roman"/>
                <w:color w:val="000000"/>
                <w:sz w:val="22"/>
                <w:szCs w:val="22"/>
              </w:rPr>
              <w:t xml:space="preserve">la </w:t>
            </w:r>
            <w:r w:rsidR="00B73747" w:rsidRPr="00420AD5">
              <w:rPr>
                <w:rFonts w:cs="Times New Roman"/>
                <w:color w:val="000000"/>
                <w:sz w:val="22"/>
                <w:szCs w:val="22"/>
              </w:rPr>
              <w:t>participation de soumissionnaires étrangers</w:t>
            </w:r>
            <w:r w:rsidRPr="00420AD5">
              <w:rPr>
                <w:rFonts w:cs="Times New Roman"/>
                <w:color w:val="000000"/>
                <w:sz w:val="22"/>
                <w:szCs w:val="22"/>
              </w:rPr>
              <w:t>,</w:t>
            </w:r>
            <w:r w:rsidR="00E95D63" w:rsidRPr="00420AD5">
              <w:rPr>
                <w:rFonts w:cs="Times New Roman"/>
                <w:color w:val="000000"/>
                <w:sz w:val="22"/>
                <w:szCs w:val="22"/>
              </w:rPr>
              <w:t xml:space="preserve"> </w:t>
            </w:r>
            <w:r w:rsidRPr="00420AD5">
              <w:rPr>
                <w:rFonts w:cs="Times New Roman"/>
                <w:color w:val="000000"/>
                <w:sz w:val="22"/>
                <w:szCs w:val="22"/>
              </w:rPr>
              <w:t>conformément aux dispositions des Directives.</w:t>
            </w:r>
          </w:p>
        </w:tc>
      </w:tr>
      <w:tr w:rsidR="00B73747" w:rsidRPr="00420AD5" w:rsidTr="006F77AC">
        <w:tc>
          <w:tcPr>
            <w:tcW w:w="2268" w:type="dxa"/>
            <w:shd w:val="clear" w:color="auto" w:fill="auto"/>
          </w:tcPr>
          <w:p w:rsidR="00B73747" w:rsidRPr="00420AD5" w:rsidRDefault="00B73747" w:rsidP="006F77AC">
            <w:pPr>
              <w:pStyle w:val="Titre21"/>
              <w:tabs>
                <w:tab w:val="clear" w:pos="884"/>
              </w:tabs>
              <w:ind w:left="462"/>
              <w:rPr>
                <w:sz w:val="22"/>
                <w:szCs w:val="22"/>
                <w:lang w:val="fr-FR"/>
              </w:rPr>
            </w:pPr>
            <w:r w:rsidRPr="00420AD5">
              <w:rPr>
                <w:sz w:val="22"/>
                <w:szCs w:val="22"/>
                <w:lang w:val="fr-FR"/>
              </w:rPr>
              <w:t>Appel d'Offres National</w:t>
            </w:r>
            <w:r w:rsidR="00F106E4" w:rsidRPr="00420AD5">
              <w:rPr>
                <w:sz w:val="22"/>
                <w:szCs w:val="22"/>
                <w:lang w:val="fr-FR"/>
              </w:rPr>
              <w:t xml:space="preserve"> (AON)</w:t>
            </w:r>
          </w:p>
        </w:tc>
        <w:tc>
          <w:tcPr>
            <w:tcW w:w="7229" w:type="dxa"/>
            <w:shd w:val="clear" w:color="auto" w:fill="auto"/>
          </w:tcPr>
          <w:p w:rsidR="00B73747" w:rsidRPr="00420AD5" w:rsidRDefault="00F106E4" w:rsidP="006F77AC">
            <w:pPr>
              <w:spacing w:after="142" w:line="240" w:lineRule="atLeast"/>
              <w:ind w:left="6" w:right="-108"/>
              <w:jc w:val="both"/>
              <w:rPr>
                <w:rFonts w:cs="Times New Roman"/>
                <w:sz w:val="22"/>
                <w:szCs w:val="22"/>
              </w:rPr>
            </w:pPr>
            <w:r w:rsidRPr="00420AD5">
              <w:rPr>
                <w:rFonts w:cs="Times New Roman"/>
                <w:color w:val="000000"/>
                <w:sz w:val="22"/>
                <w:szCs w:val="22"/>
              </w:rPr>
              <w:t xml:space="preserve">Désigne </w:t>
            </w:r>
            <w:r w:rsidR="00E95D63" w:rsidRPr="00420AD5">
              <w:rPr>
                <w:rFonts w:cs="Times New Roman"/>
                <w:color w:val="000000"/>
                <w:sz w:val="22"/>
                <w:szCs w:val="22"/>
              </w:rPr>
              <w:t>un p</w:t>
            </w:r>
            <w:r w:rsidR="00B73747" w:rsidRPr="00420AD5">
              <w:rPr>
                <w:rFonts w:cs="Times New Roman"/>
                <w:color w:val="000000"/>
                <w:sz w:val="22"/>
                <w:szCs w:val="22"/>
              </w:rPr>
              <w:t xml:space="preserve">rocessus de </w:t>
            </w:r>
            <w:r w:rsidRPr="00420AD5">
              <w:rPr>
                <w:rFonts w:cs="Times New Roman"/>
                <w:color w:val="000000"/>
                <w:sz w:val="22"/>
                <w:szCs w:val="22"/>
              </w:rPr>
              <w:t xml:space="preserve">mise en concurrence avec Avis d’Appel d’Offres tel que défini </w:t>
            </w:r>
            <w:r w:rsidR="007E17AD">
              <w:rPr>
                <w:rFonts w:cs="Times New Roman"/>
                <w:color w:val="000000"/>
                <w:sz w:val="22"/>
                <w:szCs w:val="22"/>
              </w:rPr>
              <w:t>dans l</w:t>
            </w:r>
            <w:r w:rsidR="002F104D" w:rsidRPr="00420AD5">
              <w:rPr>
                <w:rFonts w:cs="Times New Roman"/>
                <w:color w:val="000000"/>
                <w:sz w:val="22"/>
                <w:szCs w:val="22"/>
              </w:rPr>
              <w:t>e</w:t>
            </w:r>
            <w:r w:rsidR="00E95D63" w:rsidRPr="00420AD5">
              <w:rPr>
                <w:rFonts w:cs="Times New Roman"/>
                <w:color w:val="000000"/>
                <w:sz w:val="22"/>
                <w:szCs w:val="22"/>
              </w:rPr>
              <w:t>s Directives</w:t>
            </w:r>
            <w:r w:rsidR="002F104D" w:rsidRPr="00420AD5">
              <w:rPr>
                <w:rFonts w:cs="Times New Roman"/>
                <w:color w:val="000000"/>
                <w:sz w:val="22"/>
                <w:szCs w:val="22"/>
              </w:rPr>
              <w:t>.</w:t>
            </w:r>
            <w:r w:rsidR="00E95D63" w:rsidRPr="00420AD5">
              <w:rPr>
                <w:rFonts w:cs="Times New Roman"/>
                <w:color w:val="000000"/>
                <w:sz w:val="22"/>
                <w:szCs w:val="22"/>
              </w:rPr>
              <w:t xml:space="preserve"> </w:t>
            </w:r>
            <w:r w:rsidR="002F104D" w:rsidRPr="00420AD5">
              <w:rPr>
                <w:rFonts w:cs="Times New Roman"/>
                <w:color w:val="000000"/>
                <w:sz w:val="22"/>
                <w:szCs w:val="22"/>
              </w:rPr>
              <w:t xml:space="preserve">Il s’agit de la procédure de </w:t>
            </w:r>
            <w:r w:rsidR="0058367D" w:rsidRPr="00420AD5">
              <w:rPr>
                <w:rFonts w:cs="Times New Roman"/>
                <w:color w:val="000000"/>
                <w:sz w:val="22"/>
                <w:szCs w:val="22"/>
              </w:rPr>
              <w:t>passation des marchés</w:t>
            </w:r>
            <w:r w:rsidR="007777E8" w:rsidRPr="00420AD5">
              <w:rPr>
                <w:rFonts w:cs="Times New Roman"/>
                <w:color w:val="000000"/>
                <w:sz w:val="22"/>
                <w:szCs w:val="22"/>
              </w:rPr>
              <w:t xml:space="preserve"> </w:t>
            </w:r>
            <w:r w:rsidR="00B73747" w:rsidRPr="00420AD5">
              <w:rPr>
                <w:rFonts w:cs="Times New Roman"/>
                <w:color w:val="000000"/>
                <w:sz w:val="22"/>
                <w:szCs w:val="22"/>
              </w:rPr>
              <w:t>s’adressant esse</w:t>
            </w:r>
            <w:r w:rsidR="002F104D" w:rsidRPr="00420AD5">
              <w:rPr>
                <w:rFonts w:cs="Times New Roman"/>
                <w:color w:val="000000"/>
                <w:sz w:val="22"/>
                <w:szCs w:val="22"/>
              </w:rPr>
              <w:t>ntiellement aux candidats</w:t>
            </w:r>
            <w:r w:rsidR="00B73747" w:rsidRPr="00420AD5">
              <w:rPr>
                <w:rFonts w:cs="Times New Roman"/>
                <w:color w:val="000000"/>
                <w:sz w:val="22"/>
                <w:szCs w:val="22"/>
              </w:rPr>
              <w:t xml:space="preserve"> nationaux, sans ex</w:t>
            </w:r>
            <w:r w:rsidR="002F104D" w:rsidRPr="00420AD5">
              <w:rPr>
                <w:rFonts w:cs="Times New Roman"/>
                <w:color w:val="000000"/>
                <w:sz w:val="22"/>
                <w:szCs w:val="22"/>
              </w:rPr>
              <w:t>clusion des candidats étrangers. Elle  suppose l’existence d’</w:t>
            </w:r>
            <w:r w:rsidR="00B73747" w:rsidRPr="00420AD5">
              <w:rPr>
                <w:rFonts w:cs="Times New Roman"/>
                <w:color w:val="000000"/>
                <w:sz w:val="22"/>
                <w:szCs w:val="22"/>
              </w:rPr>
              <w:t xml:space="preserve">une offre locale jugée </w:t>
            </w:r>
            <w:r w:rsidR="002F104D" w:rsidRPr="00420AD5">
              <w:rPr>
                <w:rFonts w:cs="Times New Roman"/>
                <w:color w:val="000000"/>
                <w:sz w:val="22"/>
                <w:szCs w:val="22"/>
              </w:rPr>
              <w:t>suffisante</w:t>
            </w:r>
            <w:r w:rsidR="002A3E01" w:rsidRPr="00420AD5">
              <w:rPr>
                <w:rFonts w:cs="Times New Roman"/>
                <w:color w:val="000000"/>
                <w:sz w:val="22"/>
                <w:szCs w:val="22"/>
              </w:rPr>
              <w:t>,</w:t>
            </w:r>
            <w:r w:rsidR="002F104D" w:rsidRPr="00420AD5">
              <w:rPr>
                <w:rFonts w:cs="Times New Roman"/>
                <w:color w:val="000000"/>
                <w:sz w:val="22"/>
                <w:szCs w:val="22"/>
              </w:rPr>
              <w:t xml:space="preserve"> compétitive</w:t>
            </w:r>
            <w:r w:rsidR="002A3E01" w:rsidRPr="00420AD5">
              <w:rPr>
                <w:rFonts w:cs="Times New Roman"/>
                <w:color w:val="000000"/>
                <w:sz w:val="22"/>
                <w:szCs w:val="22"/>
              </w:rPr>
              <w:t xml:space="preserve"> et qualifiée</w:t>
            </w:r>
            <w:r w:rsidR="00B73747" w:rsidRPr="00420AD5">
              <w:rPr>
                <w:rFonts w:cs="Times New Roman"/>
                <w:color w:val="000000"/>
                <w:sz w:val="22"/>
                <w:szCs w:val="22"/>
              </w:rPr>
              <w:t xml:space="preserve">, rendant </w:t>
            </w:r>
            <w:r w:rsidR="002F104D" w:rsidRPr="00420AD5">
              <w:rPr>
                <w:rFonts w:cs="Times New Roman"/>
                <w:color w:val="000000"/>
                <w:sz w:val="22"/>
                <w:szCs w:val="22"/>
              </w:rPr>
              <w:t xml:space="preserve">très </w:t>
            </w:r>
            <w:r w:rsidR="00B73747" w:rsidRPr="00420AD5">
              <w:rPr>
                <w:rFonts w:cs="Times New Roman"/>
                <w:color w:val="000000"/>
                <w:sz w:val="22"/>
                <w:szCs w:val="22"/>
              </w:rPr>
              <w:t>improbabl</w:t>
            </w:r>
            <w:r w:rsidR="002F104D" w:rsidRPr="00420AD5">
              <w:rPr>
                <w:rFonts w:cs="Times New Roman"/>
                <w:color w:val="000000"/>
                <w:sz w:val="22"/>
                <w:szCs w:val="22"/>
              </w:rPr>
              <w:t xml:space="preserve">e la participation d’entités non </w:t>
            </w:r>
            <w:r w:rsidR="00B73747" w:rsidRPr="00420AD5">
              <w:rPr>
                <w:rFonts w:cs="Times New Roman"/>
                <w:color w:val="000000"/>
                <w:sz w:val="22"/>
                <w:szCs w:val="22"/>
              </w:rPr>
              <w:t>établies localement.</w:t>
            </w:r>
          </w:p>
        </w:tc>
      </w:tr>
      <w:tr w:rsidR="00853FC6" w:rsidRPr="00420AD5" w:rsidTr="006F77AC">
        <w:tc>
          <w:tcPr>
            <w:tcW w:w="2268" w:type="dxa"/>
            <w:shd w:val="clear" w:color="auto" w:fill="auto"/>
          </w:tcPr>
          <w:p w:rsidR="00853FC6" w:rsidRPr="00420AD5" w:rsidRDefault="00853FC6" w:rsidP="006F77AC">
            <w:pPr>
              <w:pStyle w:val="Titre21"/>
              <w:tabs>
                <w:tab w:val="clear" w:pos="884"/>
              </w:tabs>
              <w:ind w:left="462"/>
              <w:rPr>
                <w:sz w:val="22"/>
                <w:szCs w:val="22"/>
              </w:rPr>
            </w:pPr>
            <w:r w:rsidRPr="00420AD5">
              <w:rPr>
                <w:sz w:val="22"/>
                <w:szCs w:val="22"/>
              </w:rPr>
              <w:t>Avis d’Appel d'Offres</w:t>
            </w:r>
            <w:r w:rsidR="00747D2F">
              <w:rPr>
                <w:sz w:val="22"/>
                <w:szCs w:val="22"/>
              </w:rPr>
              <w:t xml:space="preserve"> (AAO)</w:t>
            </w:r>
          </w:p>
        </w:tc>
        <w:tc>
          <w:tcPr>
            <w:tcW w:w="7229" w:type="dxa"/>
            <w:shd w:val="clear" w:color="auto" w:fill="auto"/>
          </w:tcPr>
          <w:p w:rsidR="00BC6796" w:rsidRPr="00420AD5" w:rsidRDefault="00BC6796" w:rsidP="00BC6796">
            <w:pPr>
              <w:widowControl w:val="0"/>
              <w:jc w:val="both"/>
              <w:rPr>
                <w:rFonts w:cs="Times New Roman"/>
                <w:color w:val="000000"/>
                <w:sz w:val="22"/>
                <w:szCs w:val="22"/>
              </w:rPr>
            </w:pPr>
            <w:r w:rsidRPr="00420AD5">
              <w:rPr>
                <w:rFonts w:cs="Times New Roman"/>
                <w:color w:val="000000"/>
                <w:sz w:val="22"/>
                <w:szCs w:val="22"/>
              </w:rPr>
              <w:t xml:space="preserve">Désigne une annonce publique publiée par le </w:t>
            </w:r>
            <w:r w:rsidR="00E30DCE" w:rsidRPr="00420AD5">
              <w:rPr>
                <w:rFonts w:cs="Times New Roman"/>
                <w:color w:val="000000"/>
                <w:sz w:val="22"/>
                <w:szCs w:val="22"/>
              </w:rPr>
              <w:t>Maitre d’Ouvrage</w:t>
            </w:r>
            <w:r w:rsidRPr="00420AD5">
              <w:rPr>
                <w:rFonts w:cs="Times New Roman"/>
                <w:color w:val="000000"/>
                <w:sz w:val="22"/>
                <w:szCs w:val="22"/>
              </w:rPr>
              <w:t>, invitant tout fournisseur de travaux, biens, équipements ou prestations de services (autres que consultants) qui remplit les critères d’éligibilité et de qualification spécifiés dans les Documents d’Appel d’Offres à soumettre une offre.</w:t>
            </w:r>
          </w:p>
          <w:p w:rsidR="00BC6796" w:rsidRPr="006F77AC" w:rsidRDefault="00BC6796" w:rsidP="00BC6796">
            <w:pPr>
              <w:widowControl w:val="0"/>
              <w:jc w:val="both"/>
              <w:rPr>
                <w:rFonts w:cs="Times New Roman"/>
                <w:color w:val="000000"/>
                <w:sz w:val="10"/>
                <w:szCs w:val="10"/>
              </w:rPr>
            </w:pPr>
          </w:p>
          <w:p w:rsidR="00853FC6" w:rsidRPr="00420AD5" w:rsidRDefault="00BC6796" w:rsidP="00BC6796">
            <w:pPr>
              <w:widowControl w:val="0"/>
              <w:jc w:val="both"/>
              <w:rPr>
                <w:rFonts w:cs="Times New Roman"/>
                <w:i/>
                <w:color w:val="000000"/>
                <w:sz w:val="22"/>
                <w:szCs w:val="22"/>
              </w:rPr>
            </w:pPr>
            <w:r w:rsidRPr="00420AD5">
              <w:rPr>
                <w:rFonts w:cs="Times New Roman"/>
                <w:i/>
                <w:color w:val="000000"/>
                <w:sz w:val="22"/>
                <w:szCs w:val="22"/>
              </w:rPr>
              <w:t>L’Avis d’Appel d’Offres est la procédure de passation habituellement retenue pour les marchés de fournitures, d'</w:t>
            </w:r>
            <w:r w:rsidR="00CE7C57">
              <w:rPr>
                <w:rFonts w:cs="Times New Roman"/>
                <w:i/>
                <w:color w:val="000000"/>
                <w:sz w:val="22"/>
                <w:szCs w:val="22"/>
              </w:rPr>
              <w:t xml:space="preserve">équipements, </w:t>
            </w:r>
            <w:r w:rsidRPr="00420AD5">
              <w:rPr>
                <w:rFonts w:cs="Times New Roman"/>
                <w:i/>
                <w:color w:val="000000"/>
                <w:sz w:val="22"/>
                <w:szCs w:val="22"/>
              </w:rPr>
              <w:t>de prestations de services (autres que consultants) ou de travaux. Il peut être précédé d'une Pré-Qualification ou non (la Pré</w:t>
            </w:r>
            <w:r w:rsidRPr="00420AD5">
              <w:rPr>
                <w:rFonts w:cs="Times New Roman"/>
                <w:i/>
                <w:color w:val="000000"/>
                <w:sz w:val="22"/>
                <w:szCs w:val="22"/>
              </w:rPr>
              <w:noBreakHyphen/>
              <w:t>Qualification étant alors intégrée au processus d'appel d'offres).</w:t>
            </w:r>
          </w:p>
        </w:tc>
      </w:tr>
      <w:tr w:rsidR="00B73747" w:rsidRPr="00172AAB" w:rsidTr="006F77AC">
        <w:tc>
          <w:tcPr>
            <w:tcW w:w="2268" w:type="dxa"/>
            <w:shd w:val="clear" w:color="auto" w:fill="auto"/>
          </w:tcPr>
          <w:p w:rsidR="00B73747" w:rsidRPr="002F104D" w:rsidRDefault="00B73747" w:rsidP="006F77AC">
            <w:pPr>
              <w:pStyle w:val="Titre21"/>
              <w:numPr>
                <w:ilvl w:val="0"/>
                <w:numId w:val="0"/>
              </w:numPr>
              <w:tabs>
                <w:tab w:val="clear" w:pos="884"/>
              </w:tabs>
              <w:ind w:left="462" w:hanging="432"/>
              <w:rPr>
                <w:lang w:val="fr-FR"/>
              </w:rPr>
            </w:pPr>
          </w:p>
        </w:tc>
        <w:tc>
          <w:tcPr>
            <w:tcW w:w="7229" w:type="dxa"/>
            <w:shd w:val="clear" w:color="auto" w:fill="auto"/>
          </w:tcPr>
          <w:p w:rsidR="002F104D" w:rsidRPr="002F104D" w:rsidRDefault="002F104D" w:rsidP="00BC6796">
            <w:pPr>
              <w:widowControl w:val="0"/>
              <w:jc w:val="both"/>
              <w:rPr>
                <w:rFonts w:cs="Times New Roman"/>
                <w:color w:val="000000"/>
              </w:rPr>
            </w:pPr>
          </w:p>
        </w:tc>
      </w:tr>
      <w:tr w:rsidR="00E00FFB" w:rsidRPr="00420AD5" w:rsidTr="006F77AC">
        <w:trPr>
          <w:trHeight w:val="1922"/>
        </w:trPr>
        <w:tc>
          <w:tcPr>
            <w:tcW w:w="2268" w:type="dxa"/>
            <w:shd w:val="clear" w:color="auto" w:fill="auto"/>
          </w:tcPr>
          <w:p w:rsidR="00D9313B" w:rsidRPr="00420AD5" w:rsidRDefault="00621FDD" w:rsidP="006F77AC">
            <w:pPr>
              <w:pStyle w:val="Titre21"/>
              <w:tabs>
                <w:tab w:val="clear" w:pos="884"/>
              </w:tabs>
              <w:ind w:left="462"/>
              <w:rPr>
                <w:sz w:val="22"/>
                <w:szCs w:val="22"/>
                <w:lang w:val="fr-FR"/>
              </w:rPr>
            </w:pPr>
            <w:r w:rsidRPr="00420AD5">
              <w:rPr>
                <w:sz w:val="22"/>
                <w:szCs w:val="22"/>
                <w:lang w:val="fr-FR"/>
              </w:rPr>
              <w:lastRenderedPageBreak/>
              <w:t>Demande de Cotation</w:t>
            </w:r>
            <w:r w:rsidR="006C6C68">
              <w:rPr>
                <w:sz w:val="22"/>
                <w:szCs w:val="22"/>
                <w:lang w:val="fr-FR"/>
              </w:rPr>
              <w:t>s</w:t>
            </w:r>
            <w:r w:rsidRPr="00420AD5">
              <w:rPr>
                <w:sz w:val="22"/>
                <w:szCs w:val="22"/>
                <w:lang w:val="fr-FR"/>
              </w:rPr>
              <w:t xml:space="preserve"> </w:t>
            </w:r>
          </w:p>
          <w:p w:rsidR="00D9313B" w:rsidRPr="00420AD5" w:rsidRDefault="00D9313B" w:rsidP="006F77AC">
            <w:pPr>
              <w:pStyle w:val="Titre21"/>
              <w:numPr>
                <w:ilvl w:val="0"/>
                <w:numId w:val="0"/>
              </w:numPr>
              <w:tabs>
                <w:tab w:val="clear" w:pos="884"/>
              </w:tabs>
              <w:ind w:left="462"/>
              <w:rPr>
                <w:sz w:val="22"/>
                <w:szCs w:val="22"/>
                <w:lang w:val="fr-FR"/>
              </w:rPr>
            </w:pPr>
          </w:p>
          <w:p w:rsidR="00D9313B" w:rsidRPr="00420AD5" w:rsidRDefault="00D9313B" w:rsidP="006F77AC">
            <w:pPr>
              <w:pStyle w:val="Titre21"/>
              <w:numPr>
                <w:ilvl w:val="0"/>
                <w:numId w:val="0"/>
              </w:numPr>
              <w:tabs>
                <w:tab w:val="clear" w:pos="884"/>
              </w:tabs>
              <w:ind w:left="462"/>
              <w:rPr>
                <w:sz w:val="22"/>
                <w:szCs w:val="22"/>
                <w:lang w:val="fr-FR"/>
              </w:rPr>
            </w:pPr>
          </w:p>
          <w:p w:rsidR="00D9313B" w:rsidRPr="00420AD5" w:rsidRDefault="00D9313B" w:rsidP="006F77AC">
            <w:pPr>
              <w:pStyle w:val="Titre21"/>
              <w:numPr>
                <w:ilvl w:val="0"/>
                <w:numId w:val="0"/>
              </w:numPr>
              <w:tabs>
                <w:tab w:val="clear" w:pos="884"/>
              </w:tabs>
              <w:ind w:left="462"/>
              <w:rPr>
                <w:sz w:val="22"/>
                <w:szCs w:val="22"/>
                <w:lang w:val="fr-FR"/>
              </w:rPr>
            </w:pPr>
          </w:p>
          <w:p w:rsidR="00D9313B" w:rsidRPr="00420AD5" w:rsidRDefault="00D9313B" w:rsidP="006F77AC">
            <w:pPr>
              <w:pStyle w:val="Titre21"/>
              <w:numPr>
                <w:ilvl w:val="0"/>
                <w:numId w:val="0"/>
              </w:numPr>
              <w:tabs>
                <w:tab w:val="clear" w:pos="884"/>
              </w:tabs>
              <w:ind w:left="462"/>
              <w:rPr>
                <w:sz w:val="22"/>
                <w:szCs w:val="22"/>
                <w:lang w:val="fr-FR"/>
              </w:rPr>
            </w:pPr>
          </w:p>
          <w:p w:rsidR="00D9313B" w:rsidRPr="00420AD5" w:rsidRDefault="00D9313B" w:rsidP="006F77AC">
            <w:pPr>
              <w:pStyle w:val="Titre21"/>
              <w:numPr>
                <w:ilvl w:val="0"/>
                <w:numId w:val="0"/>
              </w:numPr>
              <w:tabs>
                <w:tab w:val="clear" w:pos="884"/>
              </w:tabs>
              <w:ind w:left="462"/>
              <w:rPr>
                <w:sz w:val="22"/>
                <w:szCs w:val="22"/>
                <w:lang w:val="fr-FR"/>
              </w:rPr>
            </w:pPr>
          </w:p>
          <w:p w:rsidR="00D9313B" w:rsidRPr="00420AD5" w:rsidRDefault="00D9313B" w:rsidP="006F77AC">
            <w:pPr>
              <w:pStyle w:val="Titre21"/>
              <w:numPr>
                <w:ilvl w:val="0"/>
                <w:numId w:val="0"/>
              </w:numPr>
              <w:tabs>
                <w:tab w:val="clear" w:pos="884"/>
              </w:tabs>
              <w:ind w:left="462"/>
              <w:rPr>
                <w:sz w:val="22"/>
                <w:szCs w:val="22"/>
                <w:lang w:val="fr-FR"/>
              </w:rPr>
            </w:pPr>
          </w:p>
          <w:p w:rsidR="00D9313B" w:rsidRPr="00420AD5" w:rsidRDefault="00D9313B" w:rsidP="006F77AC">
            <w:pPr>
              <w:pStyle w:val="Titre21"/>
              <w:numPr>
                <w:ilvl w:val="0"/>
                <w:numId w:val="0"/>
              </w:numPr>
              <w:tabs>
                <w:tab w:val="clear" w:pos="884"/>
              </w:tabs>
              <w:ind w:left="462"/>
              <w:rPr>
                <w:sz w:val="22"/>
                <w:szCs w:val="22"/>
                <w:lang w:val="fr-FR"/>
              </w:rPr>
            </w:pPr>
          </w:p>
          <w:p w:rsidR="00D9313B" w:rsidRPr="006F77AC" w:rsidRDefault="00D9313B" w:rsidP="006F77AC">
            <w:pPr>
              <w:pStyle w:val="Titre21"/>
              <w:numPr>
                <w:ilvl w:val="0"/>
                <w:numId w:val="0"/>
              </w:numPr>
              <w:tabs>
                <w:tab w:val="clear" w:pos="884"/>
              </w:tabs>
              <w:ind w:left="462"/>
              <w:rPr>
                <w:sz w:val="12"/>
                <w:szCs w:val="22"/>
                <w:lang w:val="fr-FR"/>
              </w:rPr>
            </w:pPr>
          </w:p>
          <w:p w:rsidR="003A2C10" w:rsidRPr="00420AD5" w:rsidRDefault="00621FDD" w:rsidP="006F77AC">
            <w:pPr>
              <w:pStyle w:val="Titre21"/>
              <w:tabs>
                <w:tab w:val="clear" w:pos="884"/>
              </w:tabs>
              <w:ind w:left="462"/>
              <w:rPr>
                <w:sz w:val="22"/>
                <w:szCs w:val="22"/>
                <w:lang w:val="fr-FR"/>
              </w:rPr>
            </w:pPr>
            <w:r w:rsidRPr="00420AD5">
              <w:rPr>
                <w:sz w:val="22"/>
                <w:szCs w:val="22"/>
              </w:rPr>
              <w:t>Gr</w:t>
            </w:r>
            <w:r w:rsidR="00CC3664" w:rsidRPr="00420AD5">
              <w:rPr>
                <w:sz w:val="22"/>
                <w:szCs w:val="22"/>
              </w:rPr>
              <w:t>é-à-G</w:t>
            </w:r>
            <w:r w:rsidR="00172AAB" w:rsidRPr="00420AD5">
              <w:rPr>
                <w:sz w:val="22"/>
                <w:szCs w:val="22"/>
              </w:rPr>
              <w:t>ré</w:t>
            </w:r>
          </w:p>
        </w:tc>
        <w:tc>
          <w:tcPr>
            <w:tcW w:w="7229" w:type="dxa"/>
            <w:shd w:val="clear" w:color="auto" w:fill="auto"/>
          </w:tcPr>
          <w:p w:rsidR="00D9313B" w:rsidRPr="00420AD5" w:rsidRDefault="00621FDD" w:rsidP="006F77AC">
            <w:pPr>
              <w:ind w:right="-108"/>
              <w:jc w:val="both"/>
              <w:rPr>
                <w:rFonts w:cs="Times New Roman"/>
                <w:color w:val="000000"/>
                <w:sz w:val="22"/>
                <w:szCs w:val="22"/>
              </w:rPr>
            </w:pPr>
            <w:r w:rsidRPr="00420AD5">
              <w:rPr>
                <w:rFonts w:cs="Times New Roman"/>
                <w:color w:val="000000"/>
                <w:sz w:val="22"/>
                <w:szCs w:val="22"/>
              </w:rPr>
              <w:t>Désigne une procédure de mise en concurrence auprès de prestataires</w:t>
            </w:r>
            <w:r w:rsidR="00CE7C57">
              <w:rPr>
                <w:rFonts w:cs="Times New Roman"/>
                <w:color w:val="000000"/>
                <w:sz w:val="22"/>
                <w:szCs w:val="22"/>
              </w:rPr>
              <w:t xml:space="preserve"> </w:t>
            </w:r>
            <w:r w:rsidRPr="00420AD5">
              <w:rPr>
                <w:rFonts w:cs="Times New Roman"/>
                <w:color w:val="000000"/>
                <w:sz w:val="22"/>
                <w:szCs w:val="22"/>
              </w:rPr>
              <w:t xml:space="preserve">potentiellement intéressés, identifiés par le </w:t>
            </w:r>
            <w:r w:rsidR="00E30DCE" w:rsidRPr="00420AD5">
              <w:rPr>
                <w:rFonts w:cs="Times New Roman"/>
                <w:color w:val="000000"/>
                <w:sz w:val="22"/>
                <w:szCs w:val="22"/>
              </w:rPr>
              <w:t>Maitre d’Ouvrage</w:t>
            </w:r>
            <w:r w:rsidRPr="00420AD5">
              <w:rPr>
                <w:rFonts w:cs="Times New Roman"/>
                <w:color w:val="000000"/>
                <w:sz w:val="22"/>
                <w:szCs w:val="22"/>
              </w:rPr>
              <w:t>, sans publicité préalable (par exemple</w:t>
            </w:r>
            <w:r w:rsidR="00347EB7" w:rsidRPr="00420AD5">
              <w:rPr>
                <w:rFonts w:cs="Times New Roman"/>
                <w:color w:val="000000"/>
                <w:sz w:val="22"/>
                <w:szCs w:val="22"/>
              </w:rPr>
              <w:t>,</w:t>
            </w:r>
            <w:r w:rsidRPr="00420AD5">
              <w:rPr>
                <w:rFonts w:cs="Times New Roman"/>
                <w:color w:val="000000"/>
                <w:sz w:val="22"/>
                <w:szCs w:val="22"/>
              </w:rPr>
              <w:t xml:space="preserve"> demande de devis pour la réalisation d’un marché d’équipements ou de travaux, ou Demande de Propositions adressée à une liste de consultants établie sans Appel à Manifestation d’Intérêt préalable). Ce type de procédure est en principe uniquement utilisé pour la passation de marchés standards de travaux, fournitures, équipements, prestations intellectuelles (consultants) ou autres prestations de services, de faibles montants, lorsque le </w:t>
            </w:r>
            <w:r w:rsidR="00E30DCE" w:rsidRPr="00420AD5">
              <w:rPr>
                <w:rFonts w:cs="Times New Roman"/>
                <w:color w:val="000000"/>
                <w:sz w:val="22"/>
                <w:szCs w:val="22"/>
              </w:rPr>
              <w:t>Maitre d’Ouvrage</w:t>
            </w:r>
            <w:r w:rsidRPr="00420AD5">
              <w:rPr>
                <w:rFonts w:cs="Times New Roman"/>
                <w:color w:val="000000"/>
                <w:sz w:val="22"/>
                <w:szCs w:val="22"/>
              </w:rPr>
              <w:t xml:space="preserve"> connaît bien les candidats qualifiés existants.</w:t>
            </w:r>
          </w:p>
          <w:p w:rsidR="00D9313B" w:rsidRPr="006F77AC" w:rsidRDefault="00D9313B" w:rsidP="00D9313B">
            <w:pPr>
              <w:ind w:left="6" w:right="-108"/>
              <w:jc w:val="both"/>
              <w:rPr>
                <w:rFonts w:cs="Times New Roman"/>
                <w:color w:val="000000"/>
                <w:sz w:val="12"/>
                <w:szCs w:val="22"/>
              </w:rPr>
            </w:pPr>
          </w:p>
          <w:p w:rsidR="00CC3664" w:rsidRPr="00420AD5" w:rsidRDefault="00D9313B" w:rsidP="00D9313B">
            <w:pPr>
              <w:ind w:left="6" w:right="-108"/>
              <w:jc w:val="both"/>
              <w:rPr>
                <w:rFonts w:cs="Times New Roman"/>
                <w:color w:val="000000"/>
                <w:sz w:val="22"/>
                <w:szCs w:val="22"/>
              </w:rPr>
            </w:pPr>
            <w:r w:rsidRPr="00420AD5">
              <w:rPr>
                <w:rFonts w:cs="Times New Roman"/>
                <w:color w:val="000000"/>
                <w:sz w:val="22"/>
                <w:szCs w:val="22"/>
              </w:rPr>
              <w:t>D</w:t>
            </w:r>
            <w:r w:rsidR="00CC3664" w:rsidRPr="00420AD5">
              <w:rPr>
                <w:rFonts w:cs="Times New Roman"/>
                <w:color w:val="000000"/>
                <w:sz w:val="22"/>
                <w:szCs w:val="22"/>
              </w:rPr>
              <w:t>ésigne un processus d'attribution d'un contrat auprès d'un prestataire ou d’un consultant sans mise en concurrence préalable (également désigné "entente directe").</w:t>
            </w:r>
          </w:p>
          <w:p w:rsidR="00E00FFB" w:rsidRPr="00420AD5" w:rsidRDefault="00172AAB" w:rsidP="006F77AC">
            <w:pPr>
              <w:spacing w:after="142" w:line="240" w:lineRule="atLeast"/>
              <w:ind w:left="6" w:right="-108"/>
              <w:jc w:val="both"/>
              <w:rPr>
                <w:rFonts w:cs="Times New Roman"/>
                <w:i/>
                <w:color w:val="000000"/>
                <w:sz w:val="22"/>
                <w:szCs w:val="22"/>
              </w:rPr>
            </w:pPr>
            <w:r w:rsidRPr="00420AD5">
              <w:rPr>
                <w:rFonts w:cs="Times New Roman"/>
                <w:i/>
                <w:color w:val="000000"/>
                <w:sz w:val="22"/>
                <w:szCs w:val="22"/>
              </w:rPr>
              <w:t>Ce processus contrevient au principe de mise en concurrence et ne peut être utilisé qu’exceptionnellement (cf. Directives pour plus de détails).</w:t>
            </w:r>
          </w:p>
        </w:tc>
      </w:tr>
      <w:tr w:rsidR="00E00FFB" w:rsidRPr="00420AD5" w:rsidTr="006F77AC">
        <w:tc>
          <w:tcPr>
            <w:tcW w:w="2268" w:type="dxa"/>
            <w:shd w:val="clear" w:color="auto" w:fill="auto"/>
          </w:tcPr>
          <w:p w:rsidR="00E00FFB" w:rsidRPr="00420AD5" w:rsidDel="00216777" w:rsidRDefault="00747D2F" w:rsidP="006F77AC">
            <w:pPr>
              <w:pStyle w:val="Titre21"/>
              <w:tabs>
                <w:tab w:val="clear" w:pos="884"/>
              </w:tabs>
              <w:ind w:left="462"/>
              <w:rPr>
                <w:sz w:val="22"/>
                <w:szCs w:val="22"/>
                <w:lang w:val="fr-FR"/>
              </w:rPr>
            </w:pPr>
            <w:r>
              <w:rPr>
                <w:sz w:val="22"/>
                <w:szCs w:val="22"/>
                <w:lang w:val="fr-FR"/>
              </w:rPr>
              <w:t>P</w:t>
            </w:r>
            <w:r w:rsidR="00E949BD" w:rsidRPr="00420AD5">
              <w:rPr>
                <w:sz w:val="22"/>
                <w:szCs w:val="22"/>
                <w:lang w:val="fr-FR"/>
              </w:rPr>
              <w:t>ré-</w:t>
            </w:r>
            <w:r w:rsidR="00E00FFB" w:rsidRPr="00420AD5">
              <w:rPr>
                <w:sz w:val="22"/>
                <w:szCs w:val="22"/>
                <w:lang w:val="fr-FR"/>
              </w:rPr>
              <w:t>qualification</w:t>
            </w:r>
          </w:p>
        </w:tc>
        <w:tc>
          <w:tcPr>
            <w:tcW w:w="7229" w:type="dxa"/>
            <w:shd w:val="clear" w:color="auto" w:fill="auto"/>
          </w:tcPr>
          <w:p w:rsidR="00E00FFB" w:rsidRPr="00420AD5" w:rsidRDefault="00CC3664" w:rsidP="006F77AC">
            <w:pPr>
              <w:spacing w:after="142" w:line="240" w:lineRule="atLeast"/>
              <w:jc w:val="both"/>
              <w:rPr>
                <w:rFonts w:cs="Times New Roman"/>
                <w:sz w:val="22"/>
                <w:szCs w:val="22"/>
              </w:rPr>
            </w:pPr>
            <w:r w:rsidRPr="00420AD5">
              <w:rPr>
                <w:rFonts w:cs="Times New Roman"/>
                <w:sz w:val="22"/>
                <w:szCs w:val="22"/>
              </w:rPr>
              <w:t>Désigne un</w:t>
            </w:r>
            <w:r w:rsidR="00347EB7" w:rsidRPr="00420AD5">
              <w:rPr>
                <w:rFonts w:cs="Times New Roman"/>
                <w:sz w:val="22"/>
                <w:szCs w:val="22"/>
              </w:rPr>
              <w:t>e étape initiale</w:t>
            </w:r>
            <w:r w:rsidRPr="00420AD5">
              <w:rPr>
                <w:rFonts w:cs="Times New Roman"/>
                <w:sz w:val="22"/>
                <w:szCs w:val="22"/>
              </w:rPr>
              <w:t xml:space="preserve"> (à caractère optionnel) de mise en </w:t>
            </w:r>
            <w:r w:rsidR="00523F30" w:rsidRPr="00420AD5">
              <w:rPr>
                <w:rFonts w:cs="Times New Roman"/>
                <w:sz w:val="22"/>
                <w:szCs w:val="22"/>
              </w:rPr>
              <w:t>concurrence</w:t>
            </w:r>
            <w:r w:rsidRPr="00420AD5">
              <w:rPr>
                <w:rFonts w:cs="Times New Roman"/>
                <w:sz w:val="22"/>
                <w:szCs w:val="22"/>
              </w:rPr>
              <w:t xml:space="preserve"> pour des travaux, fournitures ou équipements, destiné à sélectionner les candidats qui seront par la suite invités à soumettre une offre, conformément aux dispositions des Directives.</w:t>
            </w:r>
          </w:p>
        </w:tc>
      </w:tr>
      <w:tr w:rsidR="00340E56" w:rsidRPr="00420AD5" w:rsidTr="006F77AC">
        <w:tc>
          <w:tcPr>
            <w:tcW w:w="2268" w:type="dxa"/>
            <w:shd w:val="clear" w:color="auto" w:fill="auto"/>
          </w:tcPr>
          <w:p w:rsidR="00340E56" w:rsidRPr="006F77AC" w:rsidRDefault="00340E56" w:rsidP="006F77AC">
            <w:pPr>
              <w:pStyle w:val="Titre21"/>
              <w:tabs>
                <w:tab w:val="clear" w:pos="884"/>
              </w:tabs>
              <w:ind w:left="462"/>
              <w:rPr>
                <w:sz w:val="22"/>
                <w:szCs w:val="22"/>
                <w:lang w:val="fr-FR"/>
              </w:rPr>
            </w:pPr>
            <w:r w:rsidRPr="00420AD5">
              <w:rPr>
                <w:sz w:val="22"/>
                <w:szCs w:val="22"/>
                <w:lang w:val="fr-FR"/>
              </w:rPr>
              <w:t>Sélection à Budget Déterminé (SBD)</w:t>
            </w:r>
          </w:p>
        </w:tc>
        <w:tc>
          <w:tcPr>
            <w:tcW w:w="7229" w:type="dxa"/>
            <w:shd w:val="clear" w:color="auto" w:fill="auto"/>
          </w:tcPr>
          <w:p w:rsidR="00340E56" w:rsidRPr="00420AD5" w:rsidRDefault="00340E56" w:rsidP="006F77AC">
            <w:pPr>
              <w:ind w:left="34"/>
              <w:jc w:val="both"/>
              <w:rPr>
                <w:rFonts w:cs="Times New Roman"/>
                <w:sz w:val="22"/>
                <w:szCs w:val="22"/>
              </w:rPr>
            </w:pPr>
            <w:r w:rsidRPr="00420AD5">
              <w:rPr>
                <w:rFonts w:cs="Times New Roman"/>
                <w:sz w:val="22"/>
                <w:szCs w:val="22"/>
              </w:rPr>
              <w:t xml:space="preserve">Un budget plafond est indiqué dans </w:t>
            </w:r>
            <w:r w:rsidR="00523F30" w:rsidRPr="00420AD5">
              <w:rPr>
                <w:rFonts w:cs="Times New Roman"/>
                <w:sz w:val="22"/>
                <w:szCs w:val="22"/>
              </w:rPr>
              <w:t>la Demande de Propositions</w:t>
            </w:r>
            <w:r w:rsidRPr="00420AD5">
              <w:rPr>
                <w:rFonts w:cs="Times New Roman"/>
                <w:sz w:val="22"/>
                <w:szCs w:val="22"/>
              </w:rPr>
              <w:t xml:space="preserve"> et </w:t>
            </w:r>
            <w:r w:rsidR="00523F30" w:rsidRPr="00420AD5">
              <w:rPr>
                <w:rFonts w:cs="Times New Roman"/>
                <w:sz w:val="22"/>
                <w:szCs w:val="22"/>
              </w:rPr>
              <w:t>la proposition</w:t>
            </w:r>
            <w:r w:rsidRPr="00420AD5">
              <w:rPr>
                <w:rFonts w:cs="Times New Roman"/>
                <w:sz w:val="22"/>
                <w:szCs w:val="22"/>
              </w:rPr>
              <w:t xml:space="preserve"> technique </w:t>
            </w:r>
            <w:r w:rsidR="00523F30" w:rsidRPr="00420AD5">
              <w:rPr>
                <w:rFonts w:cs="Times New Roman"/>
                <w:sz w:val="22"/>
                <w:szCs w:val="22"/>
              </w:rPr>
              <w:t xml:space="preserve">ayant obtenu </w:t>
            </w:r>
            <w:r w:rsidRPr="00420AD5">
              <w:rPr>
                <w:rFonts w:cs="Times New Roman"/>
                <w:sz w:val="22"/>
                <w:szCs w:val="22"/>
              </w:rPr>
              <w:t xml:space="preserve">la meilleure </w:t>
            </w:r>
            <w:r w:rsidR="00523F30" w:rsidRPr="00420AD5">
              <w:rPr>
                <w:rFonts w:cs="Times New Roman"/>
                <w:sz w:val="22"/>
                <w:szCs w:val="22"/>
              </w:rPr>
              <w:t xml:space="preserve">note </w:t>
            </w:r>
            <w:r w:rsidRPr="00420AD5">
              <w:rPr>
                <w:rFonts w:cs="Times New Roman"/>
                <w:sz w:val="22"/>
                <w:szCs w:val="22"/>
              </w:rPr>
              <w:t>est retenue</w:t>
            </w:r>
            <w:r w:rsidR="00523F30" w:rsidRPr="00420AD5">
              <w:rPr>
                <w:rFonts w:cs="Times New Roman"/>
                <w:sz w:val="22"/>
                <w:szCs w:val="22"/>
              </w:rPr>
              <w:t>,</w:t>
            </w:r>
            <w:r w:rsidRPr="00420AD5">
              <w:rPr>
                <w:rFonts w:cs="Times New Roman"/>
                <w:sz w:val="22"/>
                <w:szCs w:val="22"/>
              </w:rPr>
              <w:t xml:space="preserve"> sous réserve que </w:t>
            </w:r>
            <w:r w:rsidR="00523F30" w:rsidRPr="00420AD5">
              <w:rPr>
                <w:rFonts w:cs="Times New Roman"/>
                <w:sz w:val="22"/>
                <w:szCs w:val="22"/>
              </w:rPr>
              <w:t>la proposition</w:t>
            </w:r>
            <w:r w:rsidRPr="00420AD5">
              <w:rPr>
                <w:rFonts w:cs="Times New Roman"/>
                <w:sz w:val="22"/>
                <w:szCs w:val="22"/>
              </w:rPr>
              <w:t xml:space="preserve"> financière soit inférieure ou égale au plafond. Le budget plafond doit être déterminé de manière pertinente (ni surestimé ni sous-estimé</w:t>
            </w:r>
            <w:r w:rsidR="00523F30" w:rsidRPr="00420AD5">
              <w:rPr>
                <w:rFonts w:cs="Times New Roman"/>
                <w:sz w:val="22"/>
                <w:szCs w:val="22"/>
              </w:rPr>
              <w:t>,</w:t>
            </w:r>
            <w:r w:rsidRPr="00420AD5">
              <w:rPr>
                <w:rFonts w:cs="Times New Roman"/>
                <w:sz w:val="22"/>
                <w:szCs w:val="22"/>
              </w:rPr>
              <w:t xml:space="preserve"> sur la base d’une détermination fine des</w:t>
            </w:r>
            <w:r w:rsidR="00523F30" w:rsidRPr="00420AD5">
              <w:rPr>
                <w:rFonts w:cs="Times New Roman"/>
                <w:sz w:val="22"/>
                <w:szCs w:val="22"/>
              </w:rPr>
              <w:t xml:space="preserve"> moyens nécessaires - hommes-mois/jours - </w:t>
            </w:r>
            <w:r w:rsidRPr="00420AD5">
              <w:rPr>
                <w:rFonts w:cs="Times New Roman"/>
                <w:sz w:val="22"/>
                <w:szCs w:val="22"/>
              </w:rPr>
              <w:t>et des prix du marché).</w:t>
            </w:r>
          </w:p>
          <w:p w:rsidR="00340E56" w:rsidRPr="00420AD5" w:rsidRDefault="00340E56" w:rsidP="00523F30">
            <w:pPr>
              <w:spacing w:after="142" w:line="240" w:lineRule="atLeast"/>
              <w:jc w:val="both"/>
              <w:rPr>
                <w:rFonts w:cs="Times New Roman"/>
                <w:sz w:val="22"/>
                <w:szCs w:val="22"/>
              </w:rPr>
            </w:pPr>
            <w:r w:rsidRPr="00420AD5">
              <w:rPr>
                <w:rFonts w:cs="Times New Roman"/>
                <w:i/>
                <w:sz w:val="22"/>
                <w:szCs w:val="22"/>
              </w:rPr>
              <w:t>Sous cette réserve importante, cette méthode peut être utilisée no</w:t>
            </w:r>
            <w:r w:rsidR="00BB31DB" w:rsidRPr="00420AD5">
              <w:rPr>
                <w:rFonts w:cs="Times New Roman"/>
                <w:i/>
                <w:sz w:val="22"/>
                <w:szCs w:val="22"/>
              </w:rPr>
              <w:t>rmalement</w:t>
            </w:r>
            <w:r w:rsidRPr="00420AD5">
              <w:rPr>
                <w:rFonts w:cs="Times New Roman"/>
                <w:i/>
                <w:sz w:val="22"/>
                <w:szCs w:val="22"/>
              </w:rPr>
              <w:t xml:space="preserve"> dans le cas de </w:t>
            </w:r>
            <w:r w:rsidR="00523F30" w:rsidRPr="00420AD5">
              <w:rPr>
                <w:rFonts w:cs="Times New Roman"/>
                <w:i/>
                <w:sz w:val="22"/>
                <w:szCs w:val="22"/>
              </w:rPr>
              <w:t xml:space="preserve">petites </w:t>
            </w:r>
            <w:r w:rsidRPr="00420AD5">
              <w:rPr>
                <w:rFonts w:cs="Times New Roman"/>
                <w:i/>
                <w:sz w:val="22"/>
                <w:szCs w:val="22"/>
              </w:rPr>
              <w:t>études et de missions simples</w:t>
            </w:r>
            <w:r w:rsidR="00523F30" w:rsidRPr="00420AD5">
              <w:rPr>
                <w:rFonts w:cs="Times New Roman"/>
                <w:i/>
                <w:sz w:val="22"/>
                <w:szCs w:val="22"/>
              </w:rPr>
              <w:t>.</w:t>
            </w:r>
          </w:p>
        </w:tc>
      </w:tr>
      <w:tr w:rsidR="00340E56" w:rsidRPr="00420AD5" w:rsidTr="006F77AC">
        <w:tc>
          <w:tcPr>
            <w:tcW w:w="2268" w:type="dxa"/>
            <w:shd w:val="clear" w:color="auto" w:fill="auto"/>
          </w:tcPr>
          <w:p w:rsidR="00340E56" w:rsidRPr="00420AD5" w:rsidRDefault="00340E56" w:rsidP="006F77AC">
            <w:pPr>
              <w:pStyle w:val="Titre21"/>
              <w:tabs>
                <w:tab w:val="clear" w:pos="884"/>
              </w:tabs>
              <w:ind w:left="462" w:hanging="616"/>
              <w:rPr>
                <w:sz w:val="22"/>
                <w:szCs w:val="22"/>
                <w:lang w:val="fr-FR"/>
              </w:rPr>
            </w:pPr>
            <w:r w:rsidRPr="00420AD5">
              <w:rPr>
                <w:sz w:val="22"/>
                <w:szCs w:val="22"/>
                <w:lang w:val="fr-FR"/>
              </w:rPr>
              <w:t>Sélection du Moindre Coût (SMC)</w:t>
            </w:r>
          </w:p>
          <w:p w:rsidR="00340E56" w:rsidRPr="00420AD5" w:rsidRDefault="00340E56" w:rsidP="006F77AC">
            <w:pPr>
              <w:pStyle w:val="Titre21"/>
              <w:numPr>
                <w:ilvl w:val="0"/>
                <w:numId w:val="0"/>
              </w:numPr>
              <w:tabs>
                <w:tab w:val="clear" w:pos="884"/>
              </w:tabs>
              <w:ind w:left="462"/>
              <w:rPr>
                <w:sz w:val="22"/>
                <w:szCs w:val="22"/>
                <w:lang w:val="fr-FR"/>
              </w:rPr>
            </w:pPr>
          </w:p>
        </w:tc>
        <w:tc>
          <w:tcPr>
            <w:tcW w:w="7229" w:type="dxa"/>
            <w:shd w:val="clear" w:color="auto" w:fill="auto"/>
          </w:tcPr>
          <w:p w:rsidR="00340E56" w:rsidRPr="00420AD5" w:rsidRDefault="00340E56" w:rsidP="006F77AC">
            <w:pPr>
              <w:spacing w:line="240" w:lineRule="atLeast"/>
              <w:ind w:left="34"/>
              <w:jc w:val="both"/>
              <w:rPr>
                <w:rFonts w:cs="Times New Roman"/>
                <w:sz w:val="22"/>
                <w:szCs w:val="22"/>
              </w:rPr>
            </w:pPr>
            <w:r w:rsidRPr="00420AD5">
              <w:rPr>
                <w:rFonts w:cs="Times New Roman"/>
                <w:sz w:val="22"/>
                <w:szCs w:val="22"/>
              </w:rPr>
              <w:t xml:space="preserve">Le marché est attribué à </w:t>
            </w:r>
            <w:r w:rsidR="00523F30" w:rsidRPr="00420AD5">
              <w:rPr>
                <w:rFonts w:cs="Times New Roman"/>
                <w:sz w:val="22"/>
                <w:szCs w:val="22"/>
              </w:rPr>
              <w:t>la proposition</w:t>
            </w:r>
            <w:r w:rsidRPr="00420AD5">
              <w:rPr>
                <w:rFonts w:cs="Times New Roman"/>
                <w:sz w:val="22"/>
                <w:szCs w:val="22"/>
              </w:rPr>
              <w:t xml:space="preserve"> conforme la moins élevée financièrement. Les </w:t>
            </w:r>
            <w:r w:rsidR="00523F30" w:rsidRPr="00420AD5">
              <w:rPr>
                <w:rFonts w:cs="Times New Roman"/>
                <w:sz w:val="22"/>
                <w:szCs w:val="22"/>
              </w:rPr>
              <w:t>offres techniques</w:t>
            </w:r>
            <w:r w:rsidRPr="00420AD5">
              <w:rPr>
                <w:rFonts w:cs="Times New Roman"/>
                <w:sz w:val="22"/>
                <w:szCs w:val="22"/>
              </w:rPr>
              <w:t xml:space="preserve"> conformes sont celles </w:t>
            </w:r>
            <w:r w:rsidR="00AA7643" w:rsidRPr="00420AD5">
              <w:rPr>
                <w:rFonts w:cs="Times New Roman"/>
                <w:sz w:val="22"/>
                <w:szCs w:val="22"/>
              </w:rPr>
              <w:t>ayant obtenu une note</w:t>
            </w:r>
            <w:r w:rsidRPr="00420AD5">
              <w:rPr>
                <w:rFonts w:cs="Times New Roman"/>
                <w:sz w:val="22"/>
                <w:szCs w:val="22"/>
              </w:rPr>
              <w:t xml:space="preserve"> technique </w:t>
            </w:r>
            <w:r w:rsidR="00AA7643" w:rsidRPr="00420AD5">
              <w:rPr>
                <w:rFonts w:cs="Times New Roman"/>
                <w:sz w:val="22"/>
                <w:szCs w:val="22"/>
              </w:rPr>
              <w:t>supérieure ou égale au seuil minimum requis.</w:t>
            </w:r>
          </w:p>
          <w:p w:rsidR="00340E56" w:rsidRPr="00420AD5" w:rsidRDefault="00340E56" w:rsidP="00AA7643">
            <w:pPr>
              <w:spacing w:after="142" w:line="240" w:lineRule="atLeast"/>
              <w:jc w:val="both"/>
              <w:rPr>
                <w:rFonts w:cs="Times New Roman"/>
                <w:sz w:val="22"/>
                <w:szCs w:val="22"/>
              </w:rPr>
            </w:pPr>
            <w:r w:rsidRPr="00420AD5">
              <w:rPr>
                <w:rFonts w:cs="Times New Roman"/>
                <w:i/>
                <w:sz w:val="22"/>
                <w:szCs w:val="22"/>
              </w:rPr>
              <w:t xml:space="preserve">Cette méthode </w:t>
            </w:r>
            <w:r w:rsidR="00AA7643" w:rsidRPr="00420AD5">
              <w:rPr>
                <w:rFonts w:cs="Times New Roman"/>
                <w:i/>
                <w:sz w:val="22"/>
                <w:szCs w:val="22"/>
              </w:rPr>
              <w:t>de sélection</w:t>
            </w:r>
            <w:r w:rsidRPr="00420AD5">
              <w:rPr>
                <w:rFonts w:cs="Times New Roman"/>
                <w:i/>
                <w:sz w:val="22"/>
                <w:szCs w:val="22"/>
              </w:rPr>
              <w:t xml:space="preserve"> </w:t>
            </w:r>
            <w:r w:rsidR="00AA7643" w:rsidRPr="00420AD5">
              <w:rPr>
                <w:rFonts w:cs="Times New Roman"/>
                <w:i/>
                <w:sz w:val="22"/>
                <w:szCs w:val="22"/>
              </w:rPr>
              <w:t>n’est envisageable</w:t>
            </w:r>
            <w:r w:rsidRPr="00420AD5">
              <w:rPr>
                <w:rFonts w:cs="Times New Roman"/>
                <w:i/>
                <w:sz w:val="22"/>
                <w:szCs w:val="22"/>
              </w:rPr>
              <w:t xml:space="preserve"> </w:t>
            </w:r>
            <w:r w:rsidR="00AA7643" w:rsidRPr="00420AD5">
              <w:rPr>
                <w:rFonts w:cs="Times New Roman"/>
                <w:i/>
                <w:sz w:val="22"/>
                <w:szCs w:val="22"/>
              </w:rPr>
              <w:t>qu’en cas de prestations</w:t>
            </w:r>
            <w:r w:rsidRPr="00420AD5">
              <w:rPr>
                <w:rFonts w:cs="Times New Roman"/>
                <w:i/>
                <w:sz w:val="22"/>
                <w:szCs w:val="22"/>
              </w:rPr>
              <w:t xml:space="preserve"> standard</w:t>
            </w:r>
            <w:r w:rsidR="00AA7643" w:rsidRPr="00420AD5">
              <w:rPr>
                <w:rFonts w:cs="Times New Roman"/>
                <w:i/>
                <w:sz w:val="22"/>
                <w:szCs w:val="22"/>
              </w:rPr>
              <w:t>s, de montant limité et comportant un faible enjeu.</w:t>
            </w:r>
          </w:p>
        </w:tc>
      </w:tr>
      <w:tr w:rsidR="003A2C10" w:rsidRPr="00420AD5" w:rsidTr="006F77AC">
        <w:trPr>
          <w:trHeight w:val="2260"/>
        </w:trPr>
        <w:tc>
          <w:tcPr>
            <w:tcW w:w="2268" w:type="dxa"/>
            <w:shd w:val="clear" w:color="auto" w:fill="auto"/>
          </w:tcPr>
          <w:p w:rsidR="003A2C10" w:rsidRPr="00420AD5" w:rsidRDefault="00E949BD" w:rsidP="006F77AC">
            <w:pPr>
              <w:pStyle w:val="Titre21"/>
              <w:tabs>
                <w:tab w:val="clear" w:pos="884"/>
                <w:tab w:val="left" w:pos="599"/>
              </w:tabs>
              <w:ind w:left="462"/>
              <w:rPr>
                <w:rFonts w:cs="Times New Roman"/>
                <w:b w:val="0"/>
                <w:bCs/>
                <w:sz w:val="22"/>
                <w:szCs w:val="22"/>
                <w:lang w:val="fr-FR"/>
              </w:rPr>
            </w:pPr>
            <w:r w:rsidRPr="00420AD5">
              <w:rPr>
                <w:sz w:val="22"/>
                <w:szCs w:val="22"/>
                <w:lang w:val="fr-FR"/>
              </w:rPr>
              <w:t xml:space="preserve">Sélection </w:t>
            </w:r>
            <w:r w:rsidR="00747D2F">
              <w:rPr>
                <w:sz w:val="22"/>
                <w:szCs w:val="22"/>
                <w:lang w:val="fr-FR"/>
              </w:rPr>
              <w:t>bas</w:t>
            </w:r>
            <w:r w:rsidR="00747D2F" w:rsidRPr="00420AD5">
              <w:rPr>
                <w:sz w:val="22"/>
                <w:szCs w:val="22"/>
                <w:lang w:val="fr-FR"/>
              </w:rPr>
              <w:t xml:space="preserve">ée </w:t>
            </w:r>
            <w:r w:rsidR="00BC2AAA" w:rsidRPr="00420AD5">
              <w:rPr>
                <w:sz w:val="22"/>
                <w:szCs w:val="22"/>
                <w:lang w:val="fr-FR"/>
              </w:rPr>
              <w:t xml:space="preserve">sur </w:t>
            </w:r>
            <w:r w:rsidRPr="00420AD5">
              <w:rPr>
                <w:sz w:val="22"/>
                <w:szCs w:val="22"/>
                <w:lang w:val="fr-FR"/>
              </w:rPr>
              <w:t xml:space="preserve">Qualité-Coût </w:t>
            </w:r>
            <w:r w:rsidR="00CD07B0" w:rsidRPr="00420AD5">
              <w:rPr>
                <w:sz w:val="22"/>
                <w:szCs w:val="22"/>
                <w:lang w:val="fr-FR"/>
              </w:rPr>
              <w:t>(</w:t>
            </w:r>
            <w:r w:rsidRPr="00420AD5">
              <w:rPr>
                <w:sz w:val="22"/>
                <w:szCs w:val="22"/>
                <w:lang w:val="fr-FR"/>
              </w:rPr>
              <w:t>S</w:t>
            </w:r>
            <w:r w:rsidR="00D4711A" w:rsidRPr="00420AD5">
              <w:rPr>
                <w:sz w:val="22"/>
                <w:szCs w:val="22"/>
                <w:lang w:val="fr-FR"/>
              </w:rPr>
              <w:t>F</w:t>
            </w:r>
            <w:r w:rsidR="00CD07B0" w:rsidRPr="00420AD5">
              <w:rPr>
                <w:sz w:val="22"/>
                <w:szCs w:val="22"/>
                <w:lang w:val="fr-FR"/>
              </w:rPr>
              <w:t>QC)</w:t>
            </w:r>
          </w:p>
        </w:tc>
        <w:tc>
          <w:tcPr>
            <w:tcW w:w="7229" w:type="dxa"/>
            <w:shd w:val="clear" w:color="auto" w:fill="auto"/>
          </w:tcPr>
          <w:p w:rsidR="00704741" w:rsidRPr="00420AD5" w:rsidRDefault="00E949BD" w:rsidP="006F77AC">
            <w:pPr>
              <w:spacing w:line="240" w:lineRule="atLeast"/>
              <w:ind w:left="34"/>
              <w:jc w:val="both"/>
              <w:rPr>
                <w:rFonts w:cs="Times New Roman"/>
                <w:sz w:val="22"/>
                <w:szCs w:val="22"/>
              </w:rPr>
            </w:pPr>
            <w:r w:rsidRPr="00420AD5">
              <w:rPr>
                <w:rFonts w:cs="Times New Roman"/>
                <w:sz w:val="22"/>
                <w:szCs w:val="22"/>
              </w:rPr>
              <w:t xml:space="preserve">Les </w:t>
            </w:r>
            <w:r w:rsidR="00B07C24" w:rsidRPr="00420AD5">
              <w:rPr>
                <w:rFonts w:cs="Times New Roman"/>
                <w:sz w:val="22"/>
                <w:szCs w:val="22"/>
              </w:rPr>
              <w:t>propositions</w:t>
            </w:r>
            <w:r w:rsidRPr="00420AD5">
              <w:rPr>
                <w:rFonts w:cs="Times New Roman"/>
                <w:sz w:val="22"/>
                <w:szCs w:val="22"/>
              </w:rPr>
              <w:t xml:space="preserve"> sont remises sous deux enveloppes séparées (technique et financière). </w:t>
            </w:r>
            <w:r w:rsidR="00B07C24" w:rsidRPr="00420AD5">
              <w:rPr>
                <w:rFonts w:cs="Times New Roman"/>
                <w:sz w:val="22"/>
                <w:szCs w:val="22"/>
              </w:rPr>
              <w:t>Dans un premier temps, seules les enveloppes techniques sont ouvertes et notées sur 100.</w:t>
            </w:r>
            <w:r w:rsidRPr="00420AD5">
              <w:rPr>
                <w:rFonts w:cs="Times New Roman"/>
                <w:sz w:val="22"/>
                <w:szCs w:val="22"/>
              </w:rPr>
              <w:t xml:space="preserve"> </w:t>
            </w:r>
            <w:r w:rsidR="00385BF6" w:rsidRPr="00420AD5">
              <w:rPr>
                <w:rFonts w:cs="Times New Roman"/>
                <w:sz w:val="22"/>
                <w:szCs w:val="22"/>
              </w:rPr>
              <w:t xml:space="preserve">L'ouverture des enveloppes financières est effectuée dans un deuxième temps (sauf pour les propositions techniques non conformes, dont les enveloppes financières ne doivent pas être ouvertes). </w:t>
            </w:r>
            <w:r w:rsidR="00704741" w:rsidRPr="00420AD5">
              <w:rPr>
                <w:rFonts w:cs="Times New Roman"/>
                <w:sz w:val="22"/>
                <w:szCs w:val="22"/>
              </w:rPr>
              <w:t>La proposition retenue est celle obtenant la meilleure moyenne pondérée technico-financière. Les coefficients pondérateurs doivent être de l’ordre de 80% pour la note technique et de 20% pour la note financière.</w:t>
            </w:r>
          </w:p>
          <w:p w:rsidR="00CD07B0" w:rsidRPr="00420AD5" w:rsidRDefault="00E949BD" w:rsidP="00704741">
            <w:pPr>
              <w:spacing w:after="142" w:line="240" w:lineRule="atLeast"/>
              <w:jc w:val="both"/>
              <w:rPr>
                <w:rFonts w:cs="Times New Roman"/>
                <w:b/>
                <w:i/>
                <w:sz w:val="22"/>
                <w:szCs w:val="22"/>
              </w:rPr>
            </w:pPr>
            <w:r w:rsidRPr="00420AD5">
              <w:rPr>
                <w:rFonts w:cs="Times New Roman"/>
                <w:i/>
                <w:sz w:val="22"/>
                <w:szCs w:val="22"/>
              </w:rPr>
              <w:t>Cette méthode de sélection est recommandée pour les marchés de prestations intellectuelles.</w:t>
            </w:r>
          </w:p>
        </w:tc>
      </w:tr>
      <w:tr w:rsidR="00E00FFB" w:rsidRPr="00420AD5" w:rsidTr="006F77AC">
        <w:tc>
          <w:tcPr>
            <w:tcW w:w="2268" w:type="dxa"/>
            <w:shd w:val="clear" w:color="auto" w:fill="auto"/>
          </w:tcPr>
          <w:p w:rsidR="00F90176" w:rsidRPr="00420AD5" w:rsidRDefault="00054514" w:rsidP="006F77AC">
            <w:pPr>
              <w:pStyle w:val="Titre21"/>
              <w:tabs>
                <w:tab w:val="clear" w:pos="884"/>
              </w:tabs>
              <w:ind w:left="462"/>
              <w:rPr>
                <w:sz w:val="22"/>
                <w:szCs w:val="22"/>
                <w:lang w:val="fr-FR"/>
              </w:rPr>
            </w:pPr>
            <w:r w:rsidRPr="00420AD5">
              <w:rPr>
                <w:sz w:val="22"/>
                <w:szCs w:val="22"/>
                <w:lang w:val="fr-FR"/>
              </w:rPr>
              <w:t xml:space="preserve">Sélection </w:t>
            </w:r>
            <w:r w:rsidR="00050444" w:rsidRPr="00420AD5">
              <w:rPr>
                <w:sz w:val="22"/>
                <w:szCs w:val="22"/>
                <w:lang w:val="fr-FR"/>
              </w:rPr>
              <w:t xml:space="preserve">fondée sur </w:t>
            </w:r>
            <w:r w:rsidRPr="00420AD5">
              <w:rPr>
                <w:sz w:val="22"/>
                <w:szCs w:val="22"/>
                <w:lang w:val="fr-FR"/>
              </w:rPr>
              <w:t>Qualité Seule</w:t>
            </w:r>
            <w:r w:rsidR="00CD07B0" w:rsidRPr="00420AD5">
              <w:rPr>
                <w:sz w:val="22"/>
                <w:szCs w:val="22"/>
                <w:lang w:val="fr-FR"/>
              </w:rPr>
              <w:t xml:space="preserve"> (</w:t>
            </w:r>
            <w:r w:rsidRPr="00420AD5">
              <w:rPr>
                <w:sz w:val="22"/>
                <w:szCs w:val="22"/>
                <w:lang w:val="fr-FR"/>
              </w:rPr>
              <w:t>SQ</w:t>
            </w:r>
            <w:r w:rsidR="00CD07B0" w:rsidRPr="00420AD5">
              <w:rPr>
                <w:sz w:val="22"/>
                <w:szCs w:val="22"/>
                <w:lang w:val="fr-FR"/>
              </w:rPr>
              <w:t>S)</w:t>
            </w:r>
          </w:p>
        </w:tc>
        <w:tc>
          <w:tcPr>
            <w:tcW w:w="7229" w:type="dxa"/>
            <w:shd w:val="clear" w:color="auto" w:fill="auto"/>
          </w:tcPr>
          <w:p w:rsidR="00E00FFB" w:rsidRPr="00420AD5" w:rsidRDefault="00704741" w:rsidP="00AE74A0">
            <w:pPr>
              <w:spacing w:after="142" w:line="240" w:lineRule="atLeast"/>
              <w:ind w:left="34"/>
              <w:jc w:val="both"/>
              <w:rPr>
                <w:rFonts w:cs="Times New Roman"/>
                <w:sz w:val="22"/>
                <w:szCs w:val="22"/>
              </w:rPr>
            </w:pPr>
            <w:r w:rsidRPr="00420AD5">
              <w:rPr>
                <w:rFonts w:cs="Times New Roman"/>
                <w:sz w:val="22"/>
                <w:szCs w:val="22"/>
              </w:rPr>
              <w:t>Le marché est attribué au prestataire dont la proposition technique obtient la meilleure note. Les propositions financières peuvent être soumises en même temps que la proposition technique (dans ce cas, sous enveloppe séparée) ou ultérieurement à l'occasion de la négociation du marché. Cette méthode peut être utilisée pour (i) le recrutement ponc</w:t>
            </w:r>
            <w:r w:rsidR="00D9313B" w:rsidRPr="00420AD5">
              <w:rPr>
                <w:rFonts w:cs="Times New Roman"/>
                <w:sz w:val="22"/>
                <w:szCs w:val="22"/>
              </w:rPr>
              <w:t>tuel de consultants individuels</w:t>
            </w:r>
            <w:r w:rsidR="00D9313B" w:rsidRPr="00420AD5">
              <w:rPr>
                <w:rStyle w:val="Appelnotedebasdep"/>
                <w:rFonts w:cs="Times New Roman"/>
                <w:sz w:val="22"/>
                <w:szCs w:val="22"/>
              </w:rPr>
              <w:footnoteReference w:id="2"/>
            </w:r>
            <w:r w:rsidRPr="00420AD5">
              <w:rPr>
                <w:rFonts w:cs="Times New Roman"/>
                <w:sz w:val="22"/>
                <w:szCs w:val="22"/>
              </w:rPr>
              <w:t xml:space="preserve"> ou pour (ii) des missions complexes ou à fort enjeu technique. Dans ce second cas, il est nécessaire d’utiliser cette méthode avec précaution car elle comporte un risque de surenchère technique et nécessite une très bonne connaissance des prix du marché de la part du </w:t>
            </w:r>
            <w:r w:rsidR="00E30DCE" w:rsidRPr="00420AD5">
              <w:rPr>
                <w:rFonts w:cs="Times New Roman"/>
                <w:sz w:val="22"/>
                <w:szCs w:val="22"/>
              </w:rPr>
              <w:t>Maitre d’Ouvrage</w:t>
            </w:r>
            <w:r w:rsidRPr="00420AD5">
              <w:rPr>
                <w:rFonts w:cs="Times New Roman"/>
                <w:sz w:val="22"/>
                <w:szCs w:val="22"/>
              </w:rPr>
              <w:t>, pour mener convenablement les négociations financières.</w:t>
            </w:r>
          </w:p>
        </w:tc>
      </w:tr>
    </w:tbl>
    <w:p w:rsidR="00CD07B0" w:rsidRPr="00420AD5" w:rsidRDefault="00CD07B0">
      <w:pPr>
        <w:rPr>
          <w:b/>
          <w:bCs/>
          <w:sz w:val="22"/>
          <w:szCs w:val="22"/>
        </w:rPr>
      </w:pPr>
    </w:p>
    <w:p w:rsidR="00AC454D" w:rsidRPr="00054514" w:rsidRDefault="00AC454D">
      <w:pPr>
        <w:rPr>
          <w:b/>
          <w:bCs/>
        </w:rPr>
        <w:sectPr w:rsidR="00AC454D" w:rsidRPr="00054514" w:rsidSect="006F77AC">
          <w:headerReference w:type="default" r:id="rId13"/>
          <w:footerReference w:type="default" r:id="rId14"/>
          <w:pgSz w:w="11906" w:h="16838" w:code="9"/>
          <w:pgMar w:top="1276" w:right="1416" w:bottom="567" w:left="851" w:header="851" w:footer="567" w:gutter="0"/>
          <w:pgNumType w:fmt="lowerRoman" w:start="1"/>
          <w:cols w:space="708"/>
          <w:docGrid w:linePitch="360"/>
        </w:sectPr>
      </w:pPr>
    </w:p>
    <w:p w:rsidR="00C669E2" w:rsidRDefault="00C669E2" w:rsidP="00C669E2">
      <w:pPr>
        <w:jc w:val="center"/>
        <w:rPr>
          <w:b/>
          <w:bCs/>
          <w:sz w:val="32"/>
          <w:szCs w:val="32"/>
        </w:rPr>
      </w:pPr>
      <w:bookmarkStart w:id="6" w:name="_Toc408915354"/>
      <w:bookmarkStart w:id="7" w:name="_Toc415474225"/>
      <w:bookmarkStart w:id="8" w:name="_Toc415489426"/>
    </w:p>
    <w:p w:rsidR="00C669E2" w:rsidRDefault="00C669E2" w:rsidP="00C669E2">
      <w:pPr>
        <w:jc w:val="center"/>
        <w:rPr>
          <w:b/>
          <w:bCs/>
          <w:sz w:val="32"/>
          <w:szCs w:val="32"/>
        </w:rPr>
      </w:pPr>
    </w:p>
    <w:p w:rsidR="00C669E2" w:rsidRDefault="00C669E2" w:rsidP="00C669E2">
      <w:pPr>
        <w:jc w:val="center"/>
        <w:rPr>
          <w:b/>
          <w:bCs/>
          <w:sz w:val="32"/>
          <w:szCs w:val="32"/>
        </w:rPr>
      </w:pPr>
    </w:p>
    <w:p w:rsidR="0011282C" w:rsidRPr="00E370E0" w:rsidRDefault="00C669E2" w:rsidP="00C669E2">
      <w:pPr>
        <w:jc w:val="center"/>
        <w:rPr>
          <w:b/>
          <w:bCs/>
          <w:sz w:val="36"/>
          <w:szCs w:val="36"/>
        </w:rPr>
      </w:pPr>
      <w:r w:rsidRPr="00E370E0">
        <w:rPr>
          <w:b/>
          <w:bCs/>
          <w:sz w:val="36"/>
          <w:szCs w:val="36"/>
        </w:rPr>
        <w:t xml:space="preserve">PLAN DE PASSATION DES </w:t>
      </w:r>
      <w:bookmarkEnd w:id="6"/>
      <w:bookmarkEnd w:id="7"/>
      <w:r w:rsidRPr="00E370E0">
        <w:rPr>
          <w:b/>
          <w:bCs/>
          <w:sz w:val="36"/>
          <w:szCs w:val="36"/>
        </w:rPr>
        <w:t>MARCHES</w:t>
      </w:r>
      <w:bookmarkEnd w:id="8"/>
    </w:p>
    <w:p w:rsidR="0011282C" w:rsidRPr="00335101" w:rsidRDefault="0011282C" w:rsidP="0011282C"/>
    <w:p w:rsidR="0011282C" w:rsidRPr="00335101" w:rsidRDefault="0011282C" w:rsidP="0011282C"/>
    <w:p w:rsidR="00517E5E" w:rsidRDefault="00517E5E" w:rsidP="003F097F">
      <w:pPr>
        <w:tabs>
          <w:tab w:val="left" w:pos="2700"/>
        </w:tabs>
        <w:ind w:right="-1260"/>
        <w:rPr>
          <w:b/>
          <w:sz w:val="28"/>
          <w:szCs w:val="28"/>
        </w:rPr>
      </w:pPr>
    </w:p>
    <w:p w:rsidR="00517E5E" w:rsidRDefault="00517E5E" w:rsidP="003F097F">
      <w:pPr>
        <w:tabs>
          <w:tab w:val="left" w:pos="2700"/>
        </w:tabs>
        <w:ind w:right="-1260"/>
        <w:rPr>
          <w:b/>
          <w:sz w:val="28"/>
          <w:szCs w:val="28"/>
        </w:rPr>
      </w:pPr>
    </w:p>
    <w:p w:rsidR="00115747" w:rsidRDefault="00115747" w:rsidP="003F097F">
      <w:pPr>
        <w:tabs>
          <w:tab w:val="left" w:pos="2700"/>
        </w:tabs>
        <w:ind w:right="-1260"/>
        <w:rPr>
          <w:b/>
          <w:sz w:val="28"/>
          <w:szCs w:val="28"/>
        </w:rPr>
      </w:pPr>
    </w:p>
    <w:p w:rsidR="00115747" w:rsidRDefault="00115747" w:rsidP="003F097F">
      <w:pPr>
        <w:tabs>
          <w:tab w:val="left" w:pos="2700"/>
        </w:tabs>
        <w:ind w:right="-1260"/>
        <w:rPr>
          <w:b/>
          <w:sz w:val="28"/>
          <w:szCs w:val="28"/>
        </w:rPr>
      </w:pPr>
      <w:r>
        <w:rPr>
          <w:b/>
          <w:sz w:val="28"/>
          <w:szCs w:val="28"/>
        </w:rPr>
        <w:t xml:space="preserve"> </w:t>
      </w:r>
    </w:p>
    <w:p w:rsidR="00517E5E" w:rsidRDefault="00517E5E" w:rsidP="003F097F">
      <w:pPr>
        <w:tabs>
          <w:tab w:val="left" w:pos="2700"/>
        </w:tabs>
        <w:ind w:right="-1260"/>
        <w:rPr>
          <w:b/>
          <w:sz w:val="28"/>
          <w:szCs w:val="28"/>
        </w:rPr>
      </w:pPr>
    </w:p>
    <w:p w:rsidR="00517E5E" w:rsidRDefault="00517E5E" w:rsidP="003F097F">
      <w:pPr>
        <w:tabs>
          <w:tab w:val="left" w:pos="2700"/>
        </w:tabs>
        <w:ind w:right="-1260"/>
        <w:rPr>
          <w:b/>
          <w:sz w:val="28"/>
          <w:szCs w:val="28"/>
        </w:rPr>
      </w:pPr>
    </w:p>
    <w:p w:rsidR="00517E5E" w:rsidRPr="00517E5E" w:rsidRDefault="00517E5E" w:rsidP="00517E5E">
      <w:pPr>
        <w:jc w:val="center"/>
        <w:rPr>
          <w:rFonts w:cs="Times New Roman"/>
          <w:b/>
          <w:sz w:val="28"/>
          <w:lang w:eastAsia="en-US"/>
        </w:rPr>
      </w:pPr>
      <w:r>
        <w:rPr>
          <w:rFonts w:cs="Times New Roman"/>
          <w:b/>
          <w:sz w:val="28"/>
          <w:lang w:eastAsia="en-US"/>
        </w:rPr>
        <w:t>Maître d'Ouvrage</w:t>
      </w:r>
      <w:r w:rsidR="00115747">
        <w:rPr>
          <w:rFonts w:cs="Times New Roman"/>
          <w:b/>
          <w:sz w:val="28"/>
          <w:lang w:eastAsia="en-US"/>
        </w:rPr>
        <w:t xml:space="preserve"> </w:t>
      </w:r>
      <w:r w:rsidRPr="00517E5E">
        <w:rPr>
          <w:rFonts w:cs="Times New Roman"/>
          <w:b/>
          <w:sz w:val="28"/>
          <w:lang w:eastAsia="en-US"/>
        </w:rPr>
        <w:t xml:space="preserve">: …………… </w:t>
      </w:r>
      <w:r w:rsidRPr="00517E5E">
        <w:rPr>
          <w:rFonts w:cs="Times New Roman"/>
          <w:b/>
          <w:i/>
          <w:sz w:val="28"/>
          <w:lang w:eastAsia="en-US"/>
        </w:rPr>
        <w:t>[</w:t>
      </w:r>
      <w:r w:rsidR="00D9313B" w:rsidRPr="00517E5E">
        <w:rPr>
          <w:rFonts w:cs="Times New Roman"/>
          <w:b/>
          <w:i/>
          <w:sz w:val="28"/>
          <w:lang w:eastAsia="en-US"/>
        </w:rPr>
        <w:t>Insérer</w:t>
      </w:r>
      <w:r w:rsidRPr="00517E5E">
        <w:rPr>
          <w:rFonts w:cs="Times New Roman"/>
          <w:b/>
          <w:i/>
          <w:sz w:val="28"/>
          <w:lang w:eastAsia="en-US"/>
        </w:rPr>
        <w:t xml:space="preserve"> le nom </w:t>
      </w:r>
      <w:r w:rsidRPr="00E370E0">
        <w:rPr>
          <w:rFonts w:cs="Times New Roman"/>
          <w:b/>
          <w:i/>
          <w:sz w:val="28"/>
          <w:lang w:eastAsia="en-US"/>
        </w:rPr>
        <w:t>du Maître d'Ouvrage</w:t>
      </w:r>
      <w:r w:rsidRPr="00517E5E">
        <w:rPr>
          <w:rFonts w:cs="Times New Roman"/>
          <w:b/>
          <w:i/>
          <w:sz w:val="28"/>
          <w:lang w:eastAsia="en-US"/>
        </w:rPr>
        <w:t>]</w:t>
      </w:r>
    </w:p>
    <w:p w:rsidR="00517E5E" w:rsidRPr="00517E5E" w:rsidRDefault="00517E5E" w:rsidP="00517E5E">
      <w:pPr>
        <w:jc w:val="center"/>
        <w:rPr>
          <w:rFonts w:cs="Times New Roman"/>
          <w:b/>
          <w:sz w:val="28"/>
          <w:lang w:eastAsia="en-US"/>
        </w:rPr>
      </w:pPr>
    </w:p>
    <w:p w:rsidR="00517E5E" w:rsidRPr="00517E5E" w:rsidRDefault="00517E5E" w:rsidP="00517E5E">
      <w:pPr>
        <w:jc w:val="center"/>
        <w:rPr>
          <w:rFonts w:cs="Times New Roman"/>
          <w:b/>
          <w:i/>
          <w:sz w:val="28"/>
          <w:lang w:eastAsia="en-US"/>
        </w:rPr>
      </w:pPr>
      <w:r w:rsidRPr="00517E5E">
        <w:rPr>
          <w:rFonts w:cs="Times New Roman"/>
          <w:b/>
          <w:sz w:val="28"/>
          <w:lang w:eastAsia="en-US"/>
        </w:rPr>
        <w:t>Pays</w:t>
      </w:r>
      <w:r w:rsidR="00115747">
        <w:rPr>
          <w:rFonts w:cs="Times New Roman"/>
          <w:b/>
          <w:sz w:val="28"/>
          <w:lang w:eastAsia="en-US"/>
        </w:rPr>
        <w:t xml:space="preserve"> </w:t>
      </w:r>
      <w:r w:rsidRPr="00517E5E">
        <w:rPr>
          <w:rFonts w:cs="Times New Roman"/>
          <w:b/>
          <w:sz w:val="28"/>
          <w:lang w:eastAsia="en-US"/>
        </w:rPr>
        <w:t xml:space="preserve">: </w:t>
      </w:r>
      <w:r w:rsidRPr="00517E5E">
        <w:rPr>
          <w:rFonts w:cs="Times New Roman"/>
          <w:b/>
          <w:i/>
          <w:sz w:val="28"/>
          <w:lang w:eastAsia="en-US"/>
        </w:rPr>
        <w:t>……………. [</w:t>
      </w:r>
      <w:r w:rsidR="00D9313B" w:rsidRPr="00517E5E">
        <w:rPr>
          <w:rFonts w:cs="Times New Roman"/>
          <w:b/>
          <w:i/>
          <w:sz w:val="28"/>
          <w:lang w:eastAsia="en-US"/>
        </w:rPr>
        <w:t>Insérer</w:t>
      </w:r>
      <w:r w:rsidRPr="00517E5E">
        <w:rPr>
          <w:rFonts w:cs="Times New Roman"/>
          <w:b/>
          <w:i/>
          <w:sz w:val="28"/>
          <w:lang w:eastAsia="en-US"/>
        </w:rPr>
        <w:t xml:space="preserve"> le nom du pays]</w:t>
      </w:r>
    </w:p>
    <w:p w:rsidR="00517E5E" w:rsidRPr="00517E5E" w:rsidRDefault="00517E5E" w:rsidP="00517E5E">
      <w:pPr>
        <w:jc w:val="center"/>
        <w:rPr>
          <w:rFonts w:cs="Times New Roman"/>
          <w:lang w:eastAsia="en-US"/>
        </w:rPr>
      </w:pPr>
    </w:p>
    <w:p w:rsidR="00517E5E" w:rsidRPr="00517E5E" w:rsidRDefault="00517E5E" w:rsidP="00517E5E">
      <w:pPr>
        <w:tabs>
          <w:tab w:val="left" w:pos="720"/>
          <w:tab w:val="right" w:leader="dot" w:pos="8640"/>
        </w:tabs>
        <w:jc w:val="center"/>
        <w:rPr>
          <w:rFonts w:cs="Times New Roman"/>
          <w:b/>
          <w:sz w:val="28"/>
          <w:lang w:eastAsia="en-US"/>
        </w:rPr>
      </w:pPr>
      <w:r w:rsidRPr="00517E5E">
        <w:rPr>
          <w:rFonts w:cs="Times New Roman"/>
          <w:b/>
          <w:sz w:val="28"/>
          <w:lang w:eastAsia="en-US"/>
        </w:rPr>
        <w:t>Projet</w:t>
      </w:r>
      <w:r w:rsidR="00115747">
        <w:rPr>
          <w:rFonts w:cs="Times New Roman"/>
          <w:b/>
          <w:sz w:val="28"/>
          <w:lang w:eastAsia="en-US"/>
        </w:rPr>
        <w:t xml:space="preserve"> </w:t>
      </w:r>
      <w:r w:rsidRPr="00517E5E">
        <w:rPr>
          <w:rFonts w:cs="Times New Roman"/>
          <w:b/>
          <w:sz w:val="28"/>
          <w:lang w:eastAsia="en-US"/>
        </w:rPr>
        <w:t xml:space="preserve">: …………… </w:t>
      </w:r>
      <w:r w:rsidRPr="00517E5E">
        <w:rPr>
          <w:rFonts w:cs="Times New Roman"/>
          <w:b/>
          <w:i/>
          <w:sz w:val="28"/>
          <w:lang w:eastAsia="en-US"/>
        </w:rPr>
        <w:t>[</w:t>
      </w:r>
      <w:r w:rsidR="00D9313B" w:rsidRPr="00517E5E">
        <w:rPr>
          <w:rFonts w:cs="Times New Roman"/>
          <w:b/>
          <w:i/>
          <w:sz w:val="28"/>
          <w:lang w:eastAsia="en-US"/>
        </w:rPr>
        <w:t>Insérer</w:t>
      </w:r>
      <w:r w:rsidRPr="00517E5E">
        <w:rPr>
          <w:rFonts w:cs="Times New Roman"/>
          <w:b/>
          <w:i/>
          <w:sz w:val="28"/>
          <w:lang w:eastAsia="en-US"/>
        </w:rPr>
        <w:t xml:space="preserve"> le nom </w:t>
      </w:r>
      <w:r w:rsidRPr="00E370E0">
        <w:rPr>
          <w:rFonts w:cs="Times New Roman"/>
          <w:b/>
          <w:i/>
          <w:sz w:val="28"/>
          <w:lang w:eastAsia="en-US"/>
        </w:rPr>
        <w:t xml:space="preserve">et le numéro </w:t>
      </w:r>
      <w:r w:rsidRPr="00517E5E">
        <w:rPr>
          <w:rFonts w:cs="Times New Roman"/>
          <w:b/>
          <w:i/>
          <w:sz w:val="28"/>
          <w:lang w:eastAsia="en-US"/>
        </w:rPr>
        <w:t>du projet]</w:t>
      </w:r>
    </w:p>
    <w:p w:rsidR="00517E5E" w:rsidRPr="00E370E0" w:rsidRDefault="00517E5E" w:rsidP="003F097F">
      <w:pPr>
        <w:tabs>
          <w:tab w:val="left" w:pos="2700"/>
        </w:tabs>
        <w:ind w:right="-1260"/>
        <w:rPr>
          <w:b/>
          <w:sz w:val="28"/>
          <w:szCs w:val="28"/>
        </w:rPr>
      </w:pPr>
    </w:p>
    <w:p w:rsidR="00517E5E" w:rsidRPr="00517E5E" w:rsidRDefault="00517E5E" w:rsidP="00517E5E">
      <w:pPr>
        <w:jc w:val="center"/>
        <w:rPr>
          <w:rFonts w:cs="Times New Roman"/>
          <w:b/>
          <w:i/>
          <w:sz w:val="28"/>
          <w:lang w:eastAsia="en-US"/>
        </w:rPr>
      </w:pPr>
      <w:r w:rsidRPr="00517E5E">
        <w:rPr>
          <w:rFonts w:cs="Times New Roman"/>
          <w:b/>
          <w:sz w:val="28"/>
          <w:lang w:eastAsia="en-US"/>
        </w:rPr>
        <w:t>Emis le</w:t>
      </w:r>
      <w:r w:rsidR="00115747">
        <w:rPr>
          <w:rFonts w:cs="Times New Roman"/>
          <w:b/>
          <w:sz w:val="28"/>
          <w:lang w:eastAsia="en-US"/>
        </w:rPr>
        <w:t xml:space="preserve"> </w:t>
      </w:r>
      <w:r w:rsidRPr="00517E5E">
        <w:rPr>
          <w:rFonts w:cs="Times New Roman"/>
          <w:b/>
          <w:sz w:val="28"/>
          <w:lang w:eastAsia="en-US"/>
        </w:rPr>
        <w:t xml:space="preserve">: </w:t>
      </w:r>
      <w:r w:rsidR="00115747">
        <w:rPr>
          <w:rFonts w:cs="Times New Roman"/>
          <w:b/>
          <w:sz w:val="28"/>
          <w:lang w:eastAsia="en-US"/>
        </w:rPr>
        <w:t>…………………</w:t>
      </w:r>
      <w:r w:rsidR="00D9313B">
        <w:rPr>
          <w:rFonts w:cs="Times New Roman"/>
          <w:b/>
          <w:sz w:val="28"/>
          <w:lang w:eastAsia="en-US"/>
        </w:rPr>
        <w:t xml:space="preserve"> </w:t>
      </w:r>
      <w:r w:rsidRPr="00517E5E">
        <w:rPr>
          <w:rFonts w:cs="Times New Roman"/>
          <w:b/>
          <w:i/>
          <w:sz w:val="28"/>
          <w:lang w:eastAsia="en-US"/>
        </w:rPr>
        <w:t>[</w:t>
      </w:r>
      <w:r w:rsidR="00D9313B" w:rsidRPr="00517E5E">
        <w:rPr>
          <w:rFonts w:cs="Times New Roman"/>
          <w:b/>
          <w:i/>
          <w:sz w:val="28"/>
          <w:lang w:eastAsia="en-US"/>
        </w:rPr>
        <w:t>Date</w:t>
      </w:r>
      <w:r w:rsidRPr="00517E5E">
        <w:rPr>
          <w:rFonts w:cs="Times New Roman"/>
          <w:b/>
          <w:i/>
          <w:sz w:val="28"/>
          <w:lang w:eastAsia="en-US"/>
        </w:rPr>
        <w:t xml:space="preserve"> d’envoi </w:t>
      </w:r>
      <w:r w:rsidRPr="00E370E0">
        <w:rPr>
          <w:rFonts w:cs="Times New Roman"/>
          <w:b/>
          <w:i/>
          <w:sz w:val="28"/>
          <w:lang w:eastAsia="en-US"/>
        </w:rPr>
        <w:t>de la dernière version</w:t>
      </w:r>
      <w:r w:rsidRPr="00517E5E">
        <w:rPr>
          <w:rFonts w:cs="Times New Roman"/>
          <w:b/>
          <w:i/>
          <w:sz w:val="28"/>
          <w:lang w:eastAsia="en-US"/>
        </w:rPr>
        <w:t>]</w:t>
      </w:r>
    </w:p>
    <w:p w:rsidR="00517E5E" w:rsidRPr="00E370E0" w:rsidRDefault="00517E5E" w:rsidP="003F097F">
      <w:pPr>
        <w:tabs>
          <w:tab w:val="left" w:pos="2700"/>
        </w:tabs>
        <w:ind w:right="-1260"/>
        <w:rPr>
          <w:b/>
          <w:sz w:val="28"/>
          <w:szCs w:val="28"/>
        </w:rPr>
      </w:pPr>
    </w:p>
    <w:p w:rsidR="0011282C" w:rsidRPr="00517E5E" w:rsidRDefault="0011282C" w:rsidP="0011282C">
      <w:pPr>
        <w:tabs>
          <w:tab w:val="left" w:pos="2700"/>
        </w:tabs>
        <w:ind w:right="-1260"/>
        <w:rPr>
          <w:b/>
          <w:bCs/>
          <w:sz w:val="28"/>
          <w:szCs w:val="28"/>
        </w:rPr>
      </w:pPr>
    </w:p>
    <w:p w:rsidR="0011282C" w:rsidRPr="001A0917" w:rsidRDefault="0011282C" w:rsidP="0011282C">
      <w:pPr>
        <w:ind w:firstLine="708"/>
        <w:jc w:val="both"/>
        <w:rPr>
          <w:i/>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1935"/>
        <w:gridCol w:w="2268"/>
      </w:tblGrid>
      <w:tr w:rsidR="00AF1043" w:rsidRPr="00373AC5" w:rsidTr="009624CF">
        <w:tc>
          <w:tcPr>
            <w:tcW w:w="3168" w:type="dxa"/>
            <w:shd w:val="clear" w:color="auto" w:fill="auto"/>
            <w:vAlign w:val="center"/>
          </w:tcPr>
          <w:p w:rsidR="00AF1043" w:rsidRPr="009624CF" w:rsidRDefault="00AF1043" w:rsidP="009624CF">
            <w:pPr>
              <w:ind w:left="-142"/>
              <w:jc w:val="center"/>
              <w:rPr>
                <w:b/>
                <w:sz w:val="20"/>
                <w:szCs w:val="20"/>
              </w:rPr>
            </w:pPr>
            <w:r w:rsidRPr="009624CF">
              <w:rPr>
                <w:b/>
                <w:sz w:val="20"/>
                <w:szCs w:val="20"/>
              </w:rPr>
              <w:t>Versions</w:t>
            </w:r>
          </w:p>
        </w:tc>
        <w:tc>
          <w:tcPr>
            <w:tcW w:w="1935" w:type="dxa"/>
            <w:shd w:val="clear" w:color="auto" w:fill="auto"/>
            <w:vAlign w:val="center"/>
          </w:tcPr>
          <w:p w:rsidR="00AF1043" w:rsidRPr="009624CF" w:rsidRDefault="00AF1043" w:rsidP="009624CF">
            <w:pPr>
              <w:jc w:val="center"/>
              <w:rPr>
                <w:b/>
                <w:sz w:val="20"/>
                <w:szCs w:val="20"/>
              </w:rPr>
            </w:pPr>
            <w:r w:rsidRPr="009624CF">
              <w:rPr>
                <w:b/>
                <w:sz w:val="20"/>
                <w:szCs w:val="20"/>
              </w:rPr>
              <w:t>Date de soumission par la M</w:t>
            </w:r>
            <w:r w:rsidR="009624CF" w:rsidRPr="009624CF">
              <w:rPr>
                <w:b/>
                <w:sz w:val="20"/>
                <w:szCs w:val="20"/>
              </w:rPr>
              <w:t>aîtrise d'Ouvrage</w:t>
            </w:r>
          </w:p>
        </w:tc>
        <w:tc>
          <w:tcPr>
            <w:tcW w:w="2268" w:type="dxa"/>
            <w:shd w:val="clear" w:color="auto" w:fill="auto"/>
            <w:vAlign w:val="center"/>
          </w:tcPr>
          <w:p w:rsidR="00AF1043" w:rsidRPr="009624CF" w:rsidRDefault="00AF1043" w:rsidP="009624CF">
            <w:pPr>
              <w:jc w:val="center"/>
              <w:rPr>
                <w:b/>
                <w:sz w:val="20"/>
                <w:szCs w:val="20"/>
              </w:rPr>
            </w:pPr>
            <w:r w:rsidRPr="009624CF">
              <w:rPr>
                <w:b/>
                <w:sz w:val="20"/>
                <w:szCs w:val="20"/>
              </w:rPr>
              <w:t>Date de la lettre de non-objection de l’AFD</w:t>
            </w:r>
          </w:p>
        </w:tc>
      </w:tr>
      <w:tr w:rsidR="00AF1043" w:rsidRPr="00F11B45" w:rsidTr="001A3702">
        <w:tc>
          <w:tcPr>
            <w:tcW w:w="3168" w:type="dxa"/>
            <w:shd w:val="clear" w:color="auto" w:fill="auto"/>
          </w:tcPr>
          <w:p w:rsidR="00AF1043" w:rsidRPr="00F11B45" w:rsidRDefault="00AF1043" w:rsidP="001A3702">
            <w:pPr>
              <w:rPr>
                <w:i/>
                <w:sz w:val="20"/>
                <w:szCs w:val="20"/>
              </w:rPr>
            </w:pPr>
            <w:r w:rsidRPr="00F11B45">
              <w:rPr>
                <w:i/>
                <w:sz w:val="20"/>
                <w:szCs w:val="20"/>
              </w:rPr>
              <w:t>[</w:t>
            </w:r>
            <w:r>
              <w:rPr>
                <w:i/>
                <w:sz w:val="20"/>
                <w:szCs w:val="20"/>
              </w:rPr>
              <w:t>Version initiale</w:t>
            </w:r>
            <w:r w:rsidRPr="00F11B45">
              <w:rPr>
                <w:i/>
                <w:sz w:val="20"/>
                <w:szCs w:val="20"/>
              </w:rPr>
              <w:t>]</w:t>
            </w:r>
          </w:p>
        </w:tc>
        <w:tc>
          <w:tcPr>
            <w:tcW w:w="1935" w:type="dxa"/>
            <w:shd w:val="clear" w:color="auto" w:fill="auto"/>
          </w:tcPr>
          <w:p w:rsidR="00AF1043" w:rsidRPr="00F11B45" w:rsidRDefault="00AF1043" w:rsidP="001A3702">
            <w:pPr>
              <w:rPr>
                <w:i/>
                <w:sz w:val="20"/>
                <w:szCs w:val="20"/>
              </w:rPr>
            </w:pPr>
          </w:p>
        </w:tc>
        <w:tc>
          <w:tcPr>
            <w:tcW w:w="2268" w:type="dxa"/>
            <w:shd w:val="clear" w:color="auto" w:fill="auto"/>
          </w:tcPr>
          <w:p w:rsidR="00AF1043" w:rsidRPr="00F11B45" w:rsidRDefault="00AF1043" w:rsidP="001A3702">
            <w:pPr>
              <w:rPr>
                <w:i/>
                <w:sz w:val="20"/>
                <w:szCs w:val="20"/>
              </w:rPr>
            </w:pPr>
          </w:p>
        </w:tc>
      </w:tr>
      <w:tr w:rsidR="00AF1043" w:rsidRPr="00F11B45" w:rsidTr="001A3702">
        <w:tc>
          <w:tcPr>
            <w:tcW w:w="3168" w:type="dxa"/>
            <w:shd w:val="clear" w:color="auto" w:fill="auto"/>
          </w:tcPr>
          <w:p w:rsidR="00AF1043" w:rsidRPr="00F11B45" w:rsidRDefault="00AF1043" w:rsidP="001A3702">
            <w:pPr>
              <w:rPr>
                <w:i/>
                <w:sz w:val="20"/>
                <w:szCs w:val="20"/>
              </w:rPr>
            </w:pPr>
            <w:r w:rsidRPr="00F11B45">
              <w:rPr>
                <w:i/>
                <w:sz w:val="20"/>
                <w:szCs w:val="20"/>
              </w:rPr>
              <w:t>[</w:t>
            </w:r>
            <w:r>
              <w:rPr>
                <w:i/>
                <w:sz w:val="20"/>
                <w:szCs w:val="20"/>
              </w:rPr>
              <w:t xml:space="preserve">Actualisation </w:t>
            </w:r>
            <w:r w:rsidRPr="00F11B45">
              <w:rPr>
                <w:i/>
                <w:sz w:val="20"/>
                <w:szCs w:val="20"/>
              </w:rPr>
              <w:t>1]</w:t>
            </w:r>
          </w:p>
        </w:tc>
        <w:tc>
          <w:tcPr>
            <w:tcW w:w="1935" w:type="dxa"/>
            <w:shd w:val="clear" w:color="auto" w:fill="auto"/>
          </w:tcPr>
          <w:p w:rsidR="00AF1043" w:rsidRPr="00F11B45" w:rsidRDefault="00AF1043" w:rsidP="001A3702">
            <w:pPr>
              <w:rPr>
                <w:i/>
                <w:sz w:val="20"/>
                <w:szCs w:val="20"/>
              </w:rPr>
            </w:pPr>
          </w:p>
        </w:tc>
        <w:tc>
          <w:tcPr>
            <w:tcW w:w="2268" w:type="dxa"/>
            <w:shd w:val="clear" w:color="auto" w:fill="auto"/>
          </w:tcPr>
          <w:p w:rsidR="00AF1043" w:rsidRPr="00F11B45" w:rsidRDefault="00AF1043" w:rsidP="001A3702">
            <w:pPr>
              <w:rPr>
                <w:i/>
                <w:sz w:val="20"/>
                <w:szCs w:val="20"/>
              </w:rPr>
            </w:pPr>
          </w:p>
        </w:tc>
      </w:tr>
      <w:tr w:rsidR="00AF1043" w:rsidRPr="00F11B45" w:rsidTr="001A3702">
        <w:tc>
          <w:tcPr>
            <w:tcW w:w="3168" w:type="dxa"/>
            <w:shd w:val="clear" w:color="auto" w:fill="auto"/>
          </w:tcPr>
          <w:p w:rsidR="00AF1043" w:rsidRPr="00F11B45" w:rsidRDefault="00AF1043" w:rsidP="001A3702">
            <w:pPr>
              <w:rPr>
                <w:i/>
                <w:sz w:val="20"/>
                <w:szCs w:val="20"/>
              </w:rPr>
            </w:pPr>
            <w:r w:rsidRPr="00F11B45">
              <w:rPr>
                <w:i/>
                <w:sz w:val="20"/>
                <w:szCs w:val="20"/>
              </w:rPr>
              <w:t>[</w:t>
            </w:r>
            <w:r>
              <w:rPr>
                <w:i/>
                <w:sz w:val="20"/>
                <w:szCs w:val="20"/>
              </w:rPr>
              <w:t xml:space="preserve">Actualisation </w:t>
            </w:r>
            <w:r w:rsidRPr="00F11B45">
              <w:rPr>
                <w:i/>
                <w:sz w:val="20"/>
                <w:szCs w:val="20"/>
              </w:rPr>
              <w:t>2]</w:t>
            </w:r>
          </w:p>
        </w:tc>
        <w:tc>
          <w:tcPr>
            <w:tcW w:w="1935" w:type="dxa"/>
            <w:shd w:val="clear" w:color="auto" w:fill="auto"/>
          </w:tcPr>
          <w:p w:rsidR="00AF1043" w:rsidRPr="00F11B45" w:rsidRDefault="00AF1043" w:rsidP="001A3702">
            <w:pPr>
              <w:rPr>
                <w:i/>
                <w:sz w:val="20"/>
                <w:szCs w:val="20"/>
              </w:rPr>
            </w:pPr>
          </w:p>
        </w:tc>
        <w:tc>
          <w:tcPr>
            <w:tcW w:w="2268" w:type="dxa"/>
            <w:shd w:val="clear" w:color="auto" w:fill="auto"/>
          </w:tcPr>
          <w:p w:rsidR="00AF1043" w:rsidRPr="00F11B45" w:rsidRDefault="00AF1043" w:rsidP="001A3702">
            <w:pPr>
              <w:rPr>
                <w:i/>
                <w:sz w:val="20"/>
                <w:szCs w:val="20"/>
              </w:rPr>
            </w:pPr>
          </w:p>
        </w:tc>
      </w:tr>
      <w:tr w:rsidR="00AF1043" w:rsidRPr="00F11B45" w:rsidTr="001A3702">
        <w:tc>
          <w:tcPr>
            <w:tcW w:w="3168" w:type="dxa"/>
            <w:shd w:val="clear" w:color="auto" w:fill="auto"/>
          </w:tcPr>
          <w:p w:rsidR="00AF1043" w:rsidRPr="00F11B45" w:rsidRDefault="00AF1043" w:rsidP="001A3702">
            <w:pPr>
              <w:rPr>
                <w:i/>
                <w:sz w:val="20"/>
                <w:szCs w:val="20"/>
              </w:rPr>
            </w:pPr>
          </w:p>
        </w:tc>
        <w:tc>
          <w:tcPr>
            <w:tcW w:w="1935" w:type="dxa"/>
            <w:shd w:val="clear" w:color="auto" w:fill="auto"/>
          </w:tcPr>
          <w:p w:rsidR="00AF1043" w:rsidRPr="00F11B45" w:rsidRDefault="00AF1043" w:rsidP="001A3702">
            <w:pPr>
              <w:rPr>
                <w:i/>
                <w:sz w:val="20"/>
                <w:szCs w:val="20"/>
              </w:rPr>
            </w:pPr>
          </w:p>
        </w:tc>
        <w:tc>
          <w:tcPr>
            <w:tcW w:w="2268" w:type="dxa"/>
            <w:shd w:val="clear" w:color="auto" w:fill="auto"/>
          </w:tcPr>
          <w:p w:rsidR="00AF1043" w:rsidRPr="00F11B45" w:rsidRDefault="00AF1043" w:rsidP="001A3702">
            <w:pPr>
              <w:rPr>
                <w:i/>
                <w:sz w:val="20"/>
                <w:szCs w:val="20"/>
              </w:rPr>
            </w:pPr>
          </w:p>
        </w:tc>
      </w:tr>
      <w:tr w:rsidR="00AF1043" w:rsidRPr="00F11B45" w:rsidTr="001A3702">
        <w:tc>
          <w:tcPr>
            <w:tcW w:w="3168" w:type="dxa"/>
            <w:shd w:val="clear" w:color="auto" w:fill="auto"/>
          </w:tcPr>
          <w:p w:rsidR="00AF1043" w:rsidRPr="00F11B45" w:rsidRDefault="00AF1043" w:rsidP="001A3702">
            <w:pPr>
              <w:rPr>
                <w:i/>
                <w:sz w:val="20"/>
                <w:szCs w:val="20"/>
              </w:rPr>
            </w:pPr>
          </w:p>
        </w:tc>
        <w:tc>
          <w:tcPr>
            <w:tcW w:w="1935" w:type="dxa"/>
            <w:shd w:val="clear" w:color="auto" w:fill="auto"/>
          </w:tcPr>
          <w:p w:rsidR="00AF1043" w:rsidRPr="00F11B45" w:rsidRDefault="00AF1043" w:rsidP="001A3702">
            <w:pPr>
              <w:rPr>
                <w:i/>
                <w:sz w:val="20"/>
                <w:szCs w:val="20"/>
              </w:rPr>
            </w:pPr>
          </w:p>
        </w:tc>
        <w:tc>
          <w:tcPr>
            <w:tcW w:w="2268" w:type="dxa"/>
            <w:shd w:val="clear" w:color="auto" w:fill="auto"/>
          </w:tcPr>
          <w:p w:rsidR="00AF1043" w:rsidRPr="00F11B45" w:rsidRDefault="00AF1043" w:rsidP="001A3702">
            <w:pPr>
              <w:rPr>
                <w:i/>
                <w:sz w:val="20"/>
                <w:szCs w:val="20"/>
              </w:rPr>
            </w:pPr>
          </w:p>
        </w:tc>
      </w:tr>
      <w:tr w:rsidR="00AF1043" w:rsidRPr="00F11B45" w:rsidTr="001A3702">
        <w:tc>
          <w:tcPr>
            <w:tcW w:w="3168" w:type="dxa"/>
            <w:shd w:val="clear" w:color="auto" w:fill="auto"/>
          </w:tcPr>
          <w:p w:rsidR="00AF1043" w:rsidRPr="00F11B45" w:rsidRDefault="00AF1043" w:rsidP="001A3702">
            <w:pPr>
              <w:rPr>
                <w:i/>
                <w:sz w:val="20"/>
                <w:szCs w:val="20"/>
              </w:rPr>
            </w:pPr>
          </w:p>
        </w:tc>
        <w:tc>
          <w:tcPr>
            <w:tcW w:w="1935" w:type="dxa"/>
            <w:shd w:val="clear" w:color="auto" w:fill="auto"/>
          </w:tcPr>
          <w:p w:rsidR="00AF1043" w:rsidRPr="00F11B45" w:rsidRDefault="00AF1043" w:rsidP="001A3702">
            <w:pPr>
              <w:rPr>
                <w:i/>
                <w:sz w:val="20"/>
                <w:szCs w:val="20"/>
              </w:rPr>
            </w:pPr>
          </w:p>
        </w:tc>
        <w:tc>
          <w:tcPr>
            <w:tcW w:w="2268" w:type="dxa"/>
            <w:shd w:val="clear" w:color="auto" w:fill="auto"/>
          </w:tcPr>
          <w:p w:rsidR="00AF1043" w:rsidRPr="00F11B45" w:rsidRDefault="00AF1043" w:rsidP="001A3702">
            <w:pPr>
              <w:rPr>
                <w:i/>
                <w:sz w:val="20"/>
                <w:szCs w:val="20"/>
              </w:rPr>
            </w:pPr>
          </w:p>
        </w:tc>
      </w:tr>
      <w:tr w:rsidR="00AF1043" w:rsidRPr="00F11B45" w:rsidTr="001A3702">
        <w:tc>
          <w:tcPr>
            <w:tcW w:w="3168" w:type="dxa"/>
            <w:shd w:val="clear" w:color="auto" w:fill="auto"/>
          </w:tcPr>
          <w:p w:rsidR="00AF1043" w:rsidRPr="00F11B45" w:rsidRDefault="00AF1043" w:rsidP="001A3702">
            <w:pPr>
              <w:rPr>
                <w:i/>
                <w:sz w:val="20"/>
                <w:szCs w:val="20"/>
              </w:rPr>
            </w:pPr>
          </w:p>
        </w:tc>
        <w:tc>
          <w:tcPr>
            <w:tcW w:w="1935" w:type="dxa"/>
            <w:shd w:val="clear" w:color="auto" w:fill="auto"/>
          </w:tcPr>
          <w:p w:rsidR="00AF1043" w:rsidRPr="00F11B45" w:rsidRDefault="00AF1043" w:rsidP="001A3702">
            <w:pPr>
              <w:rPr>
                <w:i/>
                <w:sz w:val="20"/>
                <w:szCs w:val="20"/>
              </w:rPr>
            </w:pPr>
          </w:p>
        </w:tc>
        <w:tc>
          <w:tcPr>
            <w:tcW w:w="2268" w:type="dxa"/>
            <w:shd w:val="clear" w:color="auto" w:fill="auto"/>
          </w:tcPr>
          <w:p w:rsidR="00AF1043" w:rsidRPr="00F11B45" w:rsidRDefault="00AF1043" w:rsidP="001A3702">
            <w:pPr>
              <w:rPr>
                <w:i/>
                <w:sz w:val="20"/>
                <w:szCs w:val="20"/>
              </w:rPr>
            </w:pPr>
          </w:p>
        </w:tc>
      </w:tr>
      <w:tr w:rsidR="00AF1043" w:rsidRPr="00F11B45" w:rsidTr="001A3702">
        <w:tc>
          <w:tcPr>
            <w:tcW w:w="3168" w:type="dxa"/>
            <w:shd w:val="clear" w:color="auto" w:fill="auto"/>
          </w:tcPr>
          <w:p w:rsidR="00AF1043" w:rsidRPr="00F11B45" w:rsidRDefault="00AF1043" w:rsidP="001A3702">
            <w:pPr>
              <w:rPr>
                <w:i/>
                <w:sz w:val="20"/>
                <w:szCs w:val="20"/>
              </w:rPr>
            </w:pPr>
            <w:r w:rsidRPr="00F11B45">
              <w:rPr>
                <w:i/>
                <w:sz w:val="20"/>
                <w:szCs w:val="20"/>
              </w:rPr>
              <w:t>[</w:t>
            </w:r>
            <w:r>
              <w:rPr>
                <w:i/>
                <w:sz w:val="20"/>
                <w:szCs w:val="20"/>
              </w:rPr>
              <w:t xml:space="preserve">Actualisation </w:t>
            </w:r>
            <w:r w:rsidRPr="00F11B45">
              <w:rPr>
                <w:i/>
                <w:sz w:val="20"/>
                <w:szCs w:val="20"/>
              </w:rPr>
              <w:t>n]</w:t>
            </w:r>
          </w:p>
        </w:tc>
        <w:tc>
          <w:tcPr>
            <w:tcW w:w="1935" w:type="dxa"/>
            <w:shd w:val="clear" w:color="auto" w:fill="auto"/>
          </w:tcPr>
          <w:p w:rsidR="00AF1043" w:rsidRPr="00F11B45" w:rsidRDefault="00AF1043" w:rsidP="001A3702">
            <w:pPr>
              <w:rPr>
                <w:i/>
                <w:sz w:val="20"/>
                <w:szCs w:val="20"/>
              </w:rPr>
            </w:pPr>
          </w:p>
        </w:tc>
        <w:tc>
          <w:tcPr>
            <w:tcW w:w="2268" w:type="dxa"/>
            <w:shd w:val="clear" w:color="auto" w:fill="auto"/>
          </w:tcPr>
          <w:p w:rsidR="00AF1043" w:rsidRPr="00F11B45" w:rsidRDefault="00AF1043" w:rsidP="001A3702">
            <w:pPr>
              <w:rPr>
                <w:i/>
                <w:sz w:val="20"/>
                <w:szCs w:val="20"/>
              </w:rPr>
            </w:pPr>
          </w:p>
        </w:tc>
      </w:tr>
    </w:tbl>
    <w:p w:rsidR="0011282C" w:rsidRPr="00F11B45" w:rsidRDefault="0011282C" w:rsidP="007F3268">
      <w:pPr>
        <w:rPr>
          <w:lang w:eastAsia="en-US"/>
        </w:rPr>
      </w:pPr>
    </w:p>
    <w:p w:rsidR="0011282C" w:rsidRDefault="0011282C" w:rsidP="007F3268">
      <w:pPr>
        <w:rPr>
          <w:lang w:eastAsia="en-US"/>
        </w:rPr>
      </w:pPr>
    </w:p>
    <w:p w:rsidR="00D90452" w:rsidRDefault="00D90452" w:rsidP="007F3268">
      <w:pPr>
        <w:rPr>
          <w:lang w:eastAsia="en-US"/>
        </w:rPr>
        <w:sectPr w:rsidR="00D90452" w:rsidSect="00517E5E">
          <w:headerReference w:type="default" r:id="rId15"/>
          <w:footerReference w:type="default" r:id="rId16"/>
          <w:pgSz w:w="11906" w:h="16838" w:code="9"/>
          <w:pgMar w:top="1524" w:right="1700" w:bottom="720" w:left="720" w:header="851" w:footer="567" w:gutter="0"/>
          <w:pgNumType w:start="1"/>
          <w:cols w:space="708"/>
          <w:docGrid w:linePitch="360"/>
        </w:sectPr>
      </w:pPr>
    </w:p>
    <w:p w:rsidR="00D8377A" w:rsidRPr="00D84A40" w:rsidRDefault="00D602F8" w:rsidP="00D84A40">
      <w:pPr>
        <w:jc w:val="center"/>
        <w:rPr>
          <w:rFonts w:cs="Times New Roman"/>
          <w:b/>
          <w:sz w:val="28"/>
          <w:szCs w:val="28"/>
          <w:u w:val="single"/>
          <w:lang w:eastAsia="en-US"/>
        </w:rPr>
      </w:pPr>
      <w:r w:rsidRPr="00D84A40">
        <w:rPr>
          <w:rFonts w:cs="Times New Roman"/>
          <w:b/>
          <w:sz w:val="28"/>
          <w:szCs w:val="28"/>
          <w:u w:val="single"/>
          <w:lang w:eastAsia="en-US"/>
        </w:rPr>
        <w:lastRenderedPageBreak/>
        <w:t>P</w:t>
      </w:r>
      <w:r w:rsidR="009624CF">
        <w:rPr>
          <w:rFonts w:cs="Times New Roman"/>
          <w:b/>
          <w:sz w:val="28"/>
          <w:szCs w:val="28"/>
          <w:u w:val="single"/>
          <w:lang w:eastAsia="en-US"/>
        </w:rPr>
        <w:t>lan de Passation des Marchés</w:t>
      </w:r>
    </w:p>
    <w:p w:rsidR="00D8377A" w:rsidRPr="00312863" w:rsidRDefault="00D8377A" w:rsidP="00D8377A">
      <w:pPr>
        <w:rPr>
          <w:b/>
          <w:sz w:val="16"/>
          <w:szCs w:val="16"/>
          <w:u w:val="single"/>
          <w:lang w:eastAsia="en-US"/>
        </w:rPr>
      </w:pPr>
    </w:p>
    <w:p w:rsidR="00D8377A" w:rsidRPr="00D8377A" w:rsidRDefault="00D8377A" w:rsidP="00D8377A">
      <w:pPr>
        <w:rPr>
          <w:lang w:eastAsia="en-US"/>
        </w:rPr>
      </w:pPr>
      <w:r w:rsidRPr="00D8377A">
        <w:rPr>
          <w:u w:val="single"/>
          <w:lang w:eastAsia="en-US"/>
        </w:rPr>
        <w:t>Projet</w:t>
      </w:r>
      <w:r w:rsidRPr="00D8377A">
        <w:rPr>
          <w:lang w:eastAsia="en-US"/>
        </w:rPr>
        <w:t xml:space="preserve"> : </w:t>
      </w:r>
      <w:r w:rsidR="00AE361B">
        <w:rPr>
          <w:lang w:eastAsia="en-US"/>
        </w:rPr>
        <w:tab/>
      </w:r>
      <w:r w:rsidR="00AE361B">
        <w:rPr>
          <w:lang w:eastAsia="en-US"/>
        </w:rPr>
        <w:tab/>
      </w:r>
      <w:r w:rsidR="00AE361B">
        <w:rPr>
          <w:lang w:eastAsia="en-US"/>
        </w:rPr>
        <w:tab/>
      </w:r>
      <w:r w:rsidR="00AE361B">
        <w:rPr>
          <w:lang w:eastAsia="en-US"/>
        </w:rPr>
        <w:tab/>
      </w:r>
      <w:r w:rsidR="00AE361B">
        <w:rPr>
          <w:lang w:eastAsia="en-US"/>
        </w:rPr>
        <w:tab/>
      </w:r>
      <w:r w:rsidR="00AE361B">
        <w:rPr>
          <w:lang w:eastAsia="en-US"/>
        </w:rPr>
        <w:tab/>
      </w:r>
      <w:r w:rsidR="00AE361B">
        <w:rPr>
          <w:lang w:eastAsia="en-US"/>
        </w:rPr>
        <w:tab/>
      </w:r>
      <w:r w:rsidR="00AE361B">
        <w:rPr>
          <w:lang w:eastAsia="en-US"/>
        </w:rPr>
        <w:tab/>
      </w:r>
      <w:r w:rsidR="00AE361B">
        <w:rPr>
          <w:lang w:eastAsia="en-US"/>
        </w:rPr>
        <w:tab/>
      </w:r>
      <w:r w:rsidR="00AE361B">
        <w:rPr>
          <w:lang w:eastAsia="en-US"/>
        </w:rPr>
        <w:tab/>
      </w:r>
      <w:r w:rsidR="00AE361B">
        <w:rPr>
          <w:lang w:eastAsia="en-US"/>
        </w:rPr>
        <w:tab/>
      </w:r>
      <w:r w:rsidR="00AE361B">
        <w:rPr>
          <w:lang w:eastAsia="en-US"/>
        </w:rPr>
        <w:tab/>
      </w:r>
      <w:r w:rsidR="00AE361B">
        <w:rPr>
          <w:lang w:eastAsia="en-US"/>
        </w:rPr>
        <w:tab/>
      </w:r>
      <w:r w:rsidR="00AE361B">
        <w:rPr>
          <w:lang w:eastAsia="en-US"/>
        </w:rPr>
        <w:tab/>
      </w:r>
      <w:r w:rsidR="00AE361B">
        <w:rPr>
          <w:lang w:eastAsia="en-US"/>
        </w:rPr>
        <w:tab/>
      </w:r>
      <w:r w:rsidR="00AE361B" w:rsidRPr="00AE361B">
        <w:rPr>
          <w:u w:val="single"/>
          <w:lang w:eastAsia="en-US"/>
        </w:rPr>
        <w:t>Version</w:t>
      </w:r>
      <w:r w:rsidR="00D84A40">
        <w:rPr>
          <w:rStyle w:val="Appelnotedebasdep"/>
          <w:u w:val="single"/>
          <w:lang w:eastAsia="en-US"/>
        </w:rPr>
        <w:footnoteReference w:id="3"/>
      </w:r>
      <w:r w:rsidR="00AE361B" w:rsidRPr="00AE361B">
        <w:rPr>
          <w:i/>
          <w:lang w:eastAsia="en-US"/>
        </w:rPr>
        <w:t> </w:t>
      </w:r>
      <w:r w:rsidR="00AE361B">
        <w:rPr>
          <w:lang w:eastAsia="en-US"/>
        </w:rPr>
        <w:t>:</w:t>
      </w:r>
    </w:p>
    <w:p w:rsidR="00D8377A" w:rsidRPr="00D8377A" w:rsidRDefault="00D8377A" w:rsidP="00841F21"/>
    <w:tbl>
      <w:tblPr>
        <w:tblW w:w="16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5"/>
        <w:gridCol w:w="1486"/>
        <w:gridCol w:w="1027"/>
        <w:gridCol w:w="1027"/>
        <w:gridCol w:w="1170"/>
        <w:gridCol w:w="1338"/>
        <w:gridCol w:w="948"/>
        <w:gridCol w:w="1171"/>
        <w:gridCol w:w="1522"/>
        <w:gridCol w:w="1455"/>
        <w:gridCol w:w="1431"/>
        <w:gridCol w:w="1573"/>
      </w:tblGrid>
      <w:tr w:rsidR="00AA5C32" w:rsidRPr="001C6AE6" w:rsidTr="006F77AC">
        <w:trPr>
          <w:trHeight w:val="606"/>
          <w:jc w:val="center"/>
        </w:trPr>
        <w:tc>
          <w:tcPr>
            <w:tcW w:w="2315" w:type="dxa"/>
            <w:shd w:val="clear" w:color="auto" w:fill="auto"/>
            <w:vAlign w:val="center"/>
          </w:tcPr>
          <w:p w:rsidR="00AA5C32" w:rsidRPr="001C6AE6" w:rsidRDefault="00AA5C32" w:rsidP="003F097F">
            <w:pPr>
              <w:jc w:val="center"/>
              <w:rPr>
                <w:b/>
                <w:bCs/>
                <w:sz w:val="20"/>
                <w:szCs w:val="20"/>
                <w:u w:val="single"/>
              </w:rPr>
            </w:pPr>
            <w:r>
              <w:rPr>
                <w:b/>
                <w:bCs/>
                <w:sz w:val="20"/>
                <w:szCs w:val="20"/>
                <w:u w:val="single"/>
              </w:rPr>
              <w:t>Nom du marché</w:t>
            </w:r>
            <w:r>
              <w:rPr>
                <w:rStyle w:val="Appelnotedebasdep"/>
                <w:b/>
                <w:bCs/>
                <w:szCs w:val="20"/>
                <w:u w:val="single"/>
              </w:rPr>
              <w:footnoteReference w:id="4"/>
            </w:r>
          </w:p>
        </w:tc>
        <w:tc>
          <w:tcPr>
            <w:tcW w:w="1486" w:type="dxa"/>
            <w:vAlign w:val="center"/>
          </w:tcPr>
          <w:p w:rsidR="00AA5C32" w:rsidRPr="00745D06" w:rsidRDefault="00AA5C32" w:rsidP="00AA5C32">
            <w:pPr>
              <w:jc w:val="center"/>
              <w:rPr>
                <w:b/>
                <w:bCs/>
                <w:sz w:val="20"/>
                <w:szCs w:val="20"/>
                <w:u w:val="single"/>
              </w:rPr>
            </w:pPr>
            <w:r w:rsidRPr="00745D06">
              <w:rPr>
                <w:b/>
                <w:bCs/>
                <w:sz w:val="20"/>
                <w:szCs w:val="20"/>
                <w:u w:val="single"/>
              </w:rPr>
              <w:t xml:space="preserve">Montant </w:t>
            </w:r>
            <w:r>
              <w:rPr>
                <w:b/>
                <w:bCs/>
                <w:sz w:val="20"/>
                <w:szCs w:val="20"/>
                <w:u w:val="single"/>
              </w:rPr>
              <w:t xml:space="preserve">estimé et devise </w:t>
            </w:r>
            <w:r w:rsidRPr="00745D06">
              <w:rPr>
                <w:b/>
                <w:bCs/>
                <w:sz w:val="20"/>
                <w:szCs w:val="20"/>
                <w:u w:val="single"/>
              </w:rPr>
              <w:t xml:space="preserve">du </w:t>
            </w:r>
            <w:r>
              <w:rPr>
                <w:b/>
                <w:bCs/>
                <w:sz w:val="20"/>
                <w:szCs w:val="20"/>
                <w:u w:val="single"/>
              </w:rPr>
              <w:t>C</w:t>
            </w:r>
            <w:r w:rsidRPr="00745D06">
              <w:rPr>
                <w:b/>
                <w:bCs/>
                <w:sz w:val="20"/>
                <w:szCs w:val="20"/>
                <w:u w:val="single"/>
              </w:rPr>
              <w:t>ontrat (</w:t>
            </w:r>
            <w:r>
              <w:rPr>
                <w:b/>
                <w:bCs/>
                <w:sz w:val="20"/>
                <w:szCs w:val="20"/>
                <w:u w:val="single"/>
              </w:rPr>
              <w:t xml:space="preserve">hors </w:t>
            </w:r>
            <w:r w:rsidRPr="00745D06">
              <w:rPr>
                <w:b/>
                <w:bCs/>
                <w:sz w:val="20"/>
                <w:szCs w:val="20"/>
                <w:u w:val="single"/>
              </w:rPr>
              <w:t xml:space="preserve">taxes </w:t>
            </w:r>
            <w:r>
              <w:rPr>
                <w:b/>
                <w:bCs/>
                <w:sz w:val="20"/>
                <w:szCs w:val="20"/>
                <w:u w:val="single"/>
              </w:rPr>
              <w:t>locale</w:t>
            </w:r>
            <w:r w:rsidRPr="00745D06">
              <w:rPr>
                <w:b/>
                <w:bCs/>
                <w:sz w:val="20"/>
                <w:szCs w:val="20"/>
                <w:u w:val="single"/>
              </w:rPr>
              <w:t>s</w:t>
            </w:r>
            <w:r>
              <w:rPr>
                <w:b/>
                <w:bCs/>
                <w:sz w:val="20"/>
                <w:szCs w:val="20"/>
                <w:u w:val="single"/>
              </w:rPr>
              <w:t xml:space="preserve"> applicables</w:t>
            </w:r>
            <w:r w:rsidRPr="00745D06">
              <w:rPr>
                <w:b/>
                <w:bCs/>
                <w:sz w:val="20"/>
                <w:szCs w:val="20"/>
                <w:u w:val="single"/>
              </w:rPr>
              <w:t>)</w:t>
            </w:r>
          </w:p>
        </w:tc>
        <w:tc>
          <w:tcPr>
            <w:tcW w:w="1027" w:type="dxa"/>
          </w:tcPr>
          <w:p w:rsidR="00AA5C32" w:rsidRDefault="00AA5C32" w:rsidP="00AA5C32">
            <w:pPr>
              <w:ind w:left="-85" w:right="-108"/>
              <w:jc w:val="center"/>
              <w:rPr>
                <w:b/>
                <w:bCs/>
                <w:sz w:val="20"/>
                <w:szCs w:val="20"/>
                <w:u w:val="single"/>
              </w:rPr>
            </w:pPr>
            <w:r w:rsidRPr="00745D06">
              <w:rPr>
                <w:b/>
                <w:bCs/>
                <w:sz w:val="20"/>
                <w:szCs w:val="20"/>
                <w:u w:val="single"/>
              </w:rPr>
              <w:t xml:space="preserve">Montant </w:t>
            </w:r>
            <w:r>
              <w:rPr>
                <w:b/>
                <w:bCs/>
                <w:sz w:val="20"/>
                <w:szCs w:val="20"/>
                <w:u w:val="single"/>
              </w:rPr>
              <w:t xml:space="preserve">estimé et devise des </w:t>
            </w:r>
            <w:r w:rsidRPr="00745D06">
              <w:rPr>
                <w:b/>
                <w:bCs/>
                <w:sz w:val="20"/>
                <w:szCs w:val="20"/>
                <w:u w:val="single"/>
              </w:rPr>
              <w:t xml:space="preserve">taxes </w:t>
            </w:r>
            <w:r>
              <w:rPr>
                <w:b/>
                <w:bCs/>
                <w:sz w:val="20"/>
                <w:szCs w:val="20"/>
                <w:u w:val="single"/>
              </w:rPr>
              <w:t>locale</w:t>
            </w:r>
            <w:r w:rsidRPr="00745D06">
              <w:rPr>
                <w:b/>
                <w:bCs/>
                <w:sz w:val="20"/>
                <w:szCs w:val="20"/>
                <w:u w:val="single"/>
              </w:rPr>
              <w:t>s</w:t>
            </w:r>
            <w:r>
              <w:rPr>
                <w:b/>
                <w:bCs/>
                <w:sz w:val="20"/>
                <w:szCs w:val="20"/>
                <w:u w:val="single"/>
              </w:rPr>
              <w:t xml:space="preserve"> applicables</w:t>
            </w:r>
          </w:p>
        </w:tc>
        <w:tc>
          <w:tcPr>
            <w:tcW w:w="1027" w:type="dxa"/>
            <w:vAlign w:val="center"/>
          </w:tcPr>
          <w:p w:rsidR="00AA5C32" w:rsidRPr="00D84A40" w:rsidRDefault="00AA5C32" w:rsidP="00676764">
            <w:pPr>
              <w:ind w:left="-85" w:right="-108"/>
              <w:jc w:val="center"/>
              <w:rPr>
                <w:b/>
                <w:bCs/>
                <w:sz w:val="20"/>
                <w:szCs w:val="20"/>
                <w:u w:val="single"/>
              </w:rPr>
            </w:pPr>
            <w:r>
              <w:rPr>
                <w:b/>
                <w:bCs/>
                <w:sz w:val="20"/>
                <w:szCs w:val="20"/>
                <w:u w:val="single"/>
              </w:rPr>
              <w:t>Type de  marché</w:t>
            </w:r>
            <w:r>
              <w:rPr>
                <w:rStyle w:val="Appelnotedebasdep"/>
                <w:b/>
                <w:bCs/>
                <w:szCs w:val="20"/>
                <w:u w:val="single"/>
              </w:rPr>
              <w:footnoteReference w:id="5"/>
            </w:r>
          </w:p>
        </w:tc>
        <w:tc>
          <w:tcPr>
            <w:tcW w:w="1170" w:type="dxa"/>
            <w:vAlign w:val="center"/>
          </w:tcPr>
          <w:p w:rsidR="00AA5C32" w:rsidRDefault="00AA5C32" w:rsidP="00AA5C32">
            <w:pPr>
              <w:ind w:left="-85" w:right="-75"/>
              <w:jc w:val="center"/>
              <w:rPr>
                <w:b/>
                <w:bCs/>
                <w:sz w:val="20"/>
                <w:szCs w:val="20"/>
                <w:u w:val="single"/>
              </w:rPr>
            </w:pPr>
            <w:r>
              <w:rPr>
                <w:b/>
                <w:bCs/>
                <w:sz w:val="20"/>
                <w:szCs w:val="20"/>
                <w:u w:val="single"/>
              </w:rPr>
              <w:t>Type de publication</w:t>
            </w:r>
            <w:r>
              <w:rPr>
                <w:rStyle w:val="Appelnotedebasdep"/>
                <w:b/>
                <w:bCs/>
                <w:szCs w:val="20"/>
                <w:u w:val="single"/>
              </w:rPr>
              <w:footnoteReference w:id="6"/>
            </w:r>
          </w:p>
        </w:tc>
        <w:tc>
          <w:tcPr>
            <w:tcW w:w="1338" w:type="dxa"/>
            <w:shd w:val="clear" w:color="auto" w:fill="auto"/>
            <w:vAlign w:val="center"/>
          </w:tcPr>
          <w:p w:rsidR="00AA5C32" w:rsidRPr="006F77AC" w:rsidRDefault="00AA5C32" w:rsidP="00745D06">
            <w:pPr>
              <w:ind w:left="-85" w:right="-75"/>
              <w:jc w:val="center"/>
              <w:rPr>
                <w:bCs/>
              </w:rPr>
            </w:pPr>
            <w:r w:rsidRPr="006F77AC">
              <w:rPr>
                <w:b/>
                <w:bCs/>
                <w:sz w:val="20"/>
                <w:szCs w:val="20"/>
                <w:u w:val="single"/>
              </w:rPr>
              <w:t>Mode de passation</w:t>
            </w:r>
            <w:r w:rsidRPr="006F77AC">
              <w:rPr>
                <w:rStyle w:val="Appelnotedebasdep"/>
                <w:b/>
                <w:bCs/>
                <w:szCs w:val="20"/>
                <w:u w:val="single"/>
              </w:rPr>
              <w:footnoteReference w:id="7"/>
            </w:r>
          </w:p>
        </w:tc>
        <w:tc>
          <w:tcPr>
            <w:tcW w:w="948" w:type="dxa"/>
            <w:vAlign w:val="center"/>
          </w:tcPr>
          <w:p w:rsidR="00AA5C32" w:rsidRPr="006F77AC" w:rsidRDefault="00AA5C32" w:rsidP="00745D06">
            <w:pPr>
              <w:ind w:left="-142" w:right="-108"/>
              <w:jc w:val="center"/>
            </w:pPr>
            <w:r w:rsidRPr="006F77AC">
              <w:rPr>
                <w:b/>
                <w:bCs/>
                <w:sz w:val="20"/>
                <w:szCs w:val="20"/>
                <w:u w:val="single"/>
              </w:rPr>
              <w:t>Méthode de sélection</w:t>
            </w:r>
            <w:r w:rsidRPr="006F77AC">
              <w:rPr>
                <w:rStyle w:val="Appelnotedebasdep"/>
                <w:b/>
                <w:bCs/>
                <w:szCs w:val="20"/>
                <w:u w:val="single"/>
              </w:rPr>
              <w:footnoteReference w:id="8"/>
            </w:r>
          </w:p>
        </w:tc>
        <w:tc>
          <w:tcPr>
            <w:tcW w:w="1171" w:type="dxa"/>
            <w:vAlign w:val="center"/>
          </w:tcPr>
          <w:p w:rsidR="00AA5C32" w:rsidRPr="006F77AC" w:rsidRDefault="00FF6976" w:rsidP="00084B28">
            <w:pPr>
              <w:ind w:left="-142" w:right="-108"/>
              <w:jc w:val="center"/>
              <w:rPr>
                <w:b/>
                <w:bCs/>
                <w:i/>
                <w:sz w:val="20"/>
                <w:szCs w:val="20"/>
                <w:u w:val="single"/>
              </w:rPr>
            </w:pPr>
            <w:r w:rsidRPr="006F77AC">
              <w:rPr>
                <w:b/>
                <w:bCs/>
                <w:sz w:val="20"/>
                <w:szCs w:val="20"/>
                <w:u w:val="single"/>
              </w:rPr>
              <w:t xml:space="preserve">Vérifications </w:t>
            </w:r>
            <w:r w:rsidR="00AA5C32" w:rsidRPr="006F77AC">
              <w:rPr>
                <w:b/>
                <w:bCs/>
                <w:sz w:val="20"/>
                <w:szCs w:val="20"/>
                <w:u w:val="single"/>
              </w:rPr>
              <w:t>de l'AFD</w:t>
            </w:r>
            <w:r w:rsidR="00AA5C32" w:rsidRPr="006F77AC">
              <w:rPr>
                <w:rStyle w:val="Appelnotedebasdep"/>
                <w:b/>
                <w:bCs/>
                <w:szCs w:val="20"/>
                <w:u w:val="single"/>
              </w:rPr>
              <w:footnoteReference w:id="9"/>
            </w:r>
          </w:p>
        </w:tc>
        <w:tc>
          <w:tcPr>
            <w:tcW w:w="1522" w:type="dxa"/>
            <w:vAlign w:val="center"/>
          </w:tcPr>
          <w:p w:rsidR="00AA5C32" w:rsidRPr="001C6AE6" w:rsidRDefault="00AA5C32" w:rsidP="001D1CF8">
            <w:pPr>
              <w:ind w:left="-142" w:right="-108"/>
              <w:jc w:val="center"/>
              <w:rPr>
                <w:b/>
                <w:bCs/>
                <w:sz w:val="20"/>
                <w:szCs w:val="20"/>
                <w:u w:val="single"/>
              </w:rPr>
            </w:pPr>
            <w:r>
              <w:rPr>
                <w:b/>
                <w:bCs/>
                <w:sz w:val="20"/>
                <w:szCs w:val="20"/>
                <w:u w:val="single"/>
              </w:rPr>
              <w:t>Date estimée de publication de l'Avis d’Appel d’Offres</w:t>
            </w:r>
            <w:r w:rsidR="00966118">
              <w:rPr>
                <w:b/>
                <w:bCs/>
                <w:sz w:val="20"/>
                <w:szCs w:val="20"/>
                <w:u w:val="single"/>
              </w:rPr>
              <w:t xml:space="preserve"> ou envoi de la DP ou de la DC</w:t>
            </w:r>
            <w:r>
              <w:rPr>
                <w:b/>
                <w:bCs/>
                <w:sz w:val="20"/>
                <w:szCs w:val="20"/>
                <w:u w:val="single"/>
              </w:rPr>
              <w:t xml:space="preserve"> </w:t>
            </w:r>
          </w:p>
        </w:tc>
        <w:tc>
          <w:tcPr>
            <w:tcW w:w="1455" w:type="dxa"/>
            <w:vAlign w:val="center"/>
          </w:tcPr>
          <w:p w:rsidR="00AA5C32" w:rsidRPr="00745D06" w:rsidRDefault="00AA5C32" w:rsidP="006F77AC">
            <w:pPr>
              <w:ind w:left="-108" w:right="-74"/>
              <w:jc w:val="center"/>
              <w:rPr>
                <w:b/>
                <w:bCs/>
                <w:sz w:val="20"/>
                <w:szCs w:val="20"/>
                <w:u w:val="single"/>
              </w:rPr>
            </w:pPr>
            <w:r w:rsidRPr="00745D06">
              <w:rPr>
                <w:b/>
                <w:bCs/>
                <w:sz w:val="20"/>
                <w:szCs w:val="20"/>
                <w:u w:val="single"/>
              </w:rPr>
              <w:t>Date</w:t>
            </w:r>
            <w:r>
              <w:rPr>
                <w:b/>
                <w:bCs/>
                <w:sz w:val="20"/>
                <w:szCs w:val="20"/>
                <w:u w:val="single"/>
              </w:rPr>
              <w:t xml:space="preserve"> estimée de l’ouverture des Offres</w:t>
            </w:r>
            <w:r w:rsidR="00966118">
              <w:rPr>
                <w:b/>
                <w:bCs/>
                <w:sz w:val="20"/>
                <w:szCs w:val="20"/>
                <w:u w:val="single"/>
              </w:rPr>
              <w:t>,</w:t>
            </w:r>
            <w:r>
              <w:rPr>
                <w:b/>
                <w:bCs/>
                <w:sz w:val="20"/>
                <w:szCs w:val="20"/>
                <w:u w:val="single"/>
              </w:rPr>
              <w:t xml:space="preserve"> Propositions</w:t>
            </w:r>
            <w:r w:rsidR="00966118">
              <w:rPr>
                <w:b/>
                <w:bCs/>
                <w:sz w:val="20"/>
                <w:szCs w:val="20"/>
                <w:u w:val="single"/>
              </w:rPr>
              <w:t xml:space="preserve"> ou Cotations</w:t>
            </w:r>
          </w:p>
        </w:tc>
        <w:tc>
          <w:tcPr>
            <w:tcW w:w="1431" w:type="dxa"/>
            <w:vAlign w:val="center"/>
          </w:tcPr>
          <w:p w:rsidR="00AA5C32" w:rsidRPr="001C6AE6" w:rsidRDefault="00AA5C32" w:rsidP="003F097F">
            <w:pPr>
              <w:ind w:left="-142" w:right="-74"/>
              <w:jc w:val="center"/>
              <w:rPr>
                <w:b/>
                <w:bCs/>
                <w:sz w:val="20"/>
                <w:szCs w:val="20"/>
                <w:u w:val="single"/>
              </w:rPr>
            </w:pPr>
            <w:r>
              <w:rPr>
                <w:b/>
                <w:bCs/>
                <w:sz w:val="20"/>
                <w:szCs w:val="20"/>
                <w:u w:val="single"/>
              </w:rPr>
              <w:t>Date estimée de signature du marché</w:t>
            </w:r>
          </w:p>
        </w:tc>
        <w:tc>
          <w:tcPr>
            <w:tcW w:w="1573" w:type="dxa"/>
            <w:vAlign w:val="center"/>
          </w:tcPr>
          <w:p w:rsidR="00AA5C32" w:rsidRPr="001C6AE6" w:rsidRDefault="00AA5C32" w:rsidP="003F097F">
            <w:pPr>
              <w:ind w:left="-142" w:right="-74"/>
              <w:jc w:val="center"/>
              <w:rPr>
                <w:b/>
                <w:bCs/>
                <w:sz w:val="20"/>
                <w:szCs w:val="20"/>
                <w:u w:val="single"/>
              </w:rPr>
            </w:pPr>
            <w:r>
              <w:rPr>
                <w:b/>
                <w:bCs/>
                <w:sz w:val="20"/>
                <w:szCs w:val="20"/>
                <w:u w:val="single"/>
              </w:rPr>
              <w:t>Date estimée d’achèvement du marché</w:t>
            </w:r>
          </w:p>
        </w:tc>
      </w:tr>
      <w:tr w:rsidR="00AA5C32" w:rsidRPr="001C6AE6" w:rsidTr="006F77AC">
        <w:trPr>
          <w:trHeight w:hRule="exact" w:val="420"/>
          <w:jc w:val="center"/>
        </w:trPr>
        <w:tc>
          <w:tcPr>
            <w:tcW w:w="2315" w:type="dxa"/>
            <w:shd w:val="clear" w:color="auto" w:fill="auto"/>
            <w:vAlign w:val="center"/>
          </w:tcPr>
          <w:p w:rsidR="00AA5C32" w:rsidRPr="001C6AE6" w:rsidRDefault="00AA5C32" w:rsidP="00D8377A">
            <w:pPr>
              <w:rPr>
                <w:rFonts w:cs="Times New Roman"/>
                <w:i/>
                <w:iCs/>
                <w:sz w:val="20"/>
                <w:szCs w:val="20"/>
                <w:u w:val="single"/>
              </w:rPr>
            </w:pPr>
          </w:p>
        </w:tc>
        <w:tc>
          <w:tcPr>
            <w:tcW w:w="1486" w:type="dxa"/>
            <w:vAlign w:val="center"/>
          </w:tcPr>
          <w:p w:rsidR="00AA5C32" w:rsidRPr="001C6AE6" w:rsidRDefault="00AA5C32" w:rsidP="00D8377A">
            <w:pPr>
              <w:jc w:val="right"/>
              <w:rPr>
                <w:rFonts w:cs="Times New Roman"/>
                <w:i/>
                <w:iCs/>
                <w:sz w:val="20"/>
                <w:szCs w:val="20"/>
                <w:u w:val="single"/>
              </w:rPr>
            </w:pPr>
          </w:p>
        </w:tc>
        <w:tc>
          <w:tcPr>
            <w:tcW w:w="1027" w:type="dxa"/>
          </w:tcPr>
          <w:p w:rsidR="00AA5C32" w:rsidRPr="001C6AE6" w:rsidRDefault="00AA5C32" w:rsidP="00D8377A">
            <w:pPr>
              <w:jc w:val="center"/>
              <w:rPr>
                <w:rFonts w:cs="Times New Roman"/>
                <w:i/>
                <w:iCs/>
                <w:sz w:val="20"/>
                <w:szCs w:val="20"/>
                <w:u w:val="single"/>
              </w:rPr>
            </w:pPr>
          </w:p>
        </w:tc>
        <w:tc>
          <w:tcPr>
            <w:tcW w:w="1027" w:type="dxa"/>
            <w:vAlign w:val="center"/>
          </w:tcPr>
          <w:p w:rsidR="00AA5C32" w:rsidRPr="001C6AE6" w:rsidRDefault="00AA5C32" w:rsidP="00D8377A">
            <w:pPr>
              <w:jc w:val="center"/>
              <w:rPr>
                <w:rFonts w:cs="Times New Roman"/>
                <w:i/>
                <w:iCs/>
                <w:sz w:val="20"/>
                <w:szCs w:val="20"/>
                <w:u w:val="single"/>
              </w:rPr>
            </w:pPr>
          </w:p>
        </w:tc>
        <w:tc>
          <w:tcPr>
            <w:tcW w:w="1170" w:type="dxa"/>
          </w:tcPr>
          <w:p w:rsidR="00AA5C32" w:rsidRPr="001C6AE6" w:rsidRDefault="00AA5C32" w:rsidP="00D8377A">
            <w:pPr>
              <w:jc w:val="center"/>
              <w:rPr>
                <w:rFonts w:cs="Times New Roman"/>
                <w:i/>
                <w:iCs/>
                <w:sz w:val="20"/>
                <w:szCs w:val="20"/>
                <w:u w:val="single"/>
              </w:rPr>
            </w:pPr>
          </w:p>
        </w:tc>
        <w:tc>
          <w:tcPr>
            <w:tcW w:w="1338" w:type="dxa"/>
            <w:shd w:val="clear" w:color="auto" w:fill="auto"/>
            <w:vAlign w:val="center"/>
          </w:tcPr>
          <w:p w:rsidR="00AA5C32" w:rsidRPr="001C6AE6" w:rsidRDefault="00AA5C32" w:rsidP="00D8377A">
            <w:pPr>
              <w:jc w:val="center"/>
              <w:rPr>
                <w:rFonts w:cs="Times New Roman"/>
                <w:i/>
                <w:iCs/>
                <w:sz w:val="20"/>
                <w:szCs w:val="20"/>
                <w:u w:val="single"/>
              </w:rPr>
            </w:pPr>
          </w:p>
        </w:tc>
        <w:tc>
          <w:tcPr>
            <w:tcW w:w="948" w:type="dxa"/>
            <w:vAlign w:val="center"/>
          </w:tcPr>
          <w:p w:rsidR="00AA5C32" w:rsidRPr="001C6AE6" w:rsidRDefault="00AA5C32" w:rsidP="00D8377A">
            <w:pPr>
              <w:jc w:val="center"/>
              <w:rPr>
                <w:rFonts w:cs="Times New Roman"/>
                <w:i/>
                <w:iCs/>
                <w:sz w:val="20"/>
                <w:szCs w:val="20"/>
                <w:u w:val="single"/>
              </w:rPr>
            </w:pPr>
          </w:p>
        </w:tc>
        <w:tc>
          <w:tcPr>
            <w:tcW w:w="1171" w:type="dxa"/>
            <w:vAlign w:val="center"/>
          </w:tcPr>
          <w:p w:rsidR="00AA5C32" w:rsidRPr="00745D06" w:rsidRDefault="00AA5C32" w:rsidP="009D39B1">
            <w:pPr>
              <w:rPr>
                <w:sz w:val="18"/>
                <w:szCs w:val="18"/>
              </w:rPr>
            </w:pPr>
          </w:p>
        </w:tc>
        <w:tc>
          <w:tcPr>
            <w:tcW w:w="1522" w:type="dxa"/>
            <w:vAlign w:val="center"/>
          </w:tcPr>
          <w:p w:rsidR="00AA5C32" w:rsidRPr="001C6AE6" w:rsidRDefault="00AA5C32" w:rsidP="00D8377A">
            <w:pPr>
              <w:jc w:val="center"/>
              <w:rPr>
                <w:rFonts w:cs="Times New Roman"/>
                <w:i/>
                <w:iCs/>
                <w:sz w:val="20"/>
                <w:szCs w:val="20"/>
                <w:u w:val="single"/>
              </w:rPr>
            </w:pPr>
          </w:p>
        </w:tc>
        <w:tc>
          <w:tcPr>
            <w:tcW w:w="1455" w:type="dxa"/>
            <w:vAlign w:val="center"/>
          </w:tcPr>
          <w:p w:rsidR="00AA5C32" w:rsidRPr="001C6AE6" w:rsidRDefault="00AA5C32" w:rsidP="00D8377A">
            <w:pPr>
              <w:jc w:val="center"/>
              <w:rPr>
                <w:rFonts w:cs="Times New Roman"/>
                <w:i/>
                <w:iCs/>
                <w:sz w:val="20"/>
                <w:szCs w:val="20"/>
                <w:u w:val="single"/>
              </w:rPr>
            </w:pPr>
          </w:p>
        </w:tc>
        <w:tc>
          <w:tcPr>
            <w:tcW w:w="1431" w:type="dxa"/>
            <w:vAlign w:val="center"/>
          </w:tcPr>
          <w:p w:rsidR="00AA5C32" w:rsidRPr="001C6AE6" w:rsidRDefault="00AA5C32" w:rsidP="00D8377A">
            <w:pPr>
              <w:jc w:val="center"/>
              <w:rPr>
                <w:rFonts w:cs="Times New Roman"/>
                <w:i/>
                <w:iCs/>
                <w:sz w:val="20"/>
                <w:szCs w:val="20"/>
                <w:u w:val="single"/>
              </w:rPr>
            </w:pPr>
          </w:p>
        </w:tc>
        <w:tc>
          <w:tcPr>
            <w:tcW w:w="1573" w:type="dxa"/>
            <w:vAlign w:val="center"/>
          </w:tcPr>
          <w:p w:rsidR="00AA5C32" w:rsidRPr="001C6AE6" w:rsidRDefault="00AA5C32" w:rsidP="00D8377A">
            <w:pPr>
              <w:jc w:val="center"/>
              <w:rPr>
                <w:rFonts w:cs="Times New Roman"/>
                <w:i/>
                <w:iCs/>
                <w:sz w:val="20"/>
                <w:szCs w:val="20"/>
                <w:u w:val="single"/>
              </w:rPr>
            </w:pPr>
          </w:p>
        </w:tc>
      </w:tr>
      <w:tr w:rsidR="00AA5C32" w:rsidRPr="001C6AE6" w:rsidTr="006F77AC">
        <w:trPr>
          <w:trHeight w:hRule="exact" w:val="420"/>
          <w:jc w:val="center"/>
        </w:trPr>
        <w:tc>
          <w:tcPr>
            <w:tcW w:w="2315" w:type="dxa"/>
            <w:shd w:val="clear" w:color="auto" w:fill="auto"/>
            <w:vAlign w:val="center"/>
          </w:tcPr>
          <w:p w:rsidR="00AA5C32" w:rsidRPr="001C6AE6" w:rsidRDefault="00AA5C32" w:rsidP="00D8377A">
            <w:pPr>
              <w:rPr>
                <w:rFonts w:cs="Times New Roman"/>
                <w:i/>
                <w:iCs/>
                <w:sz w:val="20"/>
                <w:szCs w:val="20"/>
                <w:u w:val="single"/>
              </w:rPr>
            </w:pPr>
          </w:p>
        </w:tc>
        <w:tc>
          <w:tcPr>
            <w:tcW w:w="1486" w:type="dxa"/>
            <w:vAlign w:val="center"/>
          </w:tcPr>
          <w:p w:rsidR="00AA5C32" w:rsidRPr="001C6AE6" w:rsidRDefault="00AA5C32" w:rsidP="00D8377A">
            <w:pPr>
              <w:jc w:val="right"/>
              <w:rPr>
                <w:rFonts w:cs="Times New Roman"/>
                <w:i/>
                <w:iCs/>
                <w:sz w:val="20"/>
                <w:szCs w:val="20"/>
                <w:u w:val="single"/>
              </w:rPr>
            </w:pPr>
          </w:p>
        </w:tc>
        <w:tc>
          <w:tcPr>
            <w:tcW w:w="1027" w:type="dxa"/>
          </w:tcPr>
          <w:p w:rsidR="00AA5C32" w:rsidRPr="001C6AE6" w:rsidRDefault="00AA5C32" w:rsidP="00D8377A">
            <w:pPr>
              <w:jc w:val="center"/>
              <w:rPr>
                <w:rFonts w:cs="Times New Roman"/>
                <w:i/>
                <w:iCs/>
                <w:sz w:val="20"/>
                <w:szCs w:val="20"/>
                <w:u w:val="single"/>
              </w:rPr>
            </w:pPr>
          </w:p>
        </w:tc>
        <w:tc>
          <w:tcPr>
            <w:tcW w:w="1027" w:type="dxa"/>
            <w:vAlign w:val="center"/>
          </w:tcPr>
          <w:p w:rsidR="00AA5C32" w:rsidRPr="001C6AE6" w:rsidRDefault="00AA5C32" w:rsidP="00D8377A">
            <w:pPr>
              <w:jc w:val="center"/>
              <w:rPr>
                <w:rFonts w:cs="Times New Roman"/>
                <w:i/>
                <w:iCs/>
                <w:sz w:val="20"/>
                <w:szCs w:val="20"/>
                <w:u w:val="single"/>
              </w:rPr>
            </w:pPr>
          </w:p>
        </w:tc>
        <w:tc>
          <w:tcPr>
            <w:tcW w:w="1170" w:type="dxa"/>
          </w:tcPr>
          <w:p w:rsidR="00AA5C32" w:rsidRPr="001C6AE6" w:rsidRDefault="00AA5C32" w:rsidP="00D8377A">
            <w:pPr>
              <w:jc w:val="center"/>
              <w:rPr>
                <w:rFonts w:cs="Times New Roman"/>
                <w:i/>
                <w:iCs/>
                <w:sz w:val="20"/>
                <w:szCs w:val="20"/>
                <w:u w:val="single"/>
              </w:rPr>
            </w:pPr>
          </w:p>
        </w:tc>
        <w:tc>
          <w:tcPr>
            <w:tcW w:w="1338" w:type="dxa"/>
            <w:shd w:val="clear" w:color="auto" w:fill="auto"/>
            <w:vAlign w:val="center"/>
          </w:tcPr>
          <w:p w:rsidR="00AA5C32" w:rsidRPr="001C6AE6" w:rsidRDefault="00AA5C32" w:rsidP="00D8377A">
            <w:pPr>
              <w:jc w:val="center"/>
              <w:rPr>
                <w:rFonts w:cs="Times New Roman"/>
                <w:i/>
                <w:iCs/>
                <w:sz w:val="20"/>
                <w:szCs w:val="20"/>
                <w:u w:val="single"/>
              </w:rPr>
            </w:pPr>
          </w:p>
        </w:tc>
        <w:tc>
          <w:tcPr>
            <w:tcW w:w="948" w:type="dxa"/>
            <w:vAlign w:val="center"/>
          </w:tcPr>
          <w:p w:rsidR="00AA5C32" w:rsidRPr="001C6AE6" w:rsidRDefault="00AA5C32" w:rsidP="00D8377A">
            <w:pPr>
              <w:jc w:val="center"/>
              <w:rPr>
                <w:rFonts w:cs="Times New Roman"/>
                <w:i/>
                <w:iCs/>
                <w:sz w:val="20"/>
                <w:szCs w:val="20"/>
                <w:u w:val="single"/>
              </w:rPr>
            </w:pPr>
          </w:p>
        </w:tc>
        <w:tc>
          <w:tcPr>
            <w:tcW w:w="1171" w:type="dxa"/>
          </w:tcPr>
          <w:p w:rsidR="00AA5C32" w:rsidRDefault="00AA5C32"/>
        </w:tc>
        <w:tc>
          <w:tcPr>
            <w:tcW w:w="1522" w:type="dxa"/>
            <w:vAlign w:val="center"/>
          </w:tcPr>
          <w:p w:rsidR="00AA5C32" w:rsidRPr="001C6AE6" w:rsidRDefault="00AA5C32" w:rsidP="00D8377A">
            <w:pPr>
              <w:jc w:val="center"/>
              <w:rPr>
                <w:rFonts w:cs="Times New Roman"/>
                <w:i/>
                <w:iCs/>
                <w:sz w:val="20"/>
                <w:szCs w:val="20"/>
                <w:u w:val="single"/>
              </w:rPr>
            </w:pPr>
          </w:p>
        </w:tc>
        <w:tc>
          <w:tcPr>
            <w:tcW w:w="1455" w:type="dxa"/>
            <w:vAlign w:val="center"/>
          </w:tcPr>
          <w:p w:rsidR="00AA5C32" w:rsidRPr="001C6AE6" w:rsidRDefault="00AA5C32" w:rsidP="00D8377A">
            <w:pPr>
              <w:jc w:val="center"/>
              <w:rPr>
                <w:rFonts w:cs="Times New Roman"/>
                <w:i/>
                <w:iCs/>
                <w:sz w:val="20"/>
                <w:szCs w:val="20"/>
                <w:u w:val="single"/>
              </w:rPr>
            </w:pPr>
          </w:p>
        </w:tc>
        <w:tc>
          <w:tcPr>
            <w:tcW w:w="1431" w:type="dxa"/>
            <w:vAlign w:val="center"/>
          </w:tcPr>
          <w:p w:rsidR="00AA5C32" w:rsidRPr="001C6AE6" w:rsidRDefault="00AA5C32" w:rsidP="00D8377A">
            <w:pPr>
              <w:jc w:val="center"/>
              <w:rPr>
                <w:rFonts w:cs="Times New Roman"/>
                <w:i/>
                <w:iCs/>
                <w:sz w:val="20"/>
                <w:szCs w:val="20"/>
                <w:u w:val="single"/>
              </w:rPr>
            </w:pPr>
          </w:p>
        </w:tc>
        <w:tc>
          <w:tcPr>
            <w:tcW w:w="1573" w:type="dxa"/>
            <w:vAlign w:val="center"/>
          </w:tcPr>
          <w:p w:rsidR="00AA5C32" w:rsidRPr="001C6AE6" w:rsidRDefault="00AA5C32" w:rsidP="00D8377A">
            <w:pPr>
              <w:jc w:val="center"/>
              <w:rPr>
                <w:rFonts w:cs="Times New Roman"/>
                <w:i/>
                <w:iCs/>
                <w:sz w:val="20"/>
                <w:szCs w:val="20"/>
                <w:u w:val="single"/>
              </w:rPr>
            </w:pPr>
          </w:p>
        </w:tc>
      </w:tr>
      <w:tr w:rsidR="00AA5C32" w:rsidRPr="001C6AE6" w:rsidTr="006F77AC">
        <w:trPr>
          <w:trHeight w:hRule="exact" w:val="420"/>
          <w:jc w:val="center"/>
        </w:trPr>
        <w:tc>
          <w:tcPr>
            <w:tcW w:w="2315" w:type="dxa"/>
            <w:shd w:val="clear" w:color="auto" w:fill="auto"/>
            <w:vAlign w:val="center"/>
          </w:tcPr>
          <w:p w:rsidR="00AA5C32" w:rsidRPr="001C6AE6" w:rsidRDefault="00AA5C32" w:rsidP="00D8377A">
            <w:pPr>
              <w:rPr>
                <w:rFonts w:cs="Times New Roman"/>
                <w:i/>
                <w:iCs/>
                <w:sz w:val="20"/>
                <w:szCs w:val="20"/>
                <w:u w:val="single"/>
              </w:rPr>
            </w:pPr>
          </w:p>
        </w:tc>
        <w:tc>
          <w:tcPr>
            <w:tcW w:w="1486" w:type="dxa"/>
            <w:vAlign w:val="center"/>
          </w:tcPr>
          <w:p w:rsidR="00AA5C32" w:rsidRPr="001C6AE6" w:rsidRDefault="00AA5C32" w:rsidP="00D8377A">
            <w:pPr>
              <w:jc w:val="right"/>
              <w:rPr>
                <w:rFonts w:cs="Times New Roman"/>
                <w:i/>
                <w:iCs/>
                <w:sz w:val="20"/>
                <w:szCs w:val="20"/>
                <w:u w:val="single"/>
              </w:rPr>
            </w:pPr>
          </w:p>
        </w:tc>
        <w:tc>
          <w:tcPr>
            <w:tcW w:w="1027" w:type="dxa"/>
          </w:tcPr>
          <w:p w:rsidR="00AA5C32" w:rsidRPr="001C6AE6" w:rsidRDefault="00AA5C32" w:rsidP="00D8377A">
            <w:pPr>
              <w:jc w:val="center"/>
              <w:rPr>
                <w:rFonts w:cs="Times New Roman"/>
                <w:i/>
                <w:iCs/>
                <w:sz w:val="20"/>
                <w:szCs w:val="20"/>
                <w:u w:val="single"/>
              </w:rPr>
            </w:pPr>
          </w:p>
        </w:tc>
        <w:tc>
          <w:tcPr>
            <w:tcW w:w="1027" w:type="dxa"/>
            <w:vAlign w:val="center"/>
          </w:tcPr>
          <w:p w:rsidR="00AA5C32" w:rsidRPr="001C6AE6" w:rsidRDefault="00AA5C32" w:rsidP="00D8377A">
            <w:pPr>
              <w:jc w:val="center"/>
              <w:rPr>
                <w:rFonts w:cs="Times New Roman"/>
                <w:i/>
                <w:iCs/>
                <w:sz w:val="20"/>
                <w:szCs w:val="20"/>
                <w:u w:val="single"/>
              </w:rPr>
            </w:pPr>
          </w:p>
        </w:tc>
        <w:tc>
          <w:tcPr>
            <w:tcW w:w="1170" w:type="dxa"/>
          </w:tcPr>
          <w:p w:rsidR="00AA5C32" w:rsidRPr="001C6AE6" w:rsidRDefault="00AA5C32" w:rsidP="00D8377A">
            <w:pPr>
              <w:jc w:val="center"/>
              <w:rPr>
                <w:rFonts w:cs="Times New Roman"/>
                <w:i/>
                <w:iCs/>
                <w:sz w:val="20"/>
                <w:szCs w:val="20"/>
                <w:u w:val="single"/>
              </w:rPr>
            </w:pPr>
          </w:p>
        </w:tc>
        <w:tc>
          <w:tcPr>
            <w:tcW w:w="1338" w:type="dxa"/>
            <w:shd w:val="clear" w:color="auto" w:fill="auto"/>
            <w:vAlign w:val="center"/>
          </w:tcPr>
          <w:p w:rsidR="00AA5C32" w:rsidRPr="001C6AE6" w:rsidRDefault="00AA5C32" w:rsidP="00D8377A">
            <w:pPr>
              <w:jc w:val="center"/>
              <w:rPr>
                <w:rFonts w:cs="Times New Roman"/>
                <w:i/>
                <w:iCs/>
                <w:sz w:val="20"/>
                <w:szCs w:val="20"/>
                <w:u w:val="single"/>
              </w:rPr>
            </w:pPr>
          </w:p>
        </w:tc>
        <w:tc>
          <w:tcPr>
            <w:tcW w:w="948" w:type="dxa"/>
            <w:vAlign w:val="center"/>
          </w:tcPr>
          <w:p w:rsidR="00AA5C32" w:rsidRPr="001C6AE6" w:rsidRDefault="00AA5C32" w:rsidP="00D8377A">
            <w:pPr>
              <w:jc w:val="center"/>
              <w:rPr>
                <w:rFonts w:cs="Times New Roman"/>
                <w:i/>
                <w:iCs/>
                <w:sz w:val="20"/>
                <w:szCs w:val="20"/>
                <w:u w:val="single"/>
              </w:rPr>
            </w:pPr>
          </w:p>
        </w:tc>
        <w:tc>
          <w:tcPr>
            <w:tcW w:w="1171" w:type="dxa"/>
          </w:tcPr>
          <w:p w:rsidR="00AA5C32" w:rsidRDefault="00AA5C32"/>
        </w:tc>
        <w:tc>
          <w:tcPr>
            <w:tcW w:w="1522" w:type="dxa"/>
            <w:vAlign w:val="center"/>
          </w:tcPr>
          <w:p w:rsidR="00AA5C32" w:rsidRPr="001C6AE6" w:rsidRDefault="00AA5C32" w:rsidP="00D8377A">
            <w:pPr>
              <w:jc w:val="center"/>
              <w:rPr>
                <w:rFonts w:cs="Times New Roman"/>
                <w:i/>
                <w:iCs/>
                <w:sz w:val="20"/>
                <w:szCs w:val="20"/>
                <w:u w:val="single"/>
              </w:rPr>
            </w:pPr>
          </w:p>
        </w:tc>
        <w:tc>
          <w:tcPr>
            <w:tcW w:w="1455" w:type="dxa"/>
            <w:vAlign w:val="center"/>
          </w:tcPr>
          <w:p w:rsidR="00AA5C32" w:rsidRPr="001C6AE6" w:rsidRDefault="00AA5C32" w:rsidP="00D8377A">
            <w:pPr>
              <w:jc w:val="center"/>
              <w:rPr>
                <w:rFonts w:cs="Times New Roman"/>
                <w:i/>
                <w:iCs/>
                <w:sz w:val="20"/>
                <w:szCs w:val="20"/>
                <w:u w:val="single"/>
              </w:rPr>
            </w:pPr>
          </w:p>
        </w:tc>
        <w:tc>
          <w:tcPr>
            <w:tcW w:w="1431" w:type="dxa"/>
            <w:vAlign w:val="center"/>
          </w:tcPr>
          <w:p w:rsidR="00AA5C32" w:rsidRPr="001C6AE6" w:rsidRDefault="00AA5C32" w:rsidP="00D8377A">
            <w:pPr>
              <w:jc w:val="center"/>
              <w:rPr>
                <w:rFonts w:cs="Times New Roman"/>
                <w:i/>
                <w:iCs/>
                <w:sz w:val="20"/>
                <w:szCs w:val="20"/>
                <w:u w:val="single"/>
              </w:rPr>
            </w:pPr>
          </w:p>
        </w:tc>
        <w:tc>
          <w:tcPr>
            <w:tcW w:w="1573" w:type="dxa"/>
            <w:vAlign w:val="center"/>
          </w:tcPr>
          <w:p w:rsidR="00AA5C32" w:rsidRPr="001C6AE6" w:rsidRDefault="00AA5C32" w:rsidP="00D8377A">
            <w:pPr>
              <w:jc w:val="center"/>
              <w:rPr>
                <w:rFonts w:cs="Times New Roman"/>
                <w:i/>
                <w:iCs/>
                <w:sz w:val="20"/>
                <w:szCs w:val="20"/>
                <w:u w:val="single"/>
              </w:rPr>
            </w:pPr>
          </w:p>
        </w:tc>
      </w:tr>
      <w:tr w:rsidR="00AA5C32" w:rsidRPr="001C6AE6" w:rsidTr="006F77AC">
        <w:trPr>
          <w:trHeight w:hRule="exact" w:val="420"/>
          <w:jc w:val="center"/>
        </w:trPr>
        <w:tc>
          <w:tcPr>
            <w:tcW w:w="2315" w:type="dxa"/>
            <w:shd w:val="clear" w:color="auto" w:fill="auto"/>
            <w:vAlign w:val="center"/>
          </w:tcPr>
          <w:p w:rsidR="00AA5C32" w:rsidRPr="001C6AE6" w:rsidRDefault="00AA5C32" w:rsidP="00D8377A">
            <w:pPr>
              <w:rPr>
                <w:rFonts w:cs="Times New Roman"/>
                <w:i/>
                <w:iCs/>
                <w:sz w:val="20"/>
                <w:szCs w:val="20"/>
                <w:u w:val="single"/>
              </w:rPr>
            </w:pPr>
          </w:p>
        </w:tc>
        <w:tc>
          <w:tcPr>
            <w:tcW w:w="1486" w:type="dxa"/>
            <w:vAlign w:val="center"/>
          </w:tcPr>
          <w:p w:rsidR="00AA5C32" w:rsidRPr="001C6AE6" w:rsidRDefault="00AA5C32" w:rsidP="00D8377A">
            <w:pPr>
              <w:jc w:val="right"/>
              <w:rPr>
                <w:rFonts w:cs="Times New Roman"/>
                <w:i/>
                <w:iCs/>
                <w:sz w:val="20"/>
                <w:szCs w:val="20"/>
                <w:u w:val="single"/>
              </w:rPr>
            </w:pPr>
          </w:p>
        </w:tc>
        <w:tc>
          <w:tcPr>
            <w:tcW w:w="1027" w:type="dxa"/>
          </w:tcPr>
          <w:p w:rsidR="00AA5C32" w:rsidRPr="001C6AE6" w:rsidRDefault="00AA5C32" w:rsidP="00D8377A">
            <w:pPr>
              <w:jc w:val="center"/>
              <w:rPr>
                <w:rFonts w:cs="Times New Roman"/>
                <w:i/>
                <w:iCs/>
                <w:sz w:val="20"/>
                <w:szCs w:val="20"/>
                <w:u w:val="single"/>
              </w:rPr>
            </w:pPr>
          </w:p>
        </w:tc>
        <w:tc>
          <w:tcPr>
            <w:tcW w:w="1027" w:type="dxa"/>
            <w:vAlign w:val="center"/>
          </w:tcPr>
          <w:p w:rsidR="00AA5C32" w:rsidRPr="001C6AE6" w:rsidRDefault="00AA5C32" w:rsidP="00D8377A">
            <w:pPr>
              <w:jc w:val="center"/>
              <w:rPr>
                <w:rFonts w:cs="Times New Roman"/>
                <w:i/>
                <w:iCs/>
                <w:sz w:val="20"/>
                <w:szCs w:val="20"/>
                <w:u w:val="single"/>
              </w:rPr>
            </w:pPr>
          </w:p>
        </w:tc>
        <w:tc>
          <w:tcPr>
            <w:tcW w:w="1170" w:type="dxa"/>
          </w:tcPr>
          <w:p w:rsidR="00AA5C32" w:rsidRPr="001C6AE6" w:rsidRDefault="00AA5C32" w:rsidP="00D8377A">
            <w:pPr>
              <w:jc w:val="center"/>
              <w:rPr>
                <w:rFonts w:cs="Times New Roman"/>
                <w:i/>
                <w:iCs/>
                <w:sz w:val="20"/>
                <w:szCs w:val="20"/>
                <w:u w:val="single"/>
              </w:rPr>
            </w:pPr>
          </w:p>
        </w:tc>
        <w:tc>
          <w:tcPr>
            <w:tcW w:w="1338" w:type="dxa"/>
            <w:shd w:val="clear" w:color="auto" w:fill="auto"/>
            <w:vAlign w:val="center"/>
          </w:tcPr>
          <w:p w:rsidR="00AA5C32" w:rsidRPr="001C6AE6" w:rsidRDefault="00AA5C32" w:rsidP="00D8377A">
            <w:pPr>
              <w:jc w:val="center"/>
              <w:rPr>
                <w:rFonts w:cs="Times New Roman"/>
                <w:i/>
                <w:iCs/>
                <w:sz w:val="20"/>
                <w:szCs w:val="20"/>
                <w:u w:val="single"/>
              </w:rPr>
            </w:pPr>
          </w:p>
        </w:tc>
        <w:tc>
          <w:tcPr>
            <w:tcW w:w="948" w:type="dxa"/>
            <w:vAlign w:val="center"/>
          </w:tcPr>
          <w:p w:rsidR="00AA5C32" w:rsidRPr="001C6AE6" w:rsidRDefault="00AA5C32" w:rsidP="00D8377A">
            <w:pPr>
              <w:jc w:val="center"/>
              <w:rPr>
                <w:rFonts w:cs="Times New Roman"/>
                <w:i/>
                <w:iCs/>
                <w:sz w:val="20"/>
                <w:szCs w:val="20"/>
                <w:u w:val="single"/>
              </w:rPr>
            </w:pPr>
          </w:p>
        </w:tc>
        <w:tc>
          <w:tcPr>
            <w:tcW w:w="1171" w:type="dxa"/>
          </w:tcPr>
          <w:p w:rsidR="00AA5C32" w:rsidRDefault="00AA5C32"/>
        </w:tc>
        <w:tc>
          <w:tcPr>
            <w:tcW w:w="1522" w:type="dxa"/>
            <w:vAlign w:val="center"/>
          </w:tcPr>
          <w:p w:rsidR="00AA5C32" w:rsidRPr="001C6AE6" w:rsidRDefault="00AA5C32" w:rsidP="00D8377A">
            <w:pPr>
              <w:jc w:val="center"/>
              <w:rPr>
                <w:rFonts w:cs="Times New Roman"/>
                <w:i/>
                <w:iCs/>
                <w:sz w:val="20"/>
                <w:szCs w:val="20"/>
                <w:u w:val="single"/>
              </w:rPr>
            </w:pPr>
          </w:p>
        </w:tc>
        <w:tc>
          <w:tcPr>
            <w:tcW w:w="1455" w:type="dxa"/>
            <w:vAlign w:val="center"/>
          </w:tcPr>
          <w:p w:rsidR="00AA5C32" w:rsidRPr="001C6AE6" w:rsidRDefault="00AA5C32" w:rsidP="00D8377A">
            <w:pPr>
              <w:jc w:val="center"/>
              <w:rPr>
                <w:rFonts w:cs="Times New Roman"/>
                <w:i/>
                <w:iCs/>
                <w:sz w:val="20"/>
                <w:szCs w:val="20"/>
                <w:u w:val="single"/>
              </w:rPr>
            </w:pPr>
          </w:p>
        </w:tc>
        <w:tc>
          <w:tcPr>
            <w:tcW w:w="1431" w:type="dxa"/>
            <w:vAlign w:val="center"/>
          </w:tcPr>
          <w:p w:rsidR="00AA5C32" w:rsidRPr="001C6AE6" w:rsidRDefault="00AA5C32" w:rsidP="00D8377A">
            <w:pPr>
              <w:jc w:val="center"/>
              <w:rPr>
                <w:rFonts w:cs="Times New Roman"/>
                <w:i/>
                <w:iCs/>
                <w:sz w:val="20"/>
                <w:szCs w:val="20"/>
                <w:u w:val="single"/>
              </w:rPr>
            </w:pPr>
          </w:p>
        </w:tc>
        <w:tc>
          <w:tcPr>
            <w:tcW w:w="1573" w:type="dxa"/>
            <w:vAlign w:val="center"/>
          </w:tcPr>
          <w:p w:rsidR="00AA5C32" w:rsidRPr="001C6AE6" w:rsidRDefault="00AA5C32" w:rsidP="00D8377A">
            <w:pPr>
              <w:jc w:val="center"/>
              <w:rPr>
                <w:rFonts w:cs="Times New Roman"/>
                <w:i/>
                <w:iCs/>
                <w:sz w:val="20"/>
                <w:szCs w:val="20"/>
                <w:u w:val="single"/>
              </w:rPr>
            </w:pPr>
          </w:p>
        </w:tc>
      </w:tr>
      <w:tr w:rsidR="00AA5C32" w:rsidRPr="001C6AE6" w:rsidTr="006F77AC">
        <w:trPr>
          <w:trHeight w:hRule="exact" w:val="420"/>
          <w:jc w:val="center"/>
        </w:trPr>
        <w:tc>
          <w:tcPr>
            <w:tcW w:w="2315" w:type="dxa"/>
            <w:shd w:val="clear" w:color="auto" w:fill="auto"/>
            <w:vAlign w:val="center"/>
          </w:tcPr>
          <w:p w:rsidR="00AA5C32" w:rsidRPr="001C6AE6" w:rsidRDefault="00AA5C32" w:rsidP="00D8377A">
            <w:pPr>
              <w:rPr>
                <w:rFonts w:cs="Times New Roman"/>
                <w:i/>
                <w:iCs/>
                <w:sz w:val="20"/>
                <w:szCs w:val="20"/>
                <w:u w:val="single"/>
              </w:rPr>
            </w:pPr>
          </w:p>
        </w:tc>
        <w:tc>
          <w:tcPr>
            <w:tcW w:w="1486" w:type="dxa"/>
            <w:vAlign w:val="center"/>
          </w:tcPr>
          <w:p w:rsidR="00AA5C32" w:rsidRPr="001C6AE6" w:rsidRDefault="00AA5C32" w:rsidP="00D8377A">
            <w:pPr>
              <w:jc w:val="right"/>
              <w:rPr>
                <w:rFonts w:cs="Times New Roman"/>
                <w:i/>
                <w:iCs/>
                <w:sz w:val="20"/>
                <w:szCs w:val="20"/>
                <w:u w:val="single"/>
              </w:rPr>
            </w:pPr>
          </w:p>
        </w:tc>
        <w:tc>
          <w:tcPr>
            <w:tcW w:w="1027" w:type="dxa"/>
          </w:tcPr>
          <w:p w:rsidR="00AA5C32" w:rsidRPr="001C6AE6" w:rsidRDefault="00AA5C32" w:rsidP="00D8377A">
            <w:pPr>
              <w:jc w:val="center"/>
              <w:rPr>
                <w:rFonts w:cs="Times New Roman"/>
                <w:i/>
                <w:iCs/>
                <w:sz w:val="20"/>
                <w:szCs w:val="20"/>
                <w:u w:val="single"/>
              </w:rPr>
            </w:pPr>
          </w:p>
        </w:tc>
        <w:tc>
          <w:tcPr>
            <w:tcW w:w="1027" w:type="dxa"/>
            <w:vAlign w:val="center"/>
          </w:tcPr>
          <w:p w:rsidR="00AA5C32" w:rsidRPr="001C6AE6" w:rsidRDefault="00AA5C32" w:rsidP="00D8377A">
            <w:pPr>
              <w:jc w:val="center"/>
              <w:rPr>
                <w:rFonts w:cs="Times New Roman"/>
                <w:i/>
                <w:iCs/>
                <w:sz w:val="20"/>
                <w:szCs w:val="20"/>
                <w:u w:val="single"/>
              </w:rPr>
            </w:pPr>
          </w:p>
        </w:tc>
        <w:tc>
          <w:tcPr>
            <w:tcW w:w="1170" w:type="dxa"/>
          </w:tcPr>
          <w:p w:rsidR="00AA5C32" w:rsidRPr="001C6AE6" w:rsidRDefault="00AA5C32" w:rsidP="00D8377A">
            <w:pPr>
              <w:jc w:val="center"/>
              <w:rPr>
                <w:rFonts w:cs="Times New Roman"/>
                <w:i/>
                <w:iCs/>
                <w:sz w:val="20"/>
                <w:szCs w:val="20"/>
                <w:u w:val="single"/>
              </w:rPr>
            </w:pPr>
          </w:p>
        </w:tc>
        <w:tc>
          <w:tcPr>
            <w:tcW w:w="1338" w:type="dxa"/>
            <w:shd w:val="clear" w:color="auto" w:fill="auto"/>
            <w:vAlign w:val="center"/>
          </w:tcPr>
          <w:p w:rsidR="00AA5C32" w:rsidRPr="001C6AE6" w:rsidRDefault="00AA5C32" w:rsidP="00D8377A">
            <w:pPr>
              <w:jc w:val="center"/>
              <w:rPr>
                <w:rFonts w:cs="Times New Roman"/>
                <w:i/>
                <w:iCs/>
                <w:sz w:val="20"/>
                <w:szCs w:val="20"/>
                <w:u w:val="single"/>
              </w:rPr>
            </w:pPr>
          </w:p>
        </w:tc>
        <w:tc>
          <w:tcPr>
            <w:tcW w:w="948" w:type="dxa"/>
            <w:vAlign w:val="center"/>
          </w:tcPr>
          <w:p w:rsidR="00AA5C32" w:rsidRPr="001C6AE6" w:rsidRDefault="00AA5C32" w:rsidP="00D8377A">
            <w:pPr>
              <w:jc w:val="center"/>
              <w:rPr>
                <w:rFonts w:cs="Times New Roman"/>
                <w:i/>
                <w:iCs/>
                <w:sz w:val="20"/>
                <w:szCs w:val="20"/>
                <w:u w:val="single"/>
              </w:rPr>
            </w:pPr>
          </w:p>
        </w:tc>
        <w:tc>
          <w:tcPr>
            <w:tcW w:w="1171" w:type="dxa"/>
          </w:tcPr>
          <w:p w:rsidR="00AA5C32" w:rsidRDefault="00AA5C32"/>
        </w:tc>
        <w:tc>
          <w:tcPr>
            <w:tcW w:w="1522" w:type="dxa"/>
            <w:vAlign w:val="center"/>
          </w:tcPr>
          <w:p w:rsidR="00AA5C32" w:rsidRPr="001C6AE6" w:rsidRDefault="00AA5C32" w:rsidP="00D8377A">
            <w:pPr>
              <w:jc w:val="center"/>
              <w:rPr>
                <w:rFonts w:cs="Times New Roman"/>
                <w:i/>
                <w:iCs/>
                <w:sz w:val="20"/>
                <w:szCs w:val="20"/>
                <w:u w:val="single"/>
              </w:rPr>
            </w:pPr>
          </w:p>
        </w:tc>
        <w:tc>
          <w:tcPr>
            <w:tcW w:w="1455" w:type="dxa"/>
            <w:vAlign w:val="center"/>
          </w:tcPr>
          <w:p w:rsidR="00AA5C32" w:rsidRPr="001C6AE6" w:rsidRDefault="00AA5C32" w:rsidP="00D8377A">
            <w:pPr>
              <w:jc w:val="center"/>
              <w:rPr>
                <w:rFonts w:cs="Times New Roman"/>
                <w:i/>
                <w:iCs/>
                <w:sz w:val="20"/>
                <w:szCs w:val="20"/>
                <w:u w:val="single"/>
              </w:rPr>
            </w:pPr>
          </w:p>
        </w:tc>
        <w:tc>
          <w:tcPr>
            <w:tcW w:w="1431" w:type="dxa"/>
            <w:vAlign w:val="center"/>
          </w:tcPr>
          <w:p w:rsidR="00AA5C32" w:rsidRPr="001C6AE6" w:rsidRDefault="00AA5C32" w:rsidP="00D8377A">
            <w:pPr>
              <w:jc w:val="center"/>
              <w:rPr>
                <w:rFonts w:cs="Times New Roman"/>
                <w:i/>
                <w:iCs/>
                <w:sz w:val="20"/>
                <w:szCs w:val="20"/>
                <w:u w:val="single"/>
              </w:rPr>
            </w:pPr>
          </w:p>
        </w:tc>
        <w:tc>
          <w:tcPr>
            <w:tcW w:w="1573" w:type="dxa"/>
            <w:vAlign w:val="center"/>
          </w:tcPr>
          <w:p w:rsidR="00AA5C32" w:rsidRPr="001C6AE6" w:rsidRDefault="00AA5C32" w:rsidP="00D8377A">
            <w:pPr>
              <w:jc w:val="center"/>
              <w:rPr>
                <w:rFonts w:cs="Times New Roman"/>
                <w:i/>
                <w:iCs/>
                <w:sz w:val="20"/>
                <w:szCs w:val="20"/>
                <w:u w:val="single"/>
              </w:rPr>
            </w:pPr>
          </w:p>
        </w:tc>
      </w:tr>
      <w:tr w:rsidR="00AA5C32" w:rsidRPr="001C6AE6" w:rsidTr="006F77AC">
        <w:trPr>
          <w:trHeight w:hRule="exact" w:val="420"/>
          <w:jc w:val="center"/>
        </w:trPr>
        <w:tc>
          <w:tcPr>
            <w:tcW w:w="2315" w:type="dxa"/>
            <w:shd w:val="clear" w:color="auto" w:fill="auto"/>
            <w:vAlign w:val="center"/>
          </w:tcPr>
          <w:p w:rsidR="00AA5C32" w:rsidRPr="001C6AE6" w:rsidRDefault="00AA5C32" w:rsidP="00D8377A">
            <w:pPr>
              <w:rPr>
                <w:rFonts w:cs="Times New Roman"/>
                <w:i/>
                <w:iCs/>
                <w:sz w:val="20"/>
                <w:szCs w:val="20"/>
                <w:u w:val="single"/>
              </w:rPr>
            </w:pPr>
          </w:p>
        </w:tc>
        <w:tc>
          <w:tcPr>
            <w:tcW w:w="1486" w:type="dxa"/>
            <w:vAlign w:val="center"/>
          </w:tcPr>
          <w:p w:rsidR="00AA5C32" w:rsidRPr="001C6AE6" w:rsidRDefault="00AA5C32" w:rsidP="00D8377A">
            <w:pPr>
              <w:jc w:val="right"/>
              <w:rPr>
                <w:rFonts w:cs="Times New Roman"/>
                <w:i/>
                <w:iCs/>
                <w:sz w:val="20"/>
                <w:szCs w:val="20"/>
                <w:u w:val="single"/>
              </w:rPr>
            </w:pPr>
          </w:p>
        </w:tc>
        <w:tc>
          <w:tcPr>
            <w:tcW w:w="1027" w:type="dxa"/>
          </w:tcPr>
          <w:p w:rsidR="00AA5C32" w:rsidRPr="001C6AE6" w:rsidRDefault="00AA5C32" w:rsidP="00D8377A">
            <w:pPr>
              <w:jc w:val="center"/>
              <w:rPr>
                <w:rFonts w:cs="Times New Roman"/>
                <w:i/>
                <w:iCs/>
                <w:sz w:val="20"/>
                <w:szCs w:val="20"/>
                <w:u w:val="single"/>
              </w:rPr>
            </w:pPr>
          </w:p>
        </w:tc>
        <w:tc>
          <w:tcPr>
            <w:tcW w:w="1027" w:type="dxa"/>
            <w:vAlign w:val="center"/>
          </w:tcPr>
          <w:p w:rsidR="00AA5C32" w:rsidRPr="001C6AE6" w:rsidRDefault="00AA5C32" w:rsidP="00D8377A">
            <w:pPr>
              <w:jc w:val="center"/>
              <w:rPr>
                <w:rFonts w:cs="Times New Roman"/>
                <w:i/>
                <w:iCs/>
                <w:sz w:val="20"/>
                <w:szCs w:val="20"/>
                <w:u w:val="single"/>
              </w:rPr>
            </w:pPr>
          </w:p>
        </w:tc>
        <w:tc>
          <w:tcPr>
            <w:tcW w:w="1170" w:type="dxa"/>
          </w:tcPr>
          <w:p w:rsidR="00AA5C32" w:rsidRPr="001C6AE6" w:rsidRDefault="00AA5C32" w:rsidP="00D8377A">
            <w:pPr>
              <w:jc w:val="center"/>
              <w:rPr>
                <w:rFonts w:cs="Times New Roman"/>
                <w:i/>
                <w:iCs/>
                <w:sz w:val="20"/>
                <w:szCs w:val="20"/>
                <w:u w:val="single"/>
              </w:rPr>
            </w:pPr>
          </w:p>
        </w:tc>
        <w:tc>
          <w:tcPr>
            <w:tcW w:w="1338" w:type="dxa"/>
            <w:shd w:val="clear" w:color="auto" w:fill="auto"/>
            <w:vAlign w:val="center"/>
          </w:tcPr>
          <w:p w:rsidR="00AA5C32" w:rsidRPr="001C6AE6" w:rsidRDefault="00AA5C32" w:rsidP="00D8377A">
            <w:pPr>
              <w:jc w:val="center"/>
              <w:rPr>
                <w:rFonts w:cs="Times New Roman"/>
                <w:i/>
                <w:iCs/>
                <w:sz w:val="20"/>
                <w:szCs w:val="20"/>
                <w:u w:val="single"/>
              </w:rPr>
            </w:pPr>
          </w:p>
        </w:tc>
        <w:tc>
          <w:tcPr>
            <w:tcW w:w="948" w:type="dxa"/>
            <w:vAlign w:val="center"/>
          </w:tcPr>
          <w:p w:rsidR="00AA5C32" w:rsidRPr="001C6AE6" w:rsidRDefault="00AA5C32" w:rsidP="00D8377A">
            <w:pPr>
              <w:jc w:val="center"/>
              <w:rPr>
                <w:rFonts w:cs="Times New Roman"/>
                <w:i/>
                <w:iCs/>
                <w:sz w:val="20"/>
                <w:szCs w:val="20"/>
                <w:u w:val="single"/>
              </w:rPr>
            </w:pPr>
          </w:p>
        </w:tc>
        <w:tc>
          <w:tcPr>
            <w:tcW w:w="1171" w:type="dxa"/>
          </w:tcPr>
          <w:p w:rsidR="00AA5C32" w:rsidRDefault="00AA5C32"/>
        </w:tc>
        <w:tc>
          <w:tcPr>
            <w:tcW w:w="1522" w:type="dxa"/>
            <w:vAlign w:val="center"/>
          </w:tcPr>
          <w:p w:rsidR="00AA5C32" w:rsidRPr="001C6AE6" w:rsidRDefault="00AA5C32" w:rsidP="00D8377A">
            <w:pPr>
              <w:jc w:val="center"/>
              <w:rPr>
                <w:rFonts w:cs="Times New Roman"/>
                <w:i/>
                <w:iCs/>
                <w:sz w:val="20"/>
                <w:szCs w:val="20"/>
                <w:u w:val="single"/>
              </w:rPr>
            </w:pPr>
          </w:p>
        </w:tc>
        <w:tc>
          <w:tcPr>
            <w:tcW w:w="1455" w:type="dxa"/>
            <w:vAlign w:val="center"/>
          </w:tcPr>
          <w:p w:rsidR="00AA5C32" w:rsidRPr="001C6AE6" w:rsidRDefault="00AA5C32" w:rsidP="00D8377A">
            <w:pPr>
              <w:jc w:val="center"/>
              <w:rPr>
                <w:rFonts w:cs="Times New Roman"/>
                <w:i/>
                <w:iCs/>
                <w:sz w:val="20"/>
                <w:szCs w:val="20"/>
                <w:u w:val="single"/>
              </w:rPr>
            </w:pPr>
          </w:p>
        </w:tc>
        <w:tc>
          <w:tcPr>
            <w:tcW w:w="1431" w:type="dxa"/>
            <w:vAlign w:val="center"/>
          </w:tcPr>
          <w:p w:rsidR="00AA5C32" w:rsidRPr="001C6AE6" w:rsidRDefault="00AA5C32" w:rsidP="00D8377A">
            <w:pPr>
              <w:jc w:val="center"/>
              <w:rPr>
                <w:rFonts w:cs="Times New Roman"/>
                <w:i/>
                <w:iCs/>
                <w:sz w:val="20"/>
                <w:szCs w:val="20"/>
                <w:u w:val="single"/>
              </w:rPr>
            </w:pPr>
          </w:p>
        </w:tc>
        <w:tc>
          <w:tcPr>
            <w:tcW w:w="1573" w:type="dxa"/>
            <w:vAlign w:val="center"/>
          </w:tcPr>
          <w:p w:rsidR="00AA5C32" w:rsidRPr="001C6AE6" w:rsidRDefault="00AA5C32" w:rsidP="00D8377A">
            <w:pPr>
              <w:jc w:val="center"/>
              <w:rPr>
                <w:rFonts w:cs="Times New Roman"/>
                <w:i/>
                <w:iCs/>
                <w:sz w:val="20"/>
                <w:szCs w:val="20"/>
                <w:u w:val="single"/>
              </w:rPr>
            </w:pPr>
          </w:p>
        </w:tc>
      </w:tr>
      <w:tr w:rsidR="00AA5C32" w:rsidRPr="001C6AE6" w:rsidTr="006F77AC">
        <w:trPr>
          <w:trHeight w:hRule="exact" w:val="420"/>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AA5C32" w:rsidRPr="001C6AE6" w:rsidRDefault="00AA5C32" w:rsidP="00D8377A">
            <w:pPr>
              <w:rPr>
                <w:rFonts w:cs="Times New Roman"/>
                <w:i/>
                <w:iCs/>
                <w:sz w:val="20"/>
                <w:szCs w:val="20"/>
                <w:u w:val="single"/>
              </w:rPr>
            </w:pPr>
          </w:p>
        </w:tc>
        <w:tc>
          <w:tcPr>
            <w:tcW w:w="1486" w:type="dxa"/>
            <w:tcBorders>
              <w:top w:val="single" w:sz="4" w:space="0" w:color="auto"/>
              <w:left w:val="single" w:sz="4" w:space="0" w:color="auto"/>
              <w:bottom w:val="single" w:sz="4" w:space="0" w:color="auto"/>
              <w:right w:val="single" w:sz="4" w:space="0" w:color="auto"/>
            </w:tcBorders>
            <w:vAlign w:val="center"/>
          </w:tcPr>
          <w:p w:rsidR="00AA5C32" w:rsidRPr="001C6AE6" w:rsidRDefault="00AA5C32" w:rsidP="00D8377A">
            <w:pPr>
              <w:jc w:val="right"/>
              <w:rPr>
                <w:rFonts w:cs="Times New Roman"/>
                <w:i/>
                <w:iCs/>
                <w:sz w:val="20"/>
                <w:szCs w:val="20"/>
                <w:u w:val="single"/>
              </w:rPr>
            </w:pPr>
          </w:p>
        </w:tc>
        <w:tc>
          <w:tcPr>
            <w:tcW w:w="1027" w:type="dxa"/>
            <w:tcBorders>
              <w:top w:val="single" w:sz="4" w:space="0" w:color="auto"/>
              <w:left w:val="single" w:sz="4" w:space="0" w:color="auto"/>
              <w:bottom w:val="single" w:sz="4" w:space="0" w:color="auto"/>
              <w:right w:val="single" w:sz="4" w:space="0" w:color="auto"/>
            </w:tcBorders>
          </w:tcPr>
          <w:p w:rsidR="00AA5C32" w:rsidRPr="001C6AE6" w:rsidRDefault="00AA5C32" w:rsidP="00D8377A">
            <w:pPr>
              <w:jc w:val="center"/>
              <w:rPr>
                <w:rFonts w:cs="Times New Roman"/>
                <w:i/>
                <w:iCs/>
                <w:sz w:val="20"/>
                <w:szCs w:val="20"/>
                <w:u w:val="single"/>
              </w:rPr>
            </w:pPr>
          </w:p>
        </w:tc>
        <w:tc>
          <w:tcPr>
            <w:tcW w:w="1027" w:type="dxa"/>
            <w:tcBorders>
              <w:top w:val="single" w:sz="4" w:space="0" w:color="auto"/>
              <w:left w:val="single" w:sz="4" w:space="0" w:color="auto"/>
              <w:bottom w:val="single" w:sz="4" w:space="0" w:color="auto"/>
              <w:right w:val="single" w:sz="4" w:space="0" w:color="auto"/>
            </w:tcBorders>
            <w:vAlign w:val="center"/>
          </w:tcPr>
          <w:p w:rsidR="00AA5C32" w:rsidRPr="001C6AE6" w:rsidRDefault="00AA5C32" w:rsidP="00D8377A">
            <w:pPr>
              <w:jc w:val="center"/>
              <w:rPr>
                <w:rFonts w:cs="Times New Roman"/>
                <w:i/>
                <w:iCs/>
                <w:sz w:val="20"/>
                <w:szCs w:val="20"/>
                <w:u w:val="single"/>
              </w:rPr>
            </w:pPr>
          </w:p>
        </w:tc>
        <w:tc>
          <w:tcPr>
            <w:tcW w:w="1170" w:type="dxa"/>
            <w:tcBorders>
              <w:top w:val="single" w:sz="4" w:space="0" w:color="auto"/>
              <w:left w:val="single" w:sz="4" w:space="0" w:color="auto"/>
              <w:bottom w:val="single" w:sz="4" w:space="0" w:color="auto"/>
              <w:right w:val="single" w:sz="4" w:space="0" w:color="auto"/>
            </w:tcBorders>
          </w:tcPr>
          <w:p w:rsidR="00AA5C32" w:rsidRPr="001C6AE6" w:rsidRDefault="00AA5C32" w:rsidP="00D8377A">
            <w:pPr>
              <w:jc w:val="center"/>
              <w:rPr>
                <w:rFonts w:cs="Times New Roman"/>
                <w:i/>
                <w:iCs/>
                <w:sz w:val="20"/>
                <w:szCs w:val="20"/>
                <w:u w:val="single"/>
              </w:rPr>
            </w:pP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rsidR="00AA5C32" w:rsidRPr="001C6AE6" w:rsidRDefault="00AA5C32" w:rsidP="00D8377A">
            <w:pPr>
              <w:jc w:val="center"/>
              <w:rPr>
                <w:rFonts w:cs="Times New Roman"/>
                <w:i/>
                <w:iCs/>
                <w:sz w:val="20"/>
                <w:szCs w:val="20"/>
                <w:u w:val="single"/>
              </w:rPr>
            </w:pPr>
          </w:p>
        </w:tc>
        <w:tc>
          <w:tcPr>
            <w:tcW w:w="948" w:type="dxa"/>
            <w:tcBorders>
              <w:top w:val="single" w:sz="4" w:space="0" w:color="auto"/>
              <w:left w:val="single" w:sz="4" w:space="0" w:color="auto"/>
              <w:bottom w:val="single" w:sz="4" w:space="0" w:color="auto"/>
              <w:right w:val="single" w:sz="4" w:space="0" w:color="auto"/>
            </w:tcBorders>
            <w:vAlign w:val="center"/>
          </w:tcPr>
          <w:p w:rsidR="00AA5C32" w:rsidRPr="001C6AE6" w:rsidRDefault="00AA5C32" w:rsidP="00D8377A">
            <w:pPr>
              <w:jc w:val="center"/>
              <w:rPr>
                <w:rFonts w:cs="Times New Roman"/>
                <w:i/>
                <w:iCs/>
                <w:sz w:val="20"/>
                <w:szCs w:val="20"/>
                <w:u w:val="single"/>
              </w:rPr>
            </w:pPr>
          </w:p>
        </w:tc>
        <w:tc>
          <w:tcPr>
            <w:tcW w:w="1171" w:type="dxa"/>
            <w:tcBorders>
              <w:top w:val="single" w:sz="4" w:space="0" w:color="auto"/>
              <w:left w:val="single" w:sz="4" w:space="0" w:color="auto"/>
              <w:bottom w:val="single" w:sz="4" w:space="0" w:color="auto"/>
              <w:right w:val="single" w:sz="4" w:space="0" w:color="auto"/>
            </w:tcBorders>
          </w:tcPr>
          <w:p w:rsidR="00AA5C32" w:rsidRDefault="00AA5C32"/>
        </w:tc>
        <w:tc>
          <w:tcPr>
            <w:tcW w:w="1522" w:type="dxa"/>
            <w:tcBorders>
              <w:top w:val="single" w:sz="4" w:space="0" w:color="auto"/>
              <w:left w:val="single" w:sz="4" w:space="0" w:color="auto"/>
              <w:bottom w:val="single" w:sz="4" w:space="0" w:color="auto"/>
              <w:right w:val="single" w:sz="4" w:space="0" w:color="auto"/>
            </w:tcBorders>
            <w:vAlign w:val="center"/>
          </w:tcPr>
          <w:p w:rsidR="00AA5C32" w:rsidRPr="001C6AE6" w:rsidRDefault="00AA5C32" w:rsidP="00D8377A">
            <w:pPr>
              <w:jc w:val="center"/>
              <w:rPr>
                <w:rFonts w:cs="Times New Roman"/>
                <w:i/>
                <w:iCs/>
                <w:sz w:val="20"/>
                <w:szCs w:val="20"/>
                <w:u w:val="single"/>
              </w:rPr>
            </w:pPr>
          </w:p>
        </w:tc>
        <w:tc>
          <w:tcPr>
            <w:tcW w:w="1455" w:type="dxa"/>
            <w:tcBorders>
              <w:top w:val="single" w:sz="4" w:space="0" w:color="auto"/>
              <w:left w:val="single" w:sz="4" w:space="0" w:color="auto"/>
              <w:bottom w:val="single" w:sz="4" w:space="0" w:color="auto"/>
              <w:right w:val="single" w:sz="4" w:space="0" w:color="auto"/>
            </w:tcBorders>
            <w:vAlign w:val="center"/>
          </w:tcPr>
          <w:p w:rsidR="00AA5C32" w:rsidRPr="001C6AE6" w:rsidRDefault="00AA5C32" w:rsidP="00D8377A">
            <w:pPr>
              <w:jc w:val="center"/>
              <w:rPr>
                <w:rFonts w:cs="Times New Roman"/>
                <w:i/>
                <w:iCs/>
                <w:sz w:val="20"/>
                <w:szCs w:val="20"/>
                <w:u w:val="single"/>
              </w:rPr>
            </w:pPr>
          </w:p>
        </w:tc>
        <w:tc>
          <w:tcPr>
            <w:tcW w:w="1431" w:type="dxa"/>
            <w:tcBorders>
              <w:top w:val="single" w:sz="4" w:space="0" w:color="auto"/>
              <w:left w:val="single" w:sz="4" w:space="0" w:color="auto"/>
              <w:bottom w:val="single" w:sz="4" w:space="0" w:color="auto"/>
              <w:right w:val="single" w:sz="4" w:space="0" w:color="auto"/>
            </w:tcBorders>
            <w:vAlign w:val="center"/>
          </w:tcPr>
          <w:p w:rsidR="00AA5C32" w:rsidRPr="001C6AE6" w:rsidRDefault="00AA5C32" w:rsidP="00D8377A">
            <w:pPr>
              <w:jc w:val="center"/>
              <w:rPr>
                <w:rFonts w:cs="Times New Roman"/>
                <w:i/>
                <w:iCs/>
                <w:sz w:val="20"/>
                <w:szCs w:val="20"/>
                <w:u w:val="single"/>
              </w:rPr>
            </w:pPr>
          </w:p>
        </w:tc>
        <w:tc>
          <w:tcPr>
            <w:tcW w:w="1573" w:type="dxa"/>
            <w:tcBorders>
              <w:top w:val="single" w:sz="4" w:space="0" w:color="auto"/>
              <w:left w:val="single" w:sz="4" w:space="0" w:color="auto"/>
              <w:bottom w:val="single" w:sz="4" w:space="0" w:color="auto"/>
              <w:right w:val="single" w:sz="4" w:space="0" w:color="auto"/>
            </w:tcBorders>
            <w:vAlign w:val="center"/>
          </w:tcPr>
          <w:p w:rsidR="00AA5C32" w:rsidRPr="001C6AE6" w:rsidRDefault="00AA5C32" w:rsidP="00D8377A">
            <w:pPr>
              <w:jc w:val="center"/>
              <w:rPr>
                <w:rFonts w:cs="Times New Roman"/>
                <w:i/>
                <w:iCs/>
                <w:sz w:val="20"/>
                <w:szCs w:val="20"/>
                <w:u w:val="single"/>
              </w:rPr>
            </w:pPr>
          </w:p>
        </w:tc>
      </w:tr>
      <w:tr w:rsidR="00AA5C32" w:rsidRPr="001C6AE6" w:rsidTr="006F77AC">
        <w:trPr>
          <w:trHeight w:hRule="exact" w:val="420"/>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AA5C32" w:rsidRPr="001C6AE6" w:rsidRDefault="00AA5C32" w:rsidP="00D8377A">
            <w:pPr>
              <w:rPr>
                <w:rFonts w:cs="Times New Roman"/>
                <w:i/>
                <w:iCs/>
                <w:sz w:val="20"/>
                <w:szCs w:val="20"/>
                <w:u w:val="single"/>
              </w:rPr>
            </w:pPr>
          </w:p>
        </w:tc>
        <w:tc>
          <w:tcPr>
            <w:tcW w:w="1486" w:type="dxa"/>
            <w:tcBorders>
              <w:top w:val="single" w:sz="4" w:space="0" w:color="auto"/>
              <w:left w:val="single" w:sz="4" w:space="0" w:color="auto"/>
              <w:bottom w:val="single" w:sz="4" w:space="0" w:color="auto"/>
              <w:right w:val="single" w:sz="4" w:space="0" w:color="auto"/>
            </w:tcBorders>
            <w:vAlign w:val="center"/>
          </w:tcPr>
          <w:p w:rsidR="00AA5C32" w:rsidRPr="001C6AE6" w:rsidRDefault="00AA5C32" w:rsidP="00D8377A">
            <w:pPr>
              <w:jc w:val="right"/>
              <w:rPr>
                <w:rFonts w:cs="Times New Roman"/>
                <w:i/>
                <w:iCs/>
                <w:sz w:val="20"/>
                <w:szCs w:val="20"/>
                <w:u w:val="single"/>
              </w:rPr>
            </w:pPr>
          </w:p>
        </w:tc>
        <w:tc>
          <w:tcPr>
            <w:tcW w:w="1027" w:type="dxa"/>
            <w:tcBorders>
              <w:top w:val="single" w:sz="4" w:space="0" w:color="auto"/>
              <w:left w:val="single" w:sz="4" w:space="0" w:color="auto"/>
              <w:bottom w:val="single" w:sz="4" w:space="0" w:color="auto"/>
              <w:right w:val="single" w:sz="4" w:space="0" w:color="auto"/>
            </w:tcBorders>
          </w:tcPr>
          <w:p w:rsidR="00AA5C32" w:rsidRPr="001C6AE6" w:rsidRDefault="00AA5C32" w:rsidP="00D8377A">
            <w:pPr>
              <w:jc w:val="center"/>
              <w:rPr>
                <w:rFonts w:cs="Times New Roman"/>
                <w:i/>
                <w:iCs/>
                <w:sz w:val="20"/>
                <w:szCs w:val="20"/>
                <w:u w:val="single"/>
              </w:rPr>
            </w:pPr>
          </w:p>
        </w:tc>
        <w:tc>
          <w:tcPr>
            <w:tcW w:w="1027" w:type="dxa"/>
            <w:tcBorders>
              <w:top w:val="single" w:sz="4" w:space="0" w:color="auto"/>
              <w:left w:val="single" w:sz="4" w:space="0" w:color="auto"/>
              <w:bottom w:val="single" w:sz="4" w:space="0" w:color="auto"/>
              <w:right w:val="single" w:sz="4" w:space="0" w:color="auto"/>
            </w:tcBorders>
            <w:vAlign w:val="center"/>
          </w:tcPr>
          <w:p w:rsidR="00AA5C32" w:rsidRPr="001C6AE6" w:rsidRDefault="00AA5C32" w:rsidP="00D8377A">
            <w:pPr>
              <w:jc w:val="center"/>
              <w:rPr>
                <w:rFonts w:cs="Times New Roman"/>
                <w:i/>
                <w:iCs/>
                <w:sz w:val="20"/>
                <w:szCs w:val="20"/>
                <w:u w:val="single"/>
              </w:rPr>
            </w:pPr>
          </w:p>
        </w:tc>
        <w:tc>
          <w:tcPr>
            <w:tcW w:w="1170" w:type="dxa"/>
            <w:tcBorders>
              <w:top w:val="single" w:sz="4" w:space="0" w:color="auto"/>
              <w:left w:val="single" w:sz="4" w:space="0" w:color="auto"/>
              <w:bottom w:val="single" w:sz="4" w:space="0" w:color="auto"/>
              <w:right w:val="single" w:sz="4" w:space="0" w:color="auto"/>
            </w:tcBorders>
          </w:tcPr>
          <w:p w:rsidR="00AA5C32" w:rsidRPr="001C6AE6" w:rsidRDefault="00AA5C32" w:rsidP="00D8377A">
            <w:pPr>
              <w:jc w:val="center"/>
              <w:rPr>
                <w:rFonts w:cs="Times New Roman"/>
                <w:i/>
                <w:iCs/>
                <w:sz w:val="20"/>
                <w:szCs w:val="20"/>
                <w:u w:val="single"/>
              </w:rPr>
            </w:pP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rsidR="00AA5C32" w:rsidRPr="001C6AE6" w:rsidRDefault="00AA5C32" w:rsidP="00D8377A">
            <w:pPr>
              <w:jc w:val="center"/>
              <w:rPr>
                <w:rFonts w:cs="Times New Roman"/>
                <w:i/>
                <w:iCs/>
                <w:sz w:val="20"/>
                <w:szCs w:val="20"/>
                <w:u w:val="single"/>
              </w:rPr>
            </w:pPr>
          </w:p>
        </w:tc>
        <w:tc>
          <w:tcPr>
            <w:tcW w:w="948" w:type="dxa"/>
            <w:tcBorders>
              <w:top w:val="single" w:sz="4" w:space="0" w:color="auto"/>
              <w:left w:val="single" w:sz="4" w:space="0" w:color="auto"/>
              <w:bottom w:val="single" w:sz="4" w:space="0" w:color="auto"/>
              <w:right w:val="single" w:sz="4" w:space="0" w:color="auto"/>
            </w:tcBorders>
            <w:vAlign w:val="center"/>
          </w:tcPr>
          <w:p w:rsidR="00AA5C32" w:rsidRPr="001C6AE6" w:rsidRDefault="00AA5C32" w:rsidP="00D8377A">
            <w:pPr>
              <w:jc w:val="center"/>
              <w:rPr>
                <w:rFonts w:cs="Times New Roman"/>
                <w:i/>
                <w:iCs/>
                <w:sz w:val="20"/>
                <w:szCs w:val="20"/>
                <w:u w:val="single"/>
              </w:rPr>
            </w:pPr>
          </w:p>
        </w:tc>
        <w:tc>
          <w:tcPr>
            <w:tcW w:w="1171" w:type="dxa"/>
            <w:tcBorders>
              <w:top w:val="single" w:sz="4" w:space="0" w:color="auto"/>
              <w:left w:val="single" w:sz="4" w:space="0" w:color="auto"/>
              <w:bottom w:val="single" w:sz="4" w:space="0" w:color="auto"/>
              <w:right w:val="single" w:sz="4" w:space="0" w:color="auto"/>
            </w:tcBorders>
          </w:tcPr>
          <w:p w:rsidR="00AA5C32" w:rsidRDefault="00AA5C32"/>
        </w:tc>
        <w:tc>
          <w:tcPr>
            <w:tcW w:w="1522" w:type="dxa"/>
            <w:tcBorders>
              <w:top w:val="single" w:sz="4" w:space="0" w:color="auto"/>
              <w:left w:val="single" w:sz="4" w:space="0" w:color="auto"/>
              <w:bottom w:val="single" w:sz="4" w:space="0" w:color="auto"/>
              <w:right w:val="single" w:sz="4" w:space="0" w:color="auto"/>
            </w:tcBorders>
            <w:vAlign w:val="center"/>
          </w:tcPr>
          <w:p w:rsidR="00AA5C32" w:rsidRPr="001C6AE6" w:rsidRDefault="00AA5C32" w:rsidP="00D8377A">
            <w:pPr>
              <w:jc w:val="center"/>
              <w:rPr>
                <w:rFonts w:cs="Times New Roman"/>
                <w:i/>
                <w:iCs/>
                <w:sz w:val="20"/>
                <w:szCs w:val="20"/>
                <w:u w:val="single"/>
              </w:rPr>
            </w:pPr>
          </w:p>
        </w:tc>
        <w:tc>
          <w:tcPr>
            <w:tcW w:w="1455" w:type="dxa"/>
            <w:tcBorders>
              <w:top w:val="single" w:sz="4" w:space="0" w:color="auto"/>
              <w:left w:val="single" w:sz="4" w:space="0" w:color="auto"/>
              <w:bottom w:val="single" w:sz="4" w:space="0" w:color="auto"/>
              <w:right w:val="single" w:sz="4" w:space="0" w:color="auto"/>
            </w:tcBorders>
            <w:vAlign w:val="center"/>
          </w:tcPr>
          <w:p w:rsidR="00AA5C32" w:rsidRPr="001C6AE6" w:rsidRDefault="00AA5C32" w:rsidP="00D8377A">
            <w:pPr>
              <w:jc w:val="center"/>
              <w:rPr>
                <w:rFonts w:cs="Times New Roman"/>
                <w:i/>
                <w:iCs/>
                <w:sz w:val="20"/>
                <w:szCs w:val="20"/>
                <w:u w:val="single"/>
              </w:rPr>
            </w:pPr>
          </w:p>
        </w:tc>
        <w:tc>
          <w:tcPr>
            <w:tcW w:w="1431" w:type="dxa"/>
            <w:tcBorders>
              <w:top w:val="single" w:sz="4" w:space="0" w:color="auto"/>
              <w:left w:val="single" w:sz="4" w:space="0" w:color="auto"/>
              <w:bottom w:val="single" w:sz="4" w:space="0" w:color="auto"/>
              <w:right w:val="single" w:sz="4" w:space="0" w:color="auto"/>
            </w:tcBorders>
            <w:vAlign w:val="center"/>
          </w:tcPr>
          <w:p w:rsidR="00AA5C32" w:rsidRPr="001C6AE6" w:rsidRDefault="00AA5C32" w:rsidP="00D8377A">
            <w:pPr>
              <w:jc w:val="center"/>
              <w:rPr>
                <w:rFonts w:cs="Times New Roman"/>
                <w:i/>
                <w:iCs/>
                <w:sz w:val="20"/>
                <w:szCs w:val="20"/>
                <w:u w:val="single"/>
              </w:rPr>
            </w:pPr>
          </w:p>
        </w:tc>
        <w:tc>
          <w:tcPr>
            <w:tcW w:w="1573" w:type="dxa"/>
            <w:tcBorders>
              <w:top w:val="single" w:sz="4" w:space="0" w:color="auto"/>
              <w:left w:val="single" w:sz="4" w:space="0" w:color="auto"/>
              <w:bottom w:val="single" w:sz="4" w:space="0" w:color="auto"/>
              <w:right w:val="single" w:sz="4" w:space="0" w:color="auto"/>
            </w:tcBorders>
            <w:vAlign w:val="center"/>
          </w:tcPr>
          <w:p w:rsidR="00AA5C32" w:rsidRPr="001C6AE6" w:rsidRDefault="00AA5C32" w:rsidP="00D8377A">
            <w:pPr>
              <w:jc w:val="center"/>
              <w:rPr>
                <w:rFonts w:cs="Times New Roman"/>
                <w:i/>
                <w:iCs/>
                <w:sz w:val="20"/>
                <w:szCs w:val="20"/>
                <w:u w:val="single"/>
              </w:rPr>
            </w:pPr>
          </w:p>
        </w:tc>
      </w:tr>
      <w:tr w:rsidR="00AA5C32" w:rsidRPr="001C6AE6" w:rsidTr="006F77AC">
        <w:trPr>
          <w:trHeight w:hRule="exact" w:val="420"/>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AA5C32" w:rsidRPr="001C6AE6" w:rsidRDefault="00AA5C32" w:rsidP="00D8377A">
            <w:pPr>
              <w:rPr>
                <w:rFonts w:cs="Times New Roman"/>
                <w:i/>
                <w:iCs/>
                <w:sz w:val="20"/>
                <w:szCs w:val="20"/>
                <w:u w:val="single"/>
              </w:rPr>
            </w:pPr>
          </w:p>
        </w:tc>
        <w:tc>
          <w:tcPr>
            <w:tcW w:w="1486" w:type="dxa"/>
            <w:tcBorders>
              <w:top w:val="single" w:sz="4" w:space="0" w:color="auto"/>
              <w:left w:val="single" w:sz="4" w:space="0" w:color="auto"/>
              <w:bottom w:val="single" w:sz="4" w:space="0" w:color="auto"/>
              <w:right w:val="single" w:sz="4" w:space="0" w:color="auto"/>
            </w:tcBorders>
            <w:vAlign w:val="center"/>
          </w:tcPr>
          <w:p w:rsidR="00AA5C32" w:rsidRPr="001C6AE6" w:rsidRDefault="00AA5C32" w:rsidP="00D8377A">
            <w:pPr>
              <w:jc w:val="right"/>
              <w:rPr>
                <w:rFonts w:cs="Times New Roman"/>
                <w:i/>
                <w:iCs/>
                <w:sz w:val="20"/>
                <w:szCs w:val="20"/>
                <w:u w:val="single"/>
              </w:rPr>
            </w:pPr>
          </w:p>
        </w:tc>
        <w:tc>
          <w:tcPr>
            <w:tcW w:w="1027" w:type="dxa"/>
            <w:tcBorders>
              <w:top w:val="single" w:sz="4" w:space="0" w:color="auto"/>
              <w:left w:val="single" w:sz="4" w:space="0" w:color="auto"/>
              <w:bottom w:val="single" w:sz="4" w:space="0" w:color="auto"/>
              <w:right w:val="single" w:sz="4" w:space="0" w:color="auto"/>
            </w:tcBorders>
          </w:tcPr>
          <w:p w:rsidR="00AA5C32" w:rsidRPr="001C6AE6" w:rsidRDefault="00AA5C32" w:rsidP="00D8377A">
            <w:pPr>
              <w:jc w:val="center"/>
              <w:rPr>
                <w:rFonts w:cs="Times New Roman"/>
                <w:i/>
                <w:iCs/>
                <w:sz w:val="20"/>
                <w:szCs w:val="20"/>
                <w:u w:val="single"/>
              </w:rPr>
            </w:pPr>
          </w:p>
        </w:tc>
        <w:tc>
          <w:tcPr>
            <w:tcW w:w="1027" w:type="dxa"/>
            <w:tcBorders>
              <w:top w:val="single" w:sz="4" w:space="0" w:color="auto"/>
              <w:left w:val="single" w:sz="4" w:space="0" w:color="auto"/>
              <w:bottom w:val="single" w:sz="4" w:space="0" w:color="auto"/>
              <w:right w:val="single" w:sz="4" w:space="0" w:color="auto"/>
            </w:tcBorders>
            <w:vAlign w:val="center"/>
          </w:tcPr>
          <w:p w:rsidR="00AA5C32" w:rsidRPr="001C6AE6" w:rsidRDefault="00AA5C32" w:rsidP="00D8377A">
            <w:pPr>
              <w:jc w:val="center"/>
              <w:rPr>
                <w:rFonts w:cs="Times New Roman"/>
                <w:i/>
                <w:iCs/>
                <w:sz w:val="20"/>
                <w:szCs w:val="20"/>
                <w:u w:val="single"/>
              </w:rPr>
            </w:pPr>
          </w:p>
        </w:tc>
        <w:tc>
          <w:tcPr>
            <w:tcW w:w="1170" w:type="dxa"/>
            <w:tcBorders>
              <w:top w:val="single" w:sz="4" w:space="0" w:color="auto"/>
              <w:left w:val="single" w:sz="4" w:space="0" w:color="auto"/>
              <w:bottom w:val="single" w:sz="4" w:space="0" w:color="auto"/>
              <w:right w:val="single" w:sz="4" w:space="0" w:color="auto"/>
            </w:tcBorders>
          </w:tcPr>
          <w:p w:rsidR="00AA5C32" w:rsidRPr="001C6AE6" w:rsidRDefault="00AA5C32" w:rsidP="00D8377A">
            <w:pPr>
              <w:jc w:val="center"/>
              <w:rPr>
                <w:rFonts w:cs="Times New Roman"/>
                <w:i/>
                <w:iCs/>
                <w:sz w:val="20"/>
                <w:szCs w:val="20"/>
                <w:u w:val="single"/>
              </w:rPr>
            </w:pP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rsidR="00AA5C32" w:rsidRPr="001C6AE6" w:rsidRDefault="00AA5C32" w:rsidP="00D8377A">
            <w:pPr>
              <w:jc w:val="center"/>
              <w:rPr>
                <w:rFonts w:cs="Times New Roman"/>
                <w:i/>
                <w:iCs/>
                <w:sz w:val="20"/>
                <w:szCs w:val="20"/>
                <w:u w:val="single"/>
              </w:rPr>
            </w:pPr>
          </w:p>
        </w:tc>
        <w:tc>
          <w:tcPr>
            <w:tcW w:w="948" w:type="dxa"/>
            <w:tcBorders>
              <w:top w:val="single" w:sz="4" w:space="0" w:color="auto"/>
              <w:left w:val="single" w:sz="4" w:space="0" w:color="auto"/>
              <w:bottom w:val="single" w:sz="4" w:space="0" w:color="auto"/>
              <w:right w:val="single" w:sz="4" w:space="0" w:color="auto"/>
            </w:tcBorders>
            <w:vAlign w:val="center"/>
          </w:tcPr>
          <w:p w:rsidR="00AA5C32" w:rsidRPr="001C6AE6" w:rsidRDefault="00AA5C32" w:rsidP="00D8377A">
            <w:pPr>
              <w:jc w:val="center"/>
              <w:rPr>
                <w:rFonts w:cs="Times New Roman"/>
                <w:i/>
                <w:iCs/>
                <w:sz w:val="20"/>
                <w:szCs w:val="20"/>
                <w:u w:val="single"/>
              </w:rPr>
            </w:pPr>
          </w:p>
        </w:tc>
        <w:tc>
          <w:tcPr>
            <w:tcW w:w="1171" w:type="dxa"/>
            <w:tcBorders>
              <w:top w:val="single" w:sz="4" w:space="0" w:color="auto"/>
              <w:left w:val="single" w:sz="4" w:space="0" w:color="auto"/>
              <w:bottom w:val="single" w:sz="4" w:space="0" w:color="auto"/>
              <w:right w:val="single" w:sz="4" w:space="0" w:color="auto"/>
            </w:tcBorders>
          </w:tcPr>
          <w:p w:rsidR="00AA5C32" w:rsidRDefault="00AA5C32"/>
        </w:tc>
        <w:tc>
          <w:tcPr>
            <w:tcW w:w="1522" w:type="dxa"/>
            <w:tcBorders>
              <w:top w:val="single" w:sz="4" w:space="0" w:color="auto"/>
              <w:left w:val="single" w:sz="4" w:space="0" w:color="auto"/>
              <w:bottom w:val="single" w:sz="4" w:space="0" w:color="auto"/>
              <w:right w:val="single" w:sz="4" w:space="0" w:color="auto"/>
            </w:tcBorders>
            <w:vAlign w:val="center"/>
          </w:tcPr>
          <w:p w:rsidR="00AA5C32" w:rsidRPr="001C6AE6" w:rsidRDefault="00AA5C32" w:rsidP="00D8377A">
            <w:pPr>
              <w:jc w:val="center"/>
              <w:rPr>
                <w:rFonts w:cs="Times New Roman"/>
                <w:i/>
                <w:iCs/>
                <w:sz w:val="20"/>
                <w:szCs w:val="20"/>
                <w:u w:val="single"/>
              </w:rPr>
            </w:pPr>
          </w:p>
        </w:tc>
        <w:tc>
          <w:tcPr>
            <w:tcW w:w="1455" w:type="dxa"/>
            <w:tcBorders>
              <w:top w:val="single" w:sz="4" w:space="0" w:color="auto"/>
              <w:left w:val="single" w:sz="4" w:space="0" w:color="auto"/>
              <w:bottom w:val="single" w:sz="4" w:space="0" w:color="auto"/>
              <w:right w:val="single" w:sz="4" w:space="0" w:color="auto"/>
            </w:tcBorders>
            <w:vAlign w:val="center"/>
          </w:tcPr>
          <w:p w:rsidR="00AA5C32" w:rsidRPr="001C6AE6" w:rsidRDefault="00AA5C32" w:rsidP="00D8377A">
            <w:pPr>
              <w:jc w:val="center"/>
              <w:rPr>
                <w:rFonts w:cs="Times New Roman"/>
                <w:i/>
                <w:iCs/>
                <w:sz w:val="20"/>
                <w:szCs w:val="20"/>
                <w:u w:val="single"/>
              </w:rPr>
            </w:pPr>
          </w:p>
        </w:tc>
        <w:tc>
          <w:tcPr>
            <w:tcW w:w="1431" w:type="dxa"/>
            <w:tcBorders>
              <w:top w:val="single" w:sz="4" w:space="0" w:color="auto"/>
              <w:left w:val="single" w:sz="4" w:space="0" w:color="auto"/>
              <w:bottom w:val="single" w:sz="4" w:space="0" w:color="auto"/>
              <w:right w:val="single" w:sz="4" w:space="0" w:color="auto"/>
            </w:tcBorders>
            <w:vAlign w:val="center"/>
          </w:tcPr>
          <w:p w:rsidR="00AA5C32" w:rsidRPr="001C6AE6" w:rsidRDefault="00AA5C32" w:rsidP="00D8377A">
            <w:pPr>
              <w:jc w:val="center"/>
              <w:rPr>
                <w:rFonts w:cs="Times New Roman"/>
                <w:i/>
                <w:iCs/>
                <w:sz w:val="20"/>
                <w:szCs w:val="20"/>
                <w:u w:val="single"/>
              </w:rPr>
            </w:pPr>
          </w:p>
        </w:tc>
        <w:tc>
          <w:tcPr>
            <w:tcW w:w="1573" w:type="dxa"/>
            <w:tcBorders>
              <w:top w:val="single" w:sz="4" w:space="0" w:color="auto"/>
              <w:left w:val="single" w:sz="4" w:space="0" w:color="auto"/>
              <w:bottom w:val="single" w:sz="4" w:space="0" w:color="auto"/>
              <w:right w:val="single" w:sz="4" w:space="0" w:color="auto"/>
            </w:tcBorders>
            <w:vAlign w:val="center"/>
          </w:tcPr>
          <w:p w:rsidR="00AA5C32" w:rsidRPr="001C6AE6" w:rsidRDefault="00AA5C32" w:rsidP="00D8377A">
            <w:pPr>
              <w:jc w:val="center"/>
              <w:rPr>
                <w:rFonts w:cs="Times New Roman"/>
                <w:i/>
                <w:iCs/>
                <w:sz w:val="20"/>
                <w:szCs w:val="20"/>
                <w:u w:val="single"/>
              </w:rPr>
            </w:pPr>
          </w:p>
        </w:tc>
      </w:tr>
      <w:tr w:rsidR="00AA5C32" w:rsidRPr="001C6AE6" w:rsidTr="006F77AC">
        <w:trPr>
          <w:trHeight w:hRule="exact" w:val="420"/>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AA5C32" w:rsidRPr="001C6AE6" w:rsidRDefault="00AA5C32" w:rsidP="00D8377A">
            <w:pPr>
              <w:rPr>
                <w:rFonts w:cs="Times New Roman"/>
                <w:i/>
                <w:iCs/>
                <w:sz w:val="20"/>
                <w:szCs w:val="20"/>
                <w:u w:val="single"/>
              </w:rPr>
            </w:pPr>
          </w:p>
        </w:tc>
        <w:tc>
          <w:tcPr>
            <w:tcW w:w="1486" w:type="dxa"/>
            <w:tcBorders>
              <w:top w:val="single" w:sz="4" w:space="0" w:color="auto"/>
              <w:left w:val="single" w:sz="4" w:space="0" w:color="auto"/>
              <w:bottom w:val="single" w:sz="4" w:space="0" w:color="auto"/>
              <w:right w:val="single" w:sz="4" w:space="0" w:color="auto"/>
            </w:tcBorders>
            <w:vAlign w:val="center"/>
          </w:tcPr>
          <w:p w:rsidR="00AA5C32" w:rsidRPr="001C6AE6" w:rsidRDefault="00AA5C32" w:rsidP="00D8377A">
            <w:pPr>
              <w:jc w:val="right"/>
              <w:rPr>
                <w:rFonts w:cs="Times New Roman"/>
                <w:i/>
                <w:iCs/>
                <w:sz w:val="20"/>
                <w:szCs w:val="20"/>
                <w:u w:val="single"/>
              </w:rPr>
            </w:pPr>
          </w:p>
        </w:tc>
        <w:tc>
          <w:tcPr>
            <w:tcW w:w="1027" w:type="dxa"/>
            <w:tcBorders>
              <w:top w:val="single" w:sz="4" w:space="0" w:color="auto"/>
              <w:left w:val="single" w:sz="4" w:space="0" w:color="auto"/>
              <w:bottom w:val="single" w:sz="4" w:space="0" w:color="auto"/>
              <w:right w:val="single" w:sz="4" w:space="0" w:color="auto"/>
            </w:tcBorders>
          </w:tcPr>
          <w:p w:rsidR="00AA5C32" w:rsidRPr="001C6AE6" w:rsidRDefault="00AA5C32" w:rsidP="00D8377A">
            <w:pPr>
              <w:jc w:val="center"/>
              <w:rPr>
                <w:rFonts w:cs="Times New Roman"/>
                <w:i/>
                <w:iCs/>
                <w:sz w:val="20"/>
                <w:szCs w:val="20"/>
                <w:u w:val="single"/>
              </w:rPr>
            </w:pPr>
          </w:p>
        </w:tc>
        <w:tc>
          <w:tcPr>
            <w:tcW w:w="1027" w:type="dxa"/>
            <w:tcBorders>
              <w:top w:val="single" w:sz="4" w:space="0" w:color="auto"/>
              <w:left w:val="single" w:sz="4" w:space="0" w:color="auto"/>
              <w:bottom w:val="single" w:sz="4" w:space="0" w:color="auto"/>
              <w:right w:val="single" w:sz="4" w:space="0" w:color="auto"/>
            </w:tcBorders>
            <w:vAlign w:val="center"/>
          </w:tcPr>
          <w:p w:rsidR="00AA5C32" w:rsidRPr="001C6AE6" w:rsidRDefault="00AA5C32" w:rsidP="00D8377A">
            <w:pPr>
              <w:jc w:val="center"/>
              <w:rPr>
                <w:rFonts w:cs="Times New Roman"/>
                <w:i/>
                <w:iCs/>
                <w:sz w:val="20"/>
                <w:szCs w:val="20"/>
                <w:u w:val="single"/>
              </w:rPr>
            </w:pPr>
          </w:p>
        </w:tc>
        <w:tc>
          <w:tcPr>
            <w:tcW w:w="1170" w:type="dxa"/>
            <w:tcBorders>
              <w:top w:val="single" w:sz="4" w:space="0" w:color="auto"/>
              <w:left w:val="single" w:sz="4" w:space="0" w:color="auto"/>
              <w:bottom w:val="single" w:sz="4" w:space="0" w:color="auto"/>
              <w:right w:val="single" w:sz="4" w:space="0" w:color="auto"/>
            </w:tcBorders>
          </w:tcPr>
          <w:p w:rsidR="00AA5C32" w:rsidRPr="001C6AE6" w:rsidRDefault="00AA5C32" w:rsidP="00D8377A">
            <w:pPr>
              <w:jc w:val="center"/>
              <w:rPr>
                <w:rFonts w:cs="Times New Roman"/>
                <w:i/>
                <w:iCs/>
                <w:sz w:val="20"/>
                <w:szCs w:val="20"/>
                <w:u w:val="single"/>
              </w:rPr>
            </w:pP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rsidR="00AA5C32" w:rsidRPr="001C6AE6" w:rsidRDefault="00AA5C32" w:rsidP="00D8377A">
            <w:pPr>
              <w:jc w:val="center"/>
              <w:rPr>
                <w:rFonts w:cs="Times New Roman"/>
                <w:i/>
                <w:iCs/>
                <w:sz w:val="20"/>
                <w:szCs w:val="20"/>
                <w:u w:val="single"/>
              </w:rPr>
            </w:pPr>
          </w:p>
        </w:tc>
        <w:tc>
          <w:tcPr>
            <w:tcW w:w="948" w:type="dxa"/>
            <w:tcBorders>
              <w:top w:val="single" w:sz="4" w:space="0" w:color="auto"/>
              <w:left w:val="single" w:sz="4" w:space="0" w:color="auto"/>
              <w:bottom w:val="single" w:sz="4" w:space="0" w:color="auto"/>
              <w:right w:val="single" w:sz="4" w:space="0" w:color="auto"/>
            </w:tcBorders>
            <w:vAlign w:val="center"/>
          </w:tcPr>
          <w:p w:rsidR="00AA5C32" w:rsidRPr="001C6AE6" w:rsidRDefault="00AA5C32" w:rsidP="00D8377A">
            <w:pPr>
              <w:jc w:val="center"/>
              <w:rPr>
                <w:rFonts w:cs="Times New Roman"/>
                <w:i/>
                <w:iCs/>
                <w:sz w:val="20"/>
                <w:szCs w:val="20"/>
                <w:u w:val="single"/>
              </w:rPr>
            </w:pPr>
          </w:p>
        </w:tc>
        <w:tc>
          <w:tcPr>
            <w:tcW w:w="1171" w:type="dxa"/>
            <w:tcBorders>
              <w:top w:val="single" w:sz="4" w:space="0" w:color="auto"/>
              <w:left w:val="single" w:sz="4" w:space="0" w:color="auto"/>
              <w:bottom w:val="single" w:sz="4" w:space="0" w:color="auto"/>
              <w:right w:val="single" w:sz="4" w:space="0" w:color="auto"/>
            </w:tcBorders>
          </w:tcPr>
          <w:p w:rsidR="00AA5C32" w:rsidRDefault="00AA5C32"/>
        </w:tc>
        <w:tc>
          <w:tcPr>
            <w:tcW w:w="1522" w:type="dxa"/>
            <w:tcBorders>
              <w:top w:val="single" w:sz="4" w:space="0" w:color="auto"/>
              <w:left w:val="single" w:sz="4" w:space="0" w:color="auto"/>
              <w:bottom w:val="single" w:sz="4" w:space="0" w:color="auto"/>
              <w:right w:val="single" w:sz="4" w:space="0" w:color="auto"/>
            </w:tcBorders>
            <w:vAlign w:val="center"/>
          </w:tcPr>
          <w:p w:rsidR="00AA5C32" w:rsidRPr="001C6AE6" w:rsidRDefault="00AA5C32" w:rsidP="00D8377A">
            <w:pPr>
              <w:jc w:val="center"/>
              <w:rPr>
                <w:rFonts w:cs="Times New Roman"/>
                <w:i/>
                <w:iCs/>
                <w:sz w:val="20"/>
                <w:szCs w:val="20"/>
                <w:u w:val="single"/>
              </w:rPr>
            </w:pPr>
          </w:p>
        </w:tc>
        <w:tc>
          <w:tcPr>
            <w:tcW w:w="1455" w:type="dxa"/>
            <w:tcBorders>
              <w:top w:val="single" w:sz="4" w:space="0" w:color="auto"/>
              <w:left w:val="single" w:sz="4" w:space="0" w:color="auto"/>
              <w:bottom w:val="single" w:sz="4" w:space="0" w:color="auto"/>
              <w:right w:val="single" w:sz="4" w:space="0" w:color="auto"/>
            </w:tcBorders>
            <w:vAlign w:val="center"/>
          </w:tcPr>
          <w:p w:rsidR="00AA5C32" w:rsidRPr="001C6AE6" w:rsidRDefault="00AA5C32" w:rsidP="00D8377A">
            <w:pPr>
              <w:jc w:val="center"/>
              <w:rPr>
                <w:rFonts w:cs="Times New Roman"/>
                <w:i/>
                <w:iCs/>
                <w:sz w:val="20"/>
                <w:szCs w:val="20"/>
                <w:u w:val="single"/>
              </w:rPr>
            </w:pPr>
          </w:p>
        </w:tc>
        <w:tc>
          <w:tcPr>
            <w:tcW w:w="1431" w:type="dxa"/>
            <w:tcBorders>
              <w:top w:val="single" w:sz="4" w:space="0" w:color="auto"/>
              <w:left w:val="single" w:sz="4" w:space="0" w:color="auto"/>
              <w:bottom w:val="single" w:sz="4" w:space="0" w:color="auto"/>
              <w:right w:val="single" w:sz="4" w:space="0" w:color="auto"/>
            </w:tcBorders>
            <w:vAlign w:val="center"/>
          </w:tcPr>
          <w:p w:rsidR="00AA5C32" w:rsidRPr="001C6AE6" w:rsidRDefault="00AA5C32" w:rsidP="00D8377A">
            <w:pPr>
              <w:jc w:val="center"/>
              <w:rPr>
                <w:rFonts w:cs="Times New Roman"/>
                <w:i/>
                <w:iCs/>
                <w:sz w:val="20"/>
                <w:szCs w:val="20"/>
                <w:u w:val="single"/>
              </w:rPr>
            </w:pPr>
          </w:p>
        </w:tc>
        <w:tc>
          <w:tcPr>
            <w:tcW w:w="1573" w:type="dxa"/>
            <w:tcBorders>
              <w:top w:val="single" w:sz="4" w:space="0" w:color="auto"/>
              <w:left w:val="single" w:sz="4" w:space="0" w:color="auto"/>
              <w:bottom w:val="single" w:sz="4" w:space="0" w:color="auto"/>
              <w:right w:val="single" w:sz="4" w:space="0" w:color="auto"/>
            </w:tcBorders>
            <w:vAlign w:val="center"/>
          </w:tcPr>
          <w:p w:rsidR="00AA5C32" w:rsidRPr="001C6AE6" w:rsidRDefault="00AA5C32" w:rsidP="00D8377A">
            <w:pPr>
              <w:jc w:val="center"/>
              <w:rPr>
                <w:rFonts w:cs="Times New Roman"/>
                <w:i/>
                <w:iCs/>
                <w:sz w:val="20"/>
                <w:szCs w:val="20"/>
                <w:u w:val="single"/>
              </w:rPr>
            </w:pPr>
          </w:p>
        </w:tc>
      </w:tr>
    </w:tbl>
    <w:p w:rsidR="00D8377A" w:rsidRPr="001C6AE6" w:rsidRDefault="00D8377A" w:rsidP="00B46D33">
      <w:pPr>
        <w:rPr>
          <w:rFonts w:cs="Times New Roman"/>
          <w:sz w:val="20"/>
          <w:szCs w:val="20"/>
          <w:u w:val="single"/>
          <w:lang w:eastAsia="en-US"/>
        </w:rPr>
      </w:pPr>
    </w:p>
    <w:sectPr w:rsidR="00D8377A" w:rsidRPr="001C6AE6" w:rsidSect="00B46D33">
      <w:footerReference w:type="default" r:id="rId17"/>
      <w:footnotePr>
        <w:numRestart w:val="eachSect"/>
      </w:footnotePr>
      <w:pgSz w:w="16838" w:h="11906" w:orient="landscape" w:code="9"/>
      <w:pgMar w:top="703" w:right="851" w:bottom="1134" w:left="851"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A51" w:rsidRDefault="00311A51">
      <w:r>
        <w:separator/>
      </w:r>
    </w:p>
  </w:endnote>
  <w:endnote w:type="continuationSeparator" w:id="0">
    <w:p w:rsidR="00311A51" w:rsidRDefault="00311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22A" w:rsidRPr="00AE74A0" w:rsidRDefault="0075522A" w:rsidP="00B04180">
    <w:pPr>
      <w:pStyle w:val="Pieddepage"/>
      <w:tabs>
        <w:tab w:val="clear" w:pos="9072"/>
        <w:tab w:val="left" w:pos="9639"/>
      </w:tabs>
      <w:ind w:left="-426"/>
      <w:rPr>
        <w:sz w:val="18"/>
        <w:szCs w:val="18"/>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F1E" w:rsidRPr="00172AAB" w:rsidRDefault="00CE7C57" w:rsidP="00815F1E">
    <w:pPr>
      <w:pStyle w:val="Pieddepage"/>
      <w:pBdr>
        <w:top w:val="single" w:sz="4" w:space="1" w:color="auto"/>
      </w:pBdr>
      <w:tabs>
        <w:tab w:val="clear" w:pos="9072"/>
        <w:tab w:val="right" w:pos="10206"/>
      </w:tabs>
    </w:pPr>
    <w:r>
      <w:t>AFD</w:t>
    </w:r>
    <w:r w:rsidR="00815F1E" w:rsidRPr="00172AAB">
      <w:t>-M</w:t>
    </w:r>
    <w:r>
      <w:t>0041</w:t>
    </w:r>
    <w:r w:rsidR="00815F1E" w:rsidRPr="00172AAB">
      <w:t xml:space="preserve"> – Plan de Passation des Marché</w:t>
    </w:r>
    <w:r w:rsidR="00815F1E">
      <w:t xml:space="preserve">s – </w:t>
    </w:r>
    <w:r w:rsidR="001E38B7">
      <w:t>v février</w:t>
    </w:r>
    <w:r w:rsidR="007E17AD">
      <w:t xml:space="preserve"> 2024</w:t>
    </w:r>
    <w:r w:rsidR="00815F1E">
      <w:t xml:space="preserve"> </w:t>
    </w:r>
  </w:p>
  <w:p w:rsidR="00BA39C3" w:rsidRDefault="00BA39C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22A" w:rsidRPr="00172AAB" w:rsidRDefault="0075522A" w:rsidP="00B04180">
    <w:pPr>
      <w:pStyle w:val="Pieddepage"/>
      <w:tabs>
        <w:tab w:val="clear" w:pos="9072"/>
        <w:tab w:val="left" w:pos="9639"/>
      </w:tabs>
      <w:ind w:left="-426"/>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22A" w:rsidRDefault="0075522A" w:rsidP="00517E5E">
    <w:pPr>
      <w:pStyle w:val="Pieddepage"/>
      <w:pBdr>
        <w:top w:val="single" w:sz="4" w:space="1" w:color="auto"/>
      </w:pBdr>
      <w:tabs>
        <w:tab w:val="clear" w:pos="9072"/>
        <w:tab w:val="right" w:pos="9498"/>
      </w:tabs>
    </w:pPr>
    <w:r>
      <w:tab/>
    </w:r>
    <w:r>
      <w:fldChar w:fldCharType="begin"/>
    </w:r>
    <w:r>
      <w:instrText>PAGE   \* MERGEFORMAT</w:instrText>
    </w:r>
    <w:r>
      <w:fldChar w:fldCharType="separate"/>
    </w:r>
    <w:r w:rsidR="0039596F">
      <w:rPr>
        <w:noProof/>
      </w:rPr>
      <w:t>1</w:t>
    </w:r>
    <w:r>
      <w:fldChar w:fldCharType="end"/>
    </w:r>
  </w:p>
  <w:p w:rsidR="0075522A" w:rsidRPr="009624CF" w:rsidRDefault="0075522A" w:rsidP="00B04180">
    <w:pPr>
      <w:pStyle w:val="Pieddepage"/>
      <w:tabs>
        <w:tab w:val="clear" w:pos="9072"/>
        <w:tab w:val="left" w:pos="9639"/>
      </w:tabs>
      <w:ind w:left="-426"/>
      <w:rPr>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22A" w:rsidRDefault="0075522A" w:rsidP="00385DDC">
    <w:pPr>
      <w:pStyle w:val="Pieddepage"/>
      <w:pBdr>
        <w:top w:val="single" w:sz="4" w:space="1" w:color="auto"/>
      </w:pBdr>
      <w:tabs>
        <w:tab w:val="right" w:pos="15168"/>
      </w:tabs>
    </w:pPr>
    <w:r>
      <w:tab/>
    </w:r>
    <w:r>
      <w:tab/>
    </w:r>
    <w:r>
      <w:fldChar w:fldCharType="begin"/>
    </w:r>
    <w:r>
      <w:instrText>PAGE   \* MERGEFORMAT</w:instrText>
    </w:r>
    <w:r>
      <w:fldChar w:fldCharType="separate"/>
    </w:r>
    <w:r w:rsidR="0039596F">
      <w:rPr>
        <w:noProof/>
      </w:rPr>
      <w:t>2</w:t>
    </w:r>
    <w:r>
      <w:fldChar w:fldCharType="end"/>
    </w:r>
  </w:p>
  <w:p w:rsidR="0075522A" w:rsidRDefault="0075522A" w:rsidP="00385DDC">
    <w:pPr>
      <w:pStyle w:val="Pieddepage"/>
      <w:pBdr>
        <w:top w:val="single" w:sz="4" w:space="1" w:color="auto"/>
      </w:pBdr>
      <w:tabs>
        <w:tab w:val="clear" w:pos="9072"/>
        <w:tab w:val="right" w:pos="10206"/>
      </w:tabs>
    </w:pPr>
  </w:p>
  <w:p w:rsidR="0075522A" w:rsidRPr="004C3E1F" w:rsidRDefault="0075522A" w:rsidP="00B04180">
    <w:pPr>
      <w:pStyle w:val="Pieddepage"/>
      <w:tabs>
        <w:tab w:val="clear" w:pos="9072"/>
        <w:tab w:val="left" w:pos="9639"/>
      </w:tabs>
      <w:ind w:left="-426"/>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A51" w:rsidRDefault="00311A51">
      <w:r>
        <w:separator/>
      </w:r>
    </w:p>
  </w:footnote>
  <w:footnote w:type="continuationSeparator" w:id="0">
    <w:p w:rsidR="00311A51" w:rsidRDefault="00311A51">
      <w:r>
        <w:continuationSeparator/>
      </w:r>
    </w:p>
  </w:footnote>
  <w:footnote w:id="1">
    <w:p w:rsidR="0075522A" w:rsidRPr="00172AAB" w:rsidRDefault="0075522A" w:rsidP="00856C8D">
      <w:pPr>
        <w:jc w:val="both"/>
        <w:rPr>
          <w:sz w:val="18"/>
          <w:szCs w:val="18"/>
        </w:rPr>
      </w:pPr>
      <w:r w:rsidRPr="00F86117">
        <w:rPr>
          <w:rStyle w:val="Appelnotedebasdep"/>
          <w:sz w:val="18"/>
          <w:szCs w:val="18"/>
        </w:rPr>
        <w:footnoteRef/>
      </w:r>
      <w:r w:rsidRPr="00172AAB">
        <w:rPr>
          <w:sz w:val="18"/>
          <w:szCs w:val="18"/>
        </w:rPr>
        <w:t xml:space="preserve"> Les modes d’attribution non décrits dans ce document (appel d’offres sur performance, appel d’offres en deux étapes, concours architectural, dialogue compétitif, enchères inversées) sont rarement utilisés dans le cadre des financements de l’AFD dans les Etats étrangers et doivent systématiquement faire l’objet d’une concertation préalable entre le Maître d’Ouvrage et l’AFD</w:t>
      </w:r>
    </w:p>
    <w:p w:rsidR="0075522A" w:rsidRPr="00172AAB" w:rsidRDefault="0075522A" w:rsidP="00E00FFB">
      <w:pPr>
        <w:pStyle w:val="Notedebasdepage"/>
        <w:rPr>
          <w:lang w:val="fr-FR"/>
        </w:rPr>
      </w:pPr>
    </w:p>
  </w:footnote>
  <w:footnote w:id="2">
    <w:p w:rsidR="00D9313B" w:rsidRPr="006F77AC" w:rsidRDefault="00D9313B">
      <w:pPr>
        <w:pStyle w:val="Notedebasdepage"/>
        <w:rPr>
          <w:sz w:val="18"/>
          <w:lang w:val="fr-FR"/>
        </w:rPr>
      </w:pPr>
      <w:r>
        <w:rPr>
          <w:rStyle w:val="Appelnotedebasdep"/>
        </w:rPr>
        <w:footnoteRef/>
      </w:r>
      <w:r w:rsidRPr="00D9313B">
        <w:rPr>
          <w:lang w:val="fr-FR"/>
        </w:rPr>
        <w:t xml:space="preserve"> </w:t>
      </w:r>
      <w:r w:rsidRPr="006F77AC">
        <w:rPr>
          <w:sz w:val="18"/>
          <w:lang w:val="fr-FR"/>
        </w:rPr>
        <w:t xml:space="preserve">Se référer </w:t>
      </w:r>
      <w:r w:rsidR="007E17AD" w:rsidRPr="006F77AC">
        <w:rPr>
          <w:sz w:val="18"/>
          <w:lang w:val="fr-FR"/>
        </w:rPr>
        <w:t>aux</w:t>
      </w:r>
      <w:r w:rsidRPr="006F77AC">
        <w:rPr>
          <w:sz w:val="18"/>
          <w:lang w:val="fr-FR"/>
        </w:rPr>
        <w:t xml:space="preserve"> Directives pour la Passation des Marchés financés par l’AFD dans les États étrangers</w:t>
      </w:r>
    </w:p>
  </w:footnote>
  <w:footnote w:id="3">
    <w:p w:rsidR="0075522A" w:rsidRPr="00D82ADB" w:rsidRDefault="0075522A">
      <w:pPr>
        <w:pStyle w:val="Notedebasdepage"/>
        <w:rPr>
          <w:sz w:val="18"/>
          <w:szCs w:val="18"/>
          <w:lang w:val="fr-FR"/>
        </w:rPr>
      </w:pPr>
      <w:r w:rsidRPr="00D82ADB">
        <w:rPr>
          <w:rStyle w:val="Appelnotedebasdep"/>
          <w:sz w:val="18"/>
          <w:szCs w:val="18"/>
        </w:rPr>
        <w:footnoteRef/>
      </w:r>
      <w:r w:rsidRPr="00D82ADB">
        <w:rPr>
          <w:sz w:val="18"/>
          <w:szCs w:val="18"/>
          <w:lang w:val="fr-FR"/>
        </w:rPr>
        <w:t xml:space="preserve"> Indiquer </w:t>
      </w:r>
      <w:r>
        <w:rPr>
          <w:sz w:val="18"/>
          <w:szCs w:val="18"/>
          <w:lang w:val="fr-FR"/>
        </w:rPr>
        <w:t>« </w:t>
      </w:r>
      <w:r w:rsidRPr="00D82ADB">
        <w:rPr>
          <w:sz w:val="18"/>
          <w:szCs w:val="18"/>
          <w:lang w:val="fr-FR"/>
        </w:rPr>
        <w:t>Version Initiale</w:t>
      </w:r>
      <w:r>
        <w:rPr>
          <w:sz w:val="18"/>
          <w:szCs w:val="18"/>
          <w:lang w:val="fr-FR"/>
        </w:rPr>
        <w:t> »</w:t>
      </w:r>
      <w:r w:rsidRPr="00D82ADB">
        <w:rPr>
          <w:sz w:val="18"/>
          <w:szCs w:val="18"/>
          <w:lang w:val="fr-FR"/>
        </w:rPr>
        <w:t xml:space="preserve"> pour la première version, </w:t>
      </w:r>
      <w:r>
        <w:rPr>
          <w:sz w:val="18"/>
          <w:szCs w:val="18"/>
          <w:lang w:val="fr-FR"/>
        </w:rPr>
        <w:t>et ensuite actualiser le numéro pour les versions suivantes</w:t>
      </w:r>
      <w:r w:rsidRPr="00D82ADB">
        <w:rPr>
          <w:sz w:val="18"/>
          <w:szCs w:val="18"/>
          <w:lang w:val="fr-FR"/>
        </w:rPr>
        <w:t>.</w:t>
      </w:r>
    </w:p>
  </w:footnote>
  <w:footnote w:id="4">
    <w:p w:rsidR="00AA5C32" w:rsidRPr="006F77AC" w:rsidRDefault="00AA5C32">
      <w:pPr>
        <w:pStyle w:val="Notedebasdepage"/>
        <w:rPr>
          <w:lang w:val="fr-FR"/>
        </w:rPr>
      </w:pPr>
      <w:r>
        <w:rPr>
          <w:rStyle w:val="Appelnotedebasdep"/>
        </w:rPr>
        <w:footnoteRef/>
      </w:r>
      <w:r w:rsidRPr="006F77AC">
        <w:rPr>
          <w:lang w:val="fr-FR"/>
        </w:rPr>
        <w:t xml:space="preserve"> </w:t>
      </w:r>
      <w:r w:rsidRPr="006F77AC">
        <w:rPr>
          <w:sz w:val="18"/>
          <w:szCs w:val="18"/>
          <w:lang w:val="fr-FR"/>
        </w:rPr>
        <w:t>En cas de marché à plusieurs lots, à bons de commande, ou à tranches, cela doit être précisé dans cette colonne. Plusieurs petits marchés identiques peuvent être regroupés sur une même ligne, en le précisant, si le contenu de la ligne est identique pour ceux-ci ; le montant à indiquer est alors le montant agrégé, en détaillant les montants par marché si pertinent.</w:t>
      </w:r>
    </w:p>
  </w:footnote>
  <w:footnote w:id="5">
    <w:p w:rsidR="00AA5C32" w:rsidRPr="00D82ADB" w:rsidRDefault="00AA5C32">
      <w:pPr>
        <w:pStyle w:val="Notedebasdepage"/>
        <w:rPr>
          <w:sz w:val="18"/>
          <w:szCs w:val="18"/>
          <w:lang w:val="fr-FR"/>
        </w:rPr>
      </w:pPr>
      <w:r w:rsidRPr="00D82ADB">
        <w:rPr>
          <w:rStyle w:val="Appelnotedebasdep"/>
          <w:sz w:val="18"/>
          <w:szCs w:val="18"/>
        </w:rPr>
        <w:footnoteRef/>
      </w:r>
      <w:r w:rsidRPr="00D82ADB">
        <w:rPr>
          <w:sz w:val="18"/>
          <w:szCs w:val="18"/>
          <w:lang w:val="fr-FR"/>
        </w:rPr>
        <w:t xml:space="preserve"> PI pour prestations </w:t>
      </w:r>
      <w:r w:rsidRPr="007D7CA3">
        <w:rPr>
          <w:sz w:val="18"/>
          <w:szCs w:val="18"/>
          <w:lang w:val="fr-FR"/>
        </w:rPr>
        <w:t>intellectuelles ; CI pour consultants individuels ; T pour travaux, F pour fournitures</w:t>
      </w:r>
      <w:r>
        <w:rPr>
          <w:sz w:val="18"/>
          <w:szCs w:val="18"/>
          <w:lang w:val="fr-FR"/>
        </w:rPr>
        <w:t xml:space="preserve"> ; E pour équipements et S </w:t>
      </w:r>
      <w:r w:rsidRPr="007D7CA3">
        <w:rPr>
          <w:sz w:val="18"/>
          <w:szCs w:val="18"/>
          <w:lang w:val="fr-FR"/>
        </w:rPr>
        <w:t>pour</w:t>
      </w:r>
      <w:r>
        <w:rPr>
          <w:sz w:val="18"/>
          <w:szCs w:val="18"/>
          <w:lang w:val="fr-FR"/>
        </w:rPr>
        <w:t xml:space="preserve"> les autres prestations de services. </w:t>
      </w:r>
    </w:p>
  </w:footnote>
  <w:footnote w:id="6">
    <w:p w:rsidR="00AA5C32" w:rsidRPr="00D82ADB" w:rsidRDefault="00AA5C32">
      <w:pPr>
        <w:pStyle w:val="Notedebasdepage"/>
        <w:rPr>
          <w:sz w:val="18"/>
          <w:szCs w:val="18"/>
          <w:lang w:val="fr-FR"/>
        </w:rPr>
      </w:pPr>
      <w:r w:rsidRPr="00D82ADB">
        <w:rPr>
          <w:rStyle w:val="Appelnotedebasdep"/>
          <w:sz w:val="18"/>
          <w:szCs w:val="18"/>
        </w:rPr>
        <w:footnoteRef/>
      </w:r>
      <w:r w:rsidRPr="00D82ADB">
        <w:rPr>
          <w:sz w:val="18"/>
          <w:szCs w:val="18"/>
          <w:lang w:val="fr-FR"/>
        </w:rPr>
        <w:t xml:space="preserve"> </w:t>
      </w:r>
      <w:r>
        <w:rPr>
          <w:sz w:val="18"/>
          <w:szCs w:val="18"/>
          <w:lang w:val="fr-FR"/>
        </w:rPr>
        <w:t>Préciser « nationale » ou « internationale » ou « pas de publication » en cas de DC ou GAG</w:t>
      </w:r>
    </w:p>
  </w:footnote>
  <w:footnote w:id="7">
    <w:p w:rsidR="00AA5C32" w:rsidRDefault="00AA5C32">
      <w:pPr>
        <w:pStyle w:val="Notedebasdepage"/>
        <w:rPr>
          <w:sz w:val="18"/>
          <w:szCs w:val="18"/>
          <w:lang w:val="fr-FR"/>
        </w:rPr>
      </w:pPr>
      <w:r w:rsidRPr="00D82ADB">
        <w:rPr>
          <w:rStyle w:val="Appelnotedebasdep"/>
          <w:sz w:val="18"/>
          <w:szCs w:val="18"/>
        </w:rPr>
        <w:footnoteRef/>
      </w:r>
      <w:r w:rsidRPr="00D82ADB">
        <w:rPr>
          <w:sz w:val="18"/>
          <w:szCs w:val="18"/>
          <w:lang w:val="fr-FR"/>
        </w:rPr>
        <w:t xml:space="preserve"> </w:t>
      </w:r>
      <w:r w:rsidRPr="00050444">
        <w:rPr>
          <w:sz w:val="18"/>
          <w:szCs w:val="18"/>
          <w:u w:val="single"/>
          <w:lang w:val="fr-FR"/>
        </w:rPr>
        <w:t>Pour les fournitures, travaux et les autres prestations de services</w:t>
      </w:r>
      <w:r>
        <w:rPr>
          <w:sz w:val="18"/>
          <w:szCs w:val="18"/>
          <w:lang w:val="fr-FR"/>
        </w:rPr>
        <w:t> : PQL + AAO : Pré-qualification et Avis d’</w:t>
      </w:r>
      <w:r w:rsidRPr="00853FC6">
        <w:rPr>
          <w:sz w:val="18"/>
          <w:szCs w:val="18"/>
          <w:lang w:val="fr-FR"/>
        </w:rPr>
        <w:t>Appel d’Offres</w:t>
      </w:r>
      <w:r w:rsidRPr="007D7CA3">
        <w:rPr>
          <w:sz w:val="18"/>
          <w:szCs w:val="18"/>
          <w:lang w:val="fr-FR"/>
        </w:rPr>
        <w:t xml:space="preserve"> ; </w:t>
      </w:r>
      <w:r>
        <w:rPr>
          <w:sz w:val="18"/>
          <w:szCs w:val="18"/>
          <w:lang w:val="fr-FR"/>
        </w:rPr>
        <w:t>A</w:t>
      </w:r>
      <w:r w:rsidRPr="00853FC6">
        <w:rPr>
          <w:sz w:val="18"/>
          <w:szCs w:val="18"/>
          <w:lang w:val="fr-FR"/>
        </w:rPr>
        <w:t xml:space="preserve">AO : </w:t>
      </w:r>
      <w:r>
        <w:rPr>
          <w:sz w:val="18"/>
          <w:szCs w:val="18"/>
          <w:lang w:val="fr-FR"/>
        </w:rPr>
        <w:t>Avis d’</w:t>
      </w:r>
      <w:r w:rsidRPr="00853FC6">
        <w:rPr>
          <w:sz w:val="18"/>
          <w:szCs w:val="18"/>
          <w:lang w:val="fr-FR"/>
        </w:rPr>
        <w:t>Appel d’Offres </w:t>
      </w:r>
      <w:r w:rsidRPr="007D7CA3">
        <w:rPr>
          <w:sz w:val="18"/>
          <w:szCs w:val="18"/>
          <w:lang w:val="fr-FR"/>
        </w:rPr>
        <w:t xml:space="preserve">; </w:t>
      </w:r>
      <w:r>
        <w:rPr>
          <w:sz w:val="18"/>
          <w:szCs w:val="18"/>
          <w:lang w:val="fr-FR"/>
        </w:rPr>
        <w:t>DC : Demande de Cotation ; GAG : Gré à Gré.</w:t>
      </w:r>
    </w:p>
    <w:p w:rsidR="00AA5C32" w:rsidRPr="00D82ADB" w:rsidRDefault="00AA5C32">
      <w:pPr>
        <w:pStyle w:val="Notedebasdepage"/>
        <w:rPr>
          <w:sz w:val="18"/>
          <w:szCs w:val="18"/>
          <w:lang w:val="fr-FR"/>
        </w:rPr>
      </w:pPr>
      <w:r>
        <w:rPr>
          <w:sz w:val="18"/>
          <w:szCs w:val="18"/>
          <w:lang w:val="fr-FR"/>
        </w:rPr>
        <w:t xml:space="preserve">  </w:t>
      </w:r>
      <w:r w:rsidRPr="00050444">
        <w:rPr>
          <w:sz w:val="18"/>
          <w:szCs w:val="18"/>
          <w:u w:val="single"/>
          <w:lang w:val="fr-FR"/>
        </w:rPr>
        <w:t>Pour les prestations intellectuelles (consultants)</w:t>
      </w:r>
      <w:r>
        <w:rPr>
          <w:sz w:val="18"/>
          <w:szCs w:val="18"/>
          <w:lang w:val="fr-FR"/>
        </w:rPr>
        <w:t> : AMI </w:t>
      </w:r>
      <w:r w:rsidR="00966118">
        <w:rPr>
          <w:sz w:val="18"/>
          <w:szCs w:val="18"/>
          <w:lang w:val="fr-FR"/>
        </w:rPr>
        <w:t xml:space="preserve">+ DP </w:t>
      </w:r>
      <w:r>
        <w:rPr>
          <w:sz w:val="18"/>
          <w:szCs w:val="18"/>
          <w:lang w:val="fr-FR"/>
        </w:rPr>
        <w:t>: Appel à Manifestations d’Intérêt</w:t>
      </w:r>
      <w:r w:rsidR="00966118">
        <w:rPr>
          <w:sz w:val="18"/>
          <w:szCs w:val="18"/>
          <w:lang w:val="fr-FR"/>
        </w:rPr>
        <w:t xml:space="preserve"> + Demande de Propositions</w:t>
      </w:r>
      <w:r>
        <w:rPr>
          <w:sz w:val="18"/>
          <w:szCs w:val="18"/>
          <w:lang w:val="fr-FR"/>
        </w:rPr>
        <w:t> ; DC : Demande de Cotation</w:t>
      </w:r>
      <w:r w:rsidR="00966118">
        <w:rPr>
          <w:sz w:val="18"/>
          <w:szCs w:val="18"/>
          <w:lang w:val="fr-FR"/>
        </w:rPr>
        <w:t>s</w:t>
      </w:r>
      <w:r>
        <w:rPr>
          <w:sz w:val="18"/>
          <w:szCs w:val="18"/>
          <w:lang w:val="fr-FR"/>
        </w:rPr>
        <w:t> ; GAG : Gré à Gré.</w:t>
      </w:r>
    </w:p>
  </w:footnote>
  <w:footnote w:id="8">
    <w:p w:rsidR="00AA5C32" w:rsidRDefault="00AA5C32" w:rsidP="009D39B1">
      <w:pPr>
        <w:pStyle w:val="Notedebasdepage"/>
        <w:rPr>
          <w:sz w:val="18"/>
          <w:szCs w:val="18"/>
          <w:lang w:val="fr-FR"/>
        </w:rPr>
      </w:pPr>
      <w:r w:rsidRPr="00D82ADB">
        <w:rPr>
          <w:rStyle w:val="Appelnotedebasdep"/>
          <w:sz w:val="18"/>
          <w:szCs w:val="18"/>
        </w:rPr>
        <w:footnoteRef/>
      </w:r>
      <w:r w:rsidRPr="00D82ADB">
        <w:rPr>
          <w:sz w:val="18"/>
          <w:szCs w:val="18"/>
          <w:lang w:val="fr-FR"/>
        </w:rPr>
        <w:t xml:space="preserve"> </w:t>
      </w:r>
      <w:r w:rsidRPr="00050444">
        <w:rPr>
          <w:sz w:val="18"/>
          <w:szCs w:val="18"/>
          <w:u w:val="single"/>
          <w:lang w:val="fr-FR"/>
        </w:rPr>
        <w:t>Pour les prestations intellectuelles (consultants)</w:t>
      </w:r>
      <w:r>
        <w:rPr>
          <w:sz w:val="18"/>
          <w:szCs w:val="18"/>
          <w:lang w:val="fr-FR"/>
        </w:rPr>
        <w:t xml:space="preserve"> : </w:t>
      </w:r>
      <w:r w:rsidRPr="00D82ADB">
        <w:rPr>
          <w:sz w:val="18"/>
          <w:szCs w:val="18"/>
          <w:lang w:val="fr-FR"/>
        </w:rPr>
        <w:t>S</w:t>
      </w:r>
      <w:r>
        <w:rPr>
          <w:sz w:val="18"/>
          <w:szCs w:val="18"/>
          <w:lang w:val="fr-FR"/>
        </w:rPr>
        <w:t>F</w:t>
      </w:r>
      <w:r w:rsidRPr="00D82ADB">
        <w:rPr>
          <w:sz w:val="18"/>
          <w:szCs w:val="18"/>
          <w:lang w:val="fr-FR"/>
        </w:rPr>
        <w:t xml:space="preserve">QC : </w:t>
      </w:r>
      <w:r>
        <w:rPr>
          <w:sz w:val="18"/>
          <w:szCs w:val="18"/>
          <w:lang w:val="fr-FR"/>
        </w:rPr>
        <w:t xml:space="preserve">Sélection fondée sur </w:t>
      </w:r>
      <w:r w:rsidR="00966118">
        <w:rPr>
          <w:sz w:val="18"/>
          <w:szCs w:val="18"/>
          <w:lang w:val="fr-FR"/>
        </w:rPr>
        <w:t xml:space="preserve">la </w:t>
      </w:r>
      <w:r w:rsidRPr="00D82ADB">
        <w:rPr>
          <w:sz w:val="18"/>
          <w:szCs w:val="18"/>
          <w:lang w:val="fr-FR"/>
        </w:rPr>
        <w:t xml:space="preserve">Qualité et </w:t>
      </w:r>
      <w:r w:rsidR="00966118">
        <w:rPr>
          <w:sz w:val="18"/>
          <w:szCs w:val="18"/>
          <w:lang w:val="fr-FR"/>
        </w:rPr>
        <w:t xml:space="preserve">le </w:t>
      </w:r>
      <w:r w:rsidRPr="00D82ADB">
        <w:rPr>
          <w:sz w:val="18"/>
          <w:szCs w:val="18"/>
          <w:lang w:val="fr-FR"/>
        </w:rPr>
        <w:t>Coût</w:t>
      </w:r>
      <w:r>
        <w:rPr>
          <w:sz w:val="18"/>
          <w:szCs w:val="18"/>
          <w:lang w:val="fr-FR"/>
        </w:rPr>
        <w:t xml:space="preserve"> </w:t>
      </w:r>
      <w:r w:rsidRPr="00D82ADB">
        <w:rPr>
          <w:sz w:val="18"/>
          <w:szCs w:val="18"/>
          <w:lang w:val="fr-FR"/>
        </w:rPr>
        <w:t xml:space="preserve">; SQS : </w:t>
      </w:r>
      <w:r>
        <w:rPr>
          <w:sz w:val="18"/>
          <w:szCs w:val="18"/>
          <w:lang w:val="fr-FR"/>
        </w:rPr>
        <w:t>Sélection fondée sur</w:t>
      </w:r>
      <w:r w:rsidR="00966118">
        <w:rPr>
          <w:sz w:val="18"/>
          <w:szCs w:val="18"/>
          <w:lang w:val="fr-FR"/>
        </w:rPr>
        <w:t xml:space="preserve"> la</w:t>
      </w:r>
      <w:r>
        <w:rPr>
          <w:sz w:val="18"/>
          <w:szCs w:val="18"/>
          <w:lang w:val="fr-FR"/>
        </w:rPr>
        <w:t xml:space="preserve"> </w:t>
      </w:r>
      <w:r w:rsidRPr="00D82ADB">
        <w:rPr>
          <w:sz w:val="18"/>
          <w:szCs w:val="18"/>
          <w:lang w:val="fr-FR"/>
        </w:rPr>
        <w:t>Qualité Seule</w:t>
      </w:r>
      <w:r>
        <w:rPr>
          <w:sz w:val="18"/>
          <w:szCs w:val="18"/>
          <w:lang w:val="fr-FR"/>
        </w:rPr>
        <w:t xml:space="preserve"> </w:t>
      </w:r>
      <w:r w:rsidRPr="00D82ADB">
        <w:rPr>
          <w:sz w:val="18"/>
          <w:szCs w:val="18"/>
          <w:lang w:val="fr-FR"/>
        </w:rPr>
        <w:t>; SBD :</w:t>
      </w:r>
      <w:r>
        <w:rPr>
          <w:sz w:val="18"/>
          <w:szCs w:val="18"/>
          <w:lang w:val="fr-FR"/>
        </w:rPr>
        <w:t xml:space="preserve"> Sélection à</w:t>
      </w:r>
      <w:r w:rsidRPr="00D82ADB">
        <w:rPr>
          <w:sz w:val="18"/>
          <w:szCs w:val="18"/>
          <w:lang w:val="fr-FR"/>
        </w:rPr>
        <w:t xml:space="preserve"> </w:t>
      </w:r>
      <w:r>
        <w:rPr>
          <w:sz w:val="18"/>
          <w:szCs w:val="18"/>
          <w:lang w:val="fr-FR"/>
        </w:rPr>
        <w:t>B</w:t>
      </w:r>
      <w:r w:rsidRPr="00D82ADB">
        <w:rPr>
          <w:sz w:val="18"/>
          <w:szCs w:val="18"/>
          <w:lang w:val="fr-FR"/>
        </w:rPr>
        <w:t xml:space="preserve">udget </w:t>
      </w:r>
      <w:r>
        <w:rPr>
          <w:sz w:val="18"/>
          <w:szCs w:val="18"/>
          <w:lang w:val="fr-FR"/>
        </w:rPr>
        <w:t>D</w:t>
      </w:r>
      <w:r w:rsidRPr="00D82ADB">
        <w:rPr>
          <w:sz w:val="18"/>
          <w:szCs w:val="18"/>
          <w:lang w:val="fr-FR"/>
        </w:rPr>
        <w:t>éterminé</w:t>
      </w:r>
      <w:r>
        <w:rPr>
          <w:sz w:val="18"/>
          <w:szCs w:val="18"/>
          <w:lang w:val="fr-FR"/>
        </w:rPr>
        <w:t xml:space="preserve"> </w:t>
      </w:r>
      <w:r w:rsidRPr="00D82ADB">
        <w:rPr>
          <w:sz w:val="18"/>
          <w:szCs w:val="18"/>
          <w:lang w:val="fr-FR"/>
        </w:rPr>
        <w:t xml:space="preserve">; SMC : </w:t>
      </w:r>
      <w:r>
        <w:rPr>
          <w:sz w:val="18"/>
          <w:szCs w:val="18"/>
          <w:lang w:val="fr-FR"/>
        </w:rPr>
        <w:t xml:space="preserve">Sélection du </w:t>
      </w:r>
      <w:r w:rsidRPr="00D82ADB">
        <w:rPr>
          <w:sz w:val="18"/>
          <w:szCs w:val="18"/>
          <w:lang w:val="fr-FR"/>
        </w:rPr>
        <w:t>Moindre</w:t>
      </w:r>
      <w:r>
        <w:rPr>
          <w:sz w:val="18"/>
          <w:szCs w:val="18"/>
          <w:lang w:val="fr-FR"/>
        </w:rPr>
        <w:t xml:space="preserve"> </w:t>
      </w:r>
      <w:r w:rsidRPr="00D82ADB">
        <w:rPr>
          <w:sz w:val="18"/>
          <w:szCs w:val="18"/>
          <w:lang w:val="fr-FR"/>
        </w:rPr>
        <w:t>Coût</w:t>
      </w:r>
      <w:r>
        <w:rPr>
          <w:sz w:val="18"/>
          <w:szCs w:val="18"/>
          <w:lang w:val="fr-FR"/>
        </w:rPr>
        <w:t>.</w:t>
      </w:r>
      <w:r w:rsidRPr="00D82ADB">
        <w:rPr>
          <w:sz w:val="18"/>
          <w:szCs w:val="18"/>
          <w:lang w:val="fr-FR"/>
        </w:rPr>
        <w:t xml:space="preserve"> </w:t>
      </w:r>
    </w:p>
    <w:p w:rsidR="00AA5C32" w:rsidRPr="00D82ADB" w:rsidRDefault="00AA5C32">
      <w:pPr>
        <w:pStyle w:val="Notedebasdepage"/>
        <w:rPr>
          <w:sz w:val="18"/>
          <w:szCs w:val="18"/>
          <w:lang w:val="fr-FR"/>
        </w:rPr>
      </w:pPr>
      <w:r>
        <w:rPr>
          <w:sz w:val="18"/>
          <w:szCs w:val="18"/>
          <w:lang w:val="fr-FR"/>
        </w:rPr>
        <w:t xml:space="preserve">  </w:t>
      </w:r>
      <w:r w:rsidRPr="00050444">
        <w:rPr>
          <w:sz w:val="18"/>
          <w:szCs w:val="18"/>
          <w:u w:val="single"/>
          <w:lang w:val="fr-FR"/>
        </w:rPr>
        <w:t>Pour les fournitures, travaux, équipements et autres prestations de services</w:t>
      </w:r>
      <w:r>
        <w:rPr>
          <w:sz w:val="18"/>
          <w:szCs w:val="18"/>
          <w:lang w:val="fr-FR"/>
        </w:rPr>
        <w:t xml:space="preserve">, le marché doit être attribué au soumissionnaire qui satisfait aux critères de </w:t>
      </w:r>
      <w:r w:rsidR="00966118">
        <w:rPr>
          <w:sz w:val="18"/>
          <w:szCs w:val="18"/>
          <w:lang w:val="fr-FR"/>
        </w:rPr>
        <w:t>Qualification</w:t>
      </w:r>
      <w:r>
        <w:rPr>
          <w:sz w:val="18"/>
          <w:szCs w:val="18"/>
          <w:lang w:val="fr-FR"/>
        </w:rPr>
        <w:t>, dont l’offre a été jugée conforme pour l’essentiel aux stipulations du dossier d’appel d’offres et évaluée la moins-disante</w:t>
      </w:r>
      <w:r w:rsidR="00966118">
        <w:rPr>
          <w:sz w:val="18"/>
          <w:szCs w:val="18"/>
          <w:lang w:val="fr-FR"/>
        </w:rPr>
        <w:t xml:space="preserve"> (QCMD</w:t>
      </w:r>
      <w:r w:rsidR="00966118" w:rsidRPr="006F77AC">
        <w:rPr>
          <w:lang w:val="fr-FR"/>
        </w:rPr>
        <w:t>)</w:t>
      </w:r>
      <w:r>
        <w:rPr>
          <w:sz w:val="18"/>
          <w:szCs w:val="18"/>
          <w:lang w:val="fr-FR"/>
        </w:rPr>
        <w:t xml:space="preserve"> ; si d’autres méthodes de sélection sont utilisées, elles seront soumises à l’accord préalable de l’AFD. </w:t>
      </w:r>
    </w:p>
  </w:footnote>
  <w:footnote w:id="9">
    <w:p w:rsidR="00317870" w:rsidRDefault="00AA5C32">
      <w:pPr>
        <w:pStyle w:val="Notedebasdepage"/>
        <w:rPr>
          <w:sz w:val="18"/>
          <w:szCs w:val="18"/>
          <w:lang w:val="fr-FR"/>
        </w:rPr>
      </w:pPr>
      <w:r>
        <w:rPr>
          <w:rStyle w:val="Appelnotedebasdep"/>
        </w:rPr>
        <w:footnoteRef/>
      </w:r>
      <w:r w:rsidRPr="00312863">
        <w:rPr>
          <w:lang w:val="fr-FR"/>
        </w:rPr>
        <w:t xml:space="preserve"> </w:t>
      </w:r>
      <w:r w:rsidR="00966118" w:rsidRPr="006F77AC">
        <w:rPr>
          <w:sz w:val="18"/>
          <w:szCs w:val="18"/>
          <w:lang w:val="fr-FR"/>
        </w:rPr>
        <w:t>Préciser « ANO » pour le contrôle ex-ante</w:t>
      </w:r>
      <w:r w:rsidR="00317870">
        <w:rPr>
          <w:sz w:val="18"/>
          <w:szCs w:val="18"/>
          <w:lang w:val="fr-FR"/>
        </w:rPr>
        <w:t xml:space="preserve"> avec ANO à toutes étapes</w:t>
      </w:r>
      <w:r w:rsidR="00966118" w:rsidRPr="006F77AC">
        <w:rPr>
          <w:sz w:val="18"/>
          <w:szCs w:val="18"/>
          <w:lang w:val="fr-FR"/>
        </w:rPr>
        <w:t xml:space="preserve"> ; « ANO-S » pour le contrôle ex-ante </w:t>
      </w:r>
      <w:r w:rsidR="00317870">
        <w:rPr>
          <w:sz w:val="18"/>
          <w:szCs w:val="18"/>
          <w:lang w:val="fr-FR"/>
        </w:rPr>
        <w:t xml:space="preserve">par revue </w:t>
      </w:r>
      <w:r w:rsidR="00966118" w:rsidRPr="006F77AC">
        <w:rPr>
          <w:sz w:val="18"/>
          <w:szCs w:val="18"/>
          <w:lang w:val="fr-FR"/>
        </w:rPr>
        <w:t>simplifié</w:t>
      </w:r>
      <w:r w:rsidR="00317870">
        <w:rPr>
          <w:sz w:val="18"/>
          <w:szCs w:val="18"/>
          <w:lang w:val="fr-FR"/>
        </w:rPr>
        <w:t>e</w:t>
      </w:r>
      <w:r w:rsidR="00966118" w:rsidRPr="006F77AC">
        <w:rPr>
          <w:sz w:val="18"/>
          <w:szCs w:val="18"/>
          <w:lang w:val="fr-FR"/>
        </w:rPr>
        <w:t>; « EXP » pour le</w:t>
      </w:r>
      <w:r w:rsidR="00966118" w:rsidRPr="00312863">
        <w:rPr>
          <w:sz w:val="18"/>
          <w:szCs w:val="18"/>
          <w:lang w:val="fr-FR"/>
        </w:rPr>
        <w:t xml:space="preserve"> contrôle ex-post</w:t>
      </w:r>
      <w:r w:rsidR="00317870">
        <w:rPr>
          <w:sz w:val="18"/>
          <w:szCs w:val="18"/>
          <w:lang w:val="fr-FR"/>
        </w:rPr>
        <w:t>.</w:t>
      </w:r>
    </w:p>
    <w:p w:rsidR="00AA5C32" w:rsidRPr="00312863" w:rsidRDefault="00317870">
      <w:pPr>
        <w:pStyle w:val="Notedebasdepage"/>
        <w:rPr>
          <w:lang w:val="fr-FR"/>
        </w:rPr>
      </w:pPr>
      <w:r>
        <w:rPr>
          <w:sz w:val="18"/>
          <w:szCs w:val="18"/>
          <w:lang w:val="fr-FR"/>
        </w:rPr>
        <w:t xml:space="preserve">Pour les ANO-S, préciser les </w:t>
      </w:r>
      <w:r w:rsidRPr="006F77AC">
        <w:rPr>
          <w:sz w:val="18"/>
          <w:szCs w:val="18"/>
          <w:lang w:val="fr-FR"/>
        </w:rPr>
        <w:t>étapes au</w:t>
      </w:r>
      <w:r w:rsidR="007E17AD" w:rsidRPr="006F77AC">
        <w:rPr>
          <w:sz w:val="18"/>
          <w:szCs w:val="18"/>
          <w:lang w:val="fr-FR"/>
        </w:rPr>
        <w:t xml:space="preserve">xquelles les ANO seront rendus : </w:t>
      </w:r>
      <w:r w:rsidR="00FF1F49" w:rsidRPr="006F77AC">
        <w:rPr>
          <w:sz w:val="18"/>
          <w:szCs w:val="18"/>
          <w:lang w:val="fr-FR"/>
        </w:rPr>
        <w:t>étap</w:t>
      </w:r>
      <w:r w:rsidR="00732E41" w:rsidRPr="006F77AC">
        <w:rPr>
          <w:sz w:val="18"/>
          <w:szCs w:val="18"/>
          <w:lang w:val="fr-FR"/>
        </w:rPr>
        <w:t>e</w:t>
      </w:r>
      <w:r w:rsidR="00FF1F49" w:rsidRPr="006F77AC">
        <w:rPr>
          <w:sz w:val="18"/>
          <w:szCs w:val="18"/>
          <w:lang w:val="fr-FR"/>
        </w:rPr>
        <w:t xml:space="preserve"> </w:t>
      </w:r>
      <w:r w:rsidRPr="006F77AC">
        <w:rPr>
          <w:sz w:val="18"/>
          <w:szCs w:val="18"/>
          <w:lang w:val="fr-FR"/>
        </w:rPr>
        <w:t xml:space="preserve">DAO/DP/DC + </w:t>
      </w:r>
      <w:r w:rsidR="00732E41" w:rsidRPr="006F77AC">
        <w:rPr>
          <w:sz w:val="18"/>
          <w:szCs w:val="18"/>
          <w:lang w:val="fr-FR"/>
        </w:rPr>
        <w:t xml:space="preserve">étape </w:t>
      </w:r>
      <w:r w:rsidRPr="006F77AC">
        <w:rPr>
          <w:sz w:val="18"/>
          <w:szCs w:val="18"/>
          <w:lang w:val="fr-FR"/>
        </w:rPr>
        <w:t>contrat (</w:t>
      </w:r>
      <w:r w:rsidR="0006493D" w:rsidRPr="006F77AC">
        <w:rPr>
          <w:sz w:val="18"/>
          <w:szCs w:val="18"/>
          <w:lang w:val="fr-FR"/>
        </w:rPr>
        <w:t>D</w:t>
      </w:r>
      <w:r w:rsidR="00A96937" w:rsidRPr="006F77AC">
        <w:rPr>
          <w:sz w:val="18"/>
          <w:szCs w:val="18"/>
          <w:lang w:val="fr-FR"/>
        </w:rPr>
        <w:t>+</w:t>
      </w:r>
      <w:r w:rsidRPr="006F77AC">
        <w:rPr>
          <w:sz w:val="18"/>
          <w:szCs w:val="18"/>
          <w:lang w:val="fr-FR"/>
        </w:rPr>
        <w:t xml:space="preserve">C) ou seulement </w:t>
      </w:r>
      <w:r w:rsidR="00FF1F49" w:rsidRPr="006F77AC">
        <w:rPr>
          <w:sz w:val="18"/>
          <w:szCs w:val="18"/>
          <w:lang w:val="fr-FR"/>
        </w:rPr>
        <w:t xml:space="preserve">étape </w:t>
      </w:r>
      <w:r w:rsidRPr="006F77AC">
        <w:rPr>
          <w:sz w:val="18"/>
          <w:szCs w:val="18"/>
          <w:lang w:val="fr-FR"/>
        </w:rPr>
        <w:t>contrat (C)</w:t>
      </w:r>
      <w:r w:rsidR="00966118" w:rsidRPr="00312863">
        <w:rPr>
          <w:sz w:val="18"/>
          <w:szCs w:val="18"/>
          <w:lang w:val="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22A" w:rsidRPr="00AE74A0" w:rsidRDefault="007E17AD" w:rsidP="00AE74A0">
    <w:pPr>
      <w:pStyle w:val="En-tte"/>
      <w:pBdr>
        <w:bottom w:val="single" w:sz="4" w:space="1" w:color="auto"/>
      </w:pBdr>
    </w:pPr>
    <w:r>
      <w:t>Note à l’utilisateur</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22A" w:rsidRPr="00493644" w:rsidRDefault="0075522A" w:rsidP="00493644">
    <w:pPr>
      <w:pStyle w:val="En-tte"/>
      <w:pBdr>
        <w:bottom w:val="single" w:sz="4" w:space="1" w:color="auto"/>
      </w:pBdr>
      <w:tabs>
        <w:tab w:val="clear" w:pos="9072"/>
        <w:tab w:val="right" w:pos="9639"/>
      </w:tabs>
      <w:rPr>
        <w:lang w:val="en-US"/>
      </w:rPr>
    </w:pPr>
    <w:r w:rsidRPr="006F77AC">
      <w:rPr>
        <w:sz w:val="22"/>
        <w:lang w:val="en-US"/>
      </w:rPr>
      <w:t>Notes à l'Utilisateur</w:t>
    </w:r>
    <w:r w:rsidRPr="00493644">
      <w:rPr>
        <w:lang w:val="en-US"/>
      </w:rPr>
      <w:tab/>
    </w:r>
    <w:r>
      <w:rPr>
        <w:lang w:val="en-US"/>
      </w:rPr>
      <w:tab/>
    </w:r>
    <w:r>
      <w:fldChar w:fldCharType="begin"/>
    </w:r>
    <w:r w:rsidRPr="00493644">
      <w:rPr>
        <w:lang w:val="en-US"/>
      </w:rPr>
      <w:instrText>PAGE   \* MERGEFORMAT</w:instrText>
    </w:r>
    <w:r>
      <w:fldChar w:fldCharType="separate"/>
    </w:r>
    <w:r w:rsidR="0039596F">
      <w:rPr>
        <w:noProof/>
        <w:lang w:val="en-US"/>
      </w:rPr>
      <w:t>i</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22A" w:rsidRDefault="0075522A" w:rsidP="00933D27">
    <w:pPr>
      <w:pStyle w:val="En-tte"/>
      <w:pBdr>
        <w:bottom w:val="single" w:sz="4" w:space="1" w:color="auto"/>
      </w:pBdr>
    </w:pPr>
    <w:r>
      <w:t>Plan de Passation des Marchés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E3491"/>
    <w:multiLevelType w:val="hybridMultilevel"/>
    <w:tmpl w:val="9D7897A8"/>
    <w:lvl w:ilvl="0" w:tplc="BAC4A3EA">
      <w:start w:val="1"/>
      <w:numFmt w:val="bullet"/>
      <w:lvlText w:val="–"/>
      <w:lvlJc w:val="left"/>
      <w:pPr>
        <w:tabs>
          <w:tab w:val="num" w:pos="720"/>
        </w:tabs>
        <w:ind w:left="720" w:hanging="360"/>
      </w:pPr>
      <w:rPr>
        <w:rFonts w:ascii="Times New Roman" w:hAnsi="Times New Roman" w:cs="Times New Roman"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F0F2940"/>
    <w:multiLevelType w:val="hybridMultilevel"/>
    <w:tmpl w:val="09E4DB2E"/>
    <w:lvl w:ilvl="0" w:tplc="9920FB30">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 w15:restartNumberingAfterBreak="0">
    <w:nsid w:val="249640EC"/>
    <w:multiLevelType w:val="multilevel"/>
    <w:tmpl w:val="D1B0FF0E"/>
    <w:lvl w:ilvl="0">
      <w:start w:val="1"/>
      <w:numFmt w:val="decimal"/>
      <w:lvlText w:val="%1"/>
      <w:lvlJc w:val="left"/>
      <w:pPr>
        <w:ind w:left="435" w:hanging="435"/>
      </w:pPr>
      <w:rPr>
        <w:rFonts w:hint="default"/>
        <w:u w:val="none"/>
      </w:rPr>
    </w:lvl>
    <w:lvl w:ilvl="1">
      <w:start w:val="1"/>
      <w:numFmt w:val="decimal"/>
      <w:lvlText w:val="%1.%2"/>
      <w:lvlJc w:val="left"/>
      <w:pPr>
        <w:ind w:left="1428" w:hanging="435"/>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3" w15:restartNumberingAfterBreak="0">
    <w:nsid w:val="2AC6238F"/>
    <w:multiLevelType w:val="hybridMultilevel"/>
    <w:tmpl w:val="3FEA7920"/>
    <w:lvl w:ilvl="0" w:tplc="A3346C50">
      <w:start w:val="1"/>
      <w:numFmt w:val="decimal"/>
      <w:lvlText w:val="(%1)"/>
      <w:lvlJc w:val="left"/>
      <w:pPr>
        <w:ind w:left="36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2B0C3639"/>
    <w:multiLevelType w:val="hybridMultilevel"/>
    <w:tmpl w:val="16BEC4EE"/>
    <w:lvl w:ilvl="0" w:tplc="68B6729E">
      <w:start w:val="1"/>
      <w:numFmt w:val="upperRoman"/>
      <w:lvlText w:val="%1."/>
      <w:lvlJc w:val="left"/>
      <w:pPr>
        <w:tabs>
          <w:tab w:val="num" w:pos="862"/>
        </w:tabs>
        <w:ind w:left="862" w:hanging="720"/>
      </w:pPr>
      <w:rPr>
        <w:rFonts w:hint="default"/>
        <w: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5" w15:restartNumberingAfterBreak="0">
    <w:nsid w:val="2DF72440"/>
    <w:multiLevelType w:val="hybridMultilevel"/>
    <w:tmpl w:val="C336A394"/>
    <w:lvl w:ilvl="0" w:tplc="EF5C2BE6">
      <w:start w:val="1"/>
      <w:numFmt w:val="decimal"/>
      <w:lvlText w:val="%1."/>
      <w:lvlJc w:val="left"/>
      <w:pPr>
        <w:tabs>
          <w:tab w:val="num" w:pos="464"/>
        </w:tabs>
        <w:ind w:left="180" w:firstLine="0"/>
      </w:pPr>
      <w:rPr>
        <w:rFonts w:ascii="Times New Roman" w:hAnsi="Times New Roman" w:hint="default"/>
        <w:b w:val="0"/>
        <w:i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2E7C02F3"/>
    <w:multiLevelType w:val="hybridMultilevel"/>
    <w:tmpl w:val="42CCF62A"/>
    <w:lvl w:ilvl="0" w:tplc="34EA465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41726A4"/>
    <w:multiLevelType w:val="multilevel"/>
    <w:tmpl w:val="5B80D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CFB173B"/>
    <w:multiLevelType w:val="multilevel"/>
    <w:tmpl w:val="09CC566A"/>
    <w:lvl w:ilvl="0">
      <w:start w:val="1"/>
      <w:numFmt w:val="decimal"/>
      <w:lvlText w:val="%1"/>
      <w:lvlJc w:val="left"/>
      <w:pPr>
        <w:ind w:left="435" w:hanging="435"/>
      </w:pPr>
      <w:rPr>
        <w:rFonts w:hint="default"/>
        <w:u w:val="none"/>
      </w:rPr>
    </w:lvl>
    <w:lvl w:ilvl="1">
      <w:start w:val="1"/>
      <w:numFmt w:val="decimal"/>
      <w:pStyle w:val="Titre11"/>
      <w:lvlText w:val="%2."/>
      <w:lvlJc w:val="left"/>
      <w:pPr>
        <w:ind w:left="1428" w:hanging="435"/>
      </w:pPr>
      <w:rPr>
        <w:rFonts w:hint="default"/>
        <w:u w:val="none"/>
        <w:lang w:val="en-US"/>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9" w15:restartNumberingAfterBreak="0">
    <w:nsid w:val="3D3A278E"/>
    <w:multiLevelType w:val="hybridMultilevel"/>
    <w:tmpl w:val="5C00EB74"/>
    <w:lvl w:ilvl="0" w:tplc="DBAAA3E8">
      <w:start w:val="1"/>
      <w:numFmt w:val="bullet"/>
      <w:lvlText w:val="―"/>
      <w:lvlJc w:val="left"/>
      <w:pPr>
        <w:tabs>
          <w:tab w:val="num" w:pos="720"/>
        </w:tabs>
        <w:ind w:left="720" w:hanging="36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B91937"/>
    <w:multiLevelType w:val="hybridMultilevel"/>
    <w:tmpl w:val="92847868"/>
    <w:lvl w:ilvl="0" w:tplc="BDAE3C3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A6250D8"/>
    <w:multiLevelType w:val="multilevel"/>
    <w:tmpl w:val="64DCE6A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781FFE"/>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0CE4088"/>
    <w:multiLevelType w:val="hybridMultilevel"/>
    <w:tmpl w:val="A6A248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FC858DD"/>
    <w:multiLevelType w:val="multilevel"/>
    <w:tmpl w:val="DEE0D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3964664"/>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BA90103"/>
    <w:multiLevelType w:val="hybridMultilevel"/>
    <w:tmpl w:val="E6E6AE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07E598E"/>
    <w:multiLevelType w:val="hybridMultilevel"/>
    <w:tmpl w:val="0A70A75A"/>
    <w:lvl w:ilvl="0" w:tplc="0584DCFA">
      <w:numFmt w:val="bullet"/>
      <w:lvlText w:val="•"/>
      <w:lvlJc w:val="left"/>
      <w:pPr>
        <w:ind w:left="1069" w:hanging="360"/>
      </w:pPr>
      <w:rPr>
        <w:rFonts w:ascii="Times New Roman" w:eastAsia="Times New Roman" w:hAnsi="Times New Roman"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8" w15:restartNumberingAfterBreak="0">
    <w:nsid w:val="70BA547C"/>
    <w:multiLevelType w:val="multilevel"/>
    <w:tmpl w:val="F424AA82"/>
    <w:lvl w:ilvl="0">
      <w:start w:val="1"/>
      <w:numFmt w:val="decimal"/>
      <w:lvlText w:val="%1."/>
      <w:lvlJc w:val="left"/>
      <w:pPr>
        <w:ind w:left="360" w:hanging="360"/>
      </w:pPr>
    </w:lvl>
    <w:lvl w:ilvl="1">
      <w:start w:val="1"/>
      <w:numFmt w:val="decimal"/>
      <w:pStyle w:val="Titre21"/>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1161840"/>
    <w:multiLevelType w:val="multilevel"/>
    <w:tmpl w:val="F4A89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5262BA"/>
    <w:multiLevelType w:val="hybridMultilevel"/>
    <w:tmpl w:val="64DCE6A6"/>
    <w:lvl w:ilvl="0" w:tplc="B0F2D58A">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C43F60"/>
    <w:multiLevelType w:val="multilevel"/>
    <w:tmpl w:val="5C00EB74"/>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A60C5F"/>
    <w:multiLevelType w:val="hybridMultilevel"/>
    <w:tmpl w:val="68389780"/>
    <w:lvl w:ilvl="0" w:tplc="9354898C">
      <w:start w:val="1"/>
      <w:numFmt w:val="upperLetter"/>
      <w:pStyle w:val="Letter1"/>
      <w:lvlText w:val="%1."/>
      <w:lvlJc w:val="left"/>
      <w:pPr>
        <w:ind w:left="754" w:hanging="360"/>
      </w:pPr>
    </w:lvl>
    <w:lvl w:ilvl="1" w:tplc="040C0019" w:tentative="1">
      <w:start w:val="1"/>
      <w:numFmt w:val="lowerLetter"/>
      <w:lvlText w:val="%2."/>
      <w:lvlJc w:val="left"/>
      <w:pPr>
        <w:ind w:left="1474" w:hanging="360"/>
      </w:pPr>
    </w:lvl>
    <w:lvl w:ilvl="2" w:tplc="040C001B" w:tentative="1">
      <w:start w:val="1"/>
      <w:numFmt w:val="lowerRoman"/>
      <w:lvlText w:val="%3."/>
      <w:lvlJc w:val="right"/>
      <w:pPr>
        <w:ind w:left="2194" w:hanging="180"/>
      </w:pPr>
    </w:lvl>
    <w:lvl w:ilvl="3" w:tplc="040C000F" w:tentative="1">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23" w15:restartNumberingAfterBreak="0">
    <w:nsid w:val="7AE56794"/>
    <w:multiLevelType w:val="hybridMultilevel"/>
    <w:tmpl w:val="D9D091C2"/>
    <w:lvl w:ilvl="0" w:tplc="040C000F">
      <w:start w:val="1"/>
      <w:numFmt w:val="decimal"/>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num w:numId="1">
    <w:abstractNumId w:val="5"/>
  </w:num>
  <w:num w:numId="2">
    <w:abstractNumId w:val="4"/>
  </w:num>
  <w:num w:numId="3">
    <w:abstractNumId w:val="20"/>
  </w:num>
  <w:num w:numId="4">
    <w:abstractNumId w:val="11"/>
  </w:num>
  <w:num w:numId="5">
    <w:abstractNumId w:val="9"/>
  </w:num>
  <w:num w:numId="6">
    <w:abstractNumId w:val="21"/>
  </w:num>
  <w:num w:numId="7">
    <w:abstractNumId w:val="0"/>
  </w:num>
  <w:num w:numId="8">
    <w:abstractNumId w:val="7"/>
  </w:num>
  <w:num w:numId="9">
    <w:abstractNumId w:val="14"/>
  </w:num>
  <w:num w:numId="10">
    <w:abstractNumId w:val="10"/>
  </w:num>
  <w:num w:numId="11">
    <w:abstractNumId w:val="19"/>
  </w:num>
  <w:num w:numId="12">
    <w:abstractNumId w:val="16"/>
  </w:num>
  <w:num w:numId="13">
    <w:abstractNumId w:val="6"/>
  </w:num>
  <w:num w:numId="14">
    <w:abstractNumId w:val="3"/>
  </w:num>
  <w:num w:numId="15">
    <w:abstractNumId w:val="13"/>
  </w:num>
  <w:num w:numId="16">
    <w:abstractNumId w:val="17"/>
  </w:num>
  <w:num w:numId="17">
    <w:abstractNumId w:val="8"/>
  </w:num>
  <w:num w:numId="18">
    <w:abstractNumId w:val="2"/>
  </w:num>
  <w:num w:numId="19">
    <w:abstractNumId w:val="23"/>
  </w:num>
  <w:num w:numId="20">
    <w:abstractNumId w:val="1"/>
  </w:num>
  <w:num w:numId="21">
    <w:abstractNumId w:val="12"/>
  </w:num>
  <w:num w:numId="22">
    <w:abstractNumId w:val="15"/>
  </w:num>
  <w:num w:numId="23">
    <w:abstractNumId w:val="18"/>
  </w:num>
  <w:num w:numId="24">
    <w:abstractNumId w:val="8"/>
  </w:num>
  <w:num w:numId="25">
    <w:abstractNumId w:val="22"/>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18"/>
  </w:num>
  <w:num w:numId="29">
    <w:abstractNumId w:val="18"/>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A37"/>
    <w:rsid w:val="000001BD"/>
    <w:rsid w:val="00001899"/>
    <w:rsid w:val="000107A4"/>
    <w:rsid w:val="00020A0A"/>
    <w:rsid w:val="00021F97"/>
    <w:rsid w:val="000243B5"/>
    <w:rsid w:val="0002763A"/>
    <w:rsid w:val="00032FF7"/>
    <w:rsid w:val="00037156"/>
    <w:rsid w:val="00037620"/>
    <w:rsid w:val="00044E34"/>
    <w:rsid w:val="00044F15"/>
    <w:rsid w:val="00050444"/>
    <w:rsid w:val="00054514"/>
    <w:rsid w:val="0006493D"/>
    <w:rsid w:val="0007470A"/>
    <w:rsid w:val="000779C0"/>
    <w:rsid w:val="00084B28"/>
    <w:rsid w:val="0009240F"/>
    <w:rsid w:val="000937D4"/>
    <w:rsid w:val="000A2069"/>
    <w:rsid w:val="000A3694"/>
    <w:rsid w:val="000A5832"/>
    <w:rsid w:val="000B0D00"/>
    <w:rsid w:val="000B1B45"/>
    <w:rsid w:val="000B2F04"/>
    <w:rsid w:val="000B6774"/>
    <w:rsid w:val="000B7F24"/>
    <w:rsid w:val="000C0BAD"/>
    <w:rsid w:val="000C3386"/>
    <w:rsid w:val="000C3656"/>
    <w:rsid w:val="000D5F27"/>
    <w:rsid w:val="000D74F7"/>
    <w:rsid w:val="000E0D4E"/>
    <w:rsid w:val="000E2D4D"/>
    <w:rsid w:val="000E4014"/>
    <w:rsid w:val="000E452F"/>
    <w:rsid w:val="000F30F6"/>
    <w:rsid w:val="000F5030"/>
    <w:rsid w:val="000F7D7A"/>
    <w:rsid w:val="0010017B"/>
    <w:rsid w:val="0011282C"/>
    <w:rsid w:val="00112955"/>
    <w:rsid w:val="00115113"/>
    <w:rsid w:val="00115747"/>
    <w:rsid w:val="0011782A"/>
    <w:rsid w:val="00121188"/>
    <w:rsid w:val="0012598C"/>
    <w:rsid w:val="00131F42"/>
    <w:rsid w:val="00136610"/>
    <w:rsid w:val="001417A3"/>
    <w:rsid w:val="001438DB"/>
    <w:rsid w:val="00150792"/>
    <w:rsid w:val="00150FBF"/>
    <w:rsid w:val="00156D55"/>
    <w:rsid w:val="0016525B"/>
    <w:rsid w:val="00171FDD"/>
    <w:rsid w:val="001726E1"/>
    <w:rsid w:val="00172AAB"/>
    <w:rsid w:val="00173991"/>
    <w:rsid w:val="001811AC"/>
    <w:rsid w:val="00187B29"/>
    <w:rsid w:val="001A2970"/>
    <w:rsid w:val="001A3702"/>
    <w:rsid w:val="001B1220"/>
    <w:rsid w:val="001C6AE6"/>
    <w:rsid w:val="001D1CF8"/>
    <w:rsid w:val="001D7F3D"/>
    <w:rsid w:val="001E0680"/>
    <w:rsid w:val="001E13B0"/>
    <w:rsid w:val="001E2272"/>
    <w:rsid w:val="001E38B7"/>
    <w:rsid w:val="001E60A9"/>
    <w:rsid w:val="001E7796"/>
    <w:rsid w:val="001F216A"/>
    <w:rsid w:val="001F2859"/>
    <w:rsid w:val="001F3A64"/>
    <w:rsid w:val="001F41D6"/>
    <w:rsid w:val="001F6BC1"/>
    <w:rsid w:val="00210B6D"/>
    <w:rsid w:val="00211334"/>
    <w:rsid w:val="00217BA2"/>
    <w:rsid w:val="00224A63"/>
    <w:rsid w:val="002256C2"/>
    <w:rsid w:val="00226777"/>
    <w:rsid w:val="00230684"/>
    <w:rsid w:val="002323AC"/>
    <w:rsid w:val="00233B0C"/>
    <w:rsid w:val="00236DB6"/>
    <w:rsid w:val="0024225D"/>
    <w:rsid w:val="00242489"/>
    <w:rsid w:val="0024291F"/>
    <w:rsid w:val="00252A1D"/>
    <w:rsid w:val="00253F10"/>
    <w:rsid w:val="002544FE"/>
    <w:rsid w:val="00270B88"/>
    <w:rsid w:val="00271DD9"/>
    <w:rsid w:val="00274272"/>
    <w:rsid w:val="00276650"/>
    <w:rsid w:val="00277DEE"/>
    <w:rsid w:val="00281B57"/>
    <w:rsid w:val="00295B10"/>
    <w:rsid w:val="00296E51"/>
    <w:rsid w:val="002A3E01"/>
    <w:rsid w:val="002B4C25"/>
    <w:rsid w:val="002C6678"/>
    <w:rsid w:val="002D034C"/>
    <w:rsid w:val="002D0E6A"/>
    <w:rsid w:val="002D1EF1"/>
    <w:rsid w:val="002D3D7F"/>
    <w:rsid w:val="002D4CC2"/>
    <w:rsid w:val="002E7FF2"/>
    <w:rsid w:val="002F104D"/>
    <w:rsid w:val="002F2BAF"/>
    <w:rsid w:val="003118FD"/>
    <w:rsid w:val="00311A51"/>
    <w:rsid w:val="0031278A"/>
    <w:rsid w:val="00312863"/>
    <w:rsid w:val="00317870"/>
    <w:rsid w:val="00335101"/>
    <w:rsid w:val="00340E56"/>
    <w:rsid w:val="00344343"/>
    <w:rsid w:val="003457B1"/>
    <w:rsid w:val="00346E75"/>
    <w:rsid w:val="00347EB7"/>
    <w:rsid w:val="0038225C"/>
    <w:rsid w:val="003835C3"/>
    <w:rsid w:val="00384EAE"/>
    <w:rsid w:val="00385BF6"/>
    <w:rsid w:val="00385DDC"/>
    <w:rsid w:val="003931C7"/>
    <w:rsid w:val="00394DD0"/>
    <w:rsid w:val="0039596F"/>
    <w:rsid w:val="003A1634"/>
    <w:rsid w:val="003A2C10"/>
    <w:rsid w:val="003A3B35"/>
    <w:rsid w:val="003A6554"/>
    <w:rsid w:val="003A7EAF"/>
    <w:rsid w:val="003B1494"/>
    <w:rsid w:val="003B194C"/>
    <w:rsid w:val="003B49DC"/>
    <w:rsid w:val="003C0F24"/>
    <w:rsid w:val="003D0112"/>
    <w:rsid w:val="003D2BCC"/>
    <w:rsid w:val="003D3D60"/>
    <w:rsid w:val="003E00AA"/>
    <w:rsid w:val="003F097F"/>
    <w:rsid w:val="003F0C0F"/>
    <w:rsid w:val="00407127"/>
    <w:rsid w:val="00420AD5"/>
    <w:rsid w:val="00421274"/>
    <w:rsid w:val="00421CC6"/>
    <w:rsid w:val="00433409"/>
    <w:rsid w:val="00435CC4"/>
    <w:rsid w:val="004433A3"/>
    <w:rsid w:val="00443AC6"/>
    <w:rsid w:val="00443DD0"/>
    <w:rsid w:val="00455A9D"/>
    <w:rsid w:val="00456E1E"/>
    <w:rsid w:val="00464C9A"/>
    <w:rsid w:val="00467E0D"/>
    <w:rsid w:val="004776C4"/>
    <w:rsid w:val="00487DEA"/>
    <w:rsid w:val="004926F9"/>
    <w:rsid w:val="00493644"/>
    <w:rsid w:val="004A0587"/>
    <w:rsid w:val="004A14D9"/>
    <w:rsid w:val="004C3E1F"/>
    <w:rsid w:val="004E3676"/>
    <w:rsid w:val="004F1D48"/>
    <w:rsid w:val="00503014"/>
    <w:rsid w:val="005100F0"/>
    <w:rsid w:val="0051202C"/>
    <w:rsid w:val="00513814"/>
    <w:rsid w:val="0051473A"/>
    <w:rsid w:val="00517E5E"/>
    <w:rsid w:val="00523F30"/>
    <w:rsid w:val="0053551D"/>
    <w:rsid w:val="0053578B"/>
    <w:rsid w:val="00537383"/>
    <w:rsid w:val="00543E89"/>
    <w:rsid w:val="005452D8"/>
    <w:rsid w:val="005457CC"/>
    <w:rsid w:val="005462A6"/>
    <w:rsid w:val="00547DEF"/>
    <w:rsid w:val="00562407"/>
    <w:rsid w:val="00564AF9"/>
    <w:rsid w:val="0057007E"/>
    <w:rsid w:val="0058367D"/>
    <w:rsid w:val="00587A75"/>
    <w:rsid w:val="0059043E"/>
    <w:rsid w:val="00593691"/>
    <w:rsid w:val="00593FD6"/>
    <w:rsid w:val="005A45AA"/>
    <w:rsid w:val="005A7066"/>
    <w:rsid w:val="005B6FEE"/>
    <w:rsid w:val="005B763D"/>
    <w:rsid w:val="005C4754"/>
    <w:rsid w:val="005D6C0A"/>
    <w:rsid w:val="005E6523"/>
    <w:rsid w:val="005F1980"/>
    <w:rsid w:val="005F26F6"/>
    <w:rsid w:val="005F3F62"/>
    <w:rsid w:val="005F42DA"/>
    <w:rsid w:val="005F592B"/>
    <w:rsid w:val="005F7D02"/>
    <w:rsid w:val="006063D3"/>
    <w:rsid w:val="00617C70"/>
    <w:rsid w:val="006210BA"/>
    <w:rsid w:val="00621FDD"/>
    <w:rsid w:val="00623E6E"/>
    <w:rsid w:val="006303FB"/>
    <w:rsid w:val="006313B6"/>
    <w:rsid w:val="0063236F"/>
    <w:rsid w:val="00633153"/>
    <w:rsid w:val="006343A3"/>
    <w:rsid w:val="00634FCE"/>
    <w:rsid w:val="00637CCE"/>
    <w:rsid w:val="006642AC"/>
    <w:rsid w:val="0066439A"/>
    <w:rsid w:val="00670C5E"/>
    <w:rsid w:val="006754F7"/>
    <w:rsid w:val="00676764"/>
    <w:rsid w:val="00693520"/>
    <w:rsid w:val="00697366"/>
    <w:rsid w:val="006A31B0"/>
    <w:rsid w:val="006B3F24"/>
    <w:rsid w:val="006B4A7C"/>
    <w:rsid w:val="006C287A"/>
    <w:rsid w:val="006C2D26"/>
    <w:rsid w:val="006C6C68"/>
    <w:rsid w:val="006D16E7"/>
    <w:rsid w:val="006D2BA1"/>
    <w:rsid w:val="006D79EC"/>
    <w:rsid w:val="006E3268"/>
    <w:rsid w:val="006F22BF"/>
    <w:rsid w:val="006F77AC"/>
    <w:rsid w:val="00704741"/>
    <w:rsid w:val="00706ED8"/>
    <w:rsid w:val="00707184"/>
    <w:rsid w:val="00717947"/>
    <w:rsid w:val="00730CA9"/>
    <w:rsid w:val="00732E41"/>
    <w:rsid w:val="007345D3"/>
    <w:rsid w:val="00735268"/>
    <w:rsid w:val="0073783C"/>
    <w:rsid w:val="00743F6E"/>
    <w:rsid w:val="00745D06"/>
    <w:rsid w:val="00747D2F"/>
    <w:rsid w:val="007517E1"/>
    <w:rsid w:val="00753497"/>
    <w:rsid w:val="0075522A"/>
    <w:rsid w:val="00756B6D"/>
    <w:rsid w:val="00761A12"/>
    <w:rsid w:val="00765882"/>
    <w:rsid w:val="00771131"/>
    <w:rsid w:val="00773729"/>
    <w:rsid w:val="007777E8"/>
    <w:rsid w:val="00783FD1"/>
    <w:rsid w:val="00791479"/>
    <w:rsid w:val="0079407A"/>
    <w:rsid w:val="00794B22"/>
    <w:rsid w:val="00795987"/>
    <w:rsid w:val="007A3A53"/>
    <w:rsid w:val="007A6BAE"/>
    <w:rsid w:val="007B06A8"/>
    <w:rsid w:val="007B3C06"/>
    <w:rsid w:val="007C09B9"/>
    <w:rsid w:val="007C15D5"/>
    <w:rsid w:val="007C3663"/>
    <w:rsid w:val="007C7FA4"/>
    <w:rsid w:val="007D67DA"/>
    <w:rsid w:val="007D7CA3"/>
    <w:rsid w:val="007E17AD"/>
    <w:rsid w:val="007F3268"/>
    <w:rsid w:val="008145E3"/>
    <w:rsid w:val="00815F1E"/>
    <w:rsid w:val="0083164C"/>
    <w:rsid w:val="008370D9"/>
    <w:rsid w:val="00841F21"/>
    <w:rsid w:val="00852E92"/>
    <w:rsid w:val="00853FC6"/>
    <w:rsid w:val="00856C8D"/>
    <w:rsid w:val="00861378"/>
    <w:rsid w:val="00864EDC"/>
    <w:rsid w:val="00867272"/>
    <w:rsid w:val="00867DC4"/>
    <w:rsid w:val="00875161"/>
    <w:rsid w:val="00877F18"/>
    <w:rsid w:val="0088141E"/>
    <w:rsid w:val="008814FB"/>
    <w:rsid w:val="00882C3D"/>
    <w:rsid w:val="00890B08"/>
    <w:rsid w:val="00895055"/>
    <w:rsid w:val="008A316A"/>
    <w:rsid w:val="008B340F"/>
    <w:rsid w:val="008B3A83"/>
    <w:rsid w:val="008D0985"/>
    <w:rsid w:val="008D396E"/>
    <w:rsid w:val="008D5D29"/>
    <w:rsid w:val="008E2396"/>
    <w:rsid w:val="008E7D07"/>
    <w:rsid w:val="008F1FE8"/>
    <w:rsid w:val="009004D2"/>
    <w:rsid w:val="00900574"/>
    <w:rsid w:val="009108B4"/>
    <w:rsid w:val="00913481"/>
    <w:rsid w:val="00915A7D"/>
    <w:rsid w:val="00922EC4"/>
    <w:rsid w:val="00930DF3"/>
    <w:rsid w:val="00931A37"/>
    <w:rsid w:val="009329B6"/>
    <w:rsid w:val="009338B0"/>
    <w:rsid w:val="00933D27"/>
    <w:rsid w:val="009407A6"/>
    <w:rsid w:val="009414FD"/>
    <w:rsid w:val="00947CCC"/>
    <w:rsid w:val="00952F19"/>
    <w:rsid w:val="00962452"/>
    <w:rsid w:val="009624CF"/>
    <w:rsid w:val="00966118"/>
    <w:rsid w:val="00970F67"/>
    <w:rsid w:val="00973D03"/>
    <w:rsid w:val="00984D99"/>
    <w:rsid w:val="00985712"/>
    <w:rsid w:val="00990A03"/>
    <w:rsid w:val="0099192D"/>
    <w:rsid w:val="009921FF"/>
    <w:rsid w:val="00994F8D"/>
    <w:rsid w:val="009A5C9C"/>
    <w:rsid w:val="009B6260"/>
    <w:rsid w:val="009C198C"/>
    <w:rsid w:val="009D39B1"/>
    <w:rsid w:val="009D7B6B"/>
    <w:rsid w:val="009E49BE"/>
    <w:rsid w:val="009E61D9"/>
    <w:rsid w:val="009F04F6"/>
    <w:rsid w:val="009F2CAB"/>
    <w:rsid w:val="009F79FC"/>
    <w:rsid w:val="00A069EB"/>
    <w:rsid w:val="00A07720"/>
    <w:rsid w:val="00A129C7"/>
    <w:rsid w:val="00A14510"/>
    <w:rsid w:val="00A174A9"/>
    <w:rsid w:val="00A27985"/>
    <w:rsid w:val="00A369D0"/>
    <w:rsid w:val="00A36B79"/>
    <w:rsid w:val="00A41369"/>
    <w:rsid w:val="00A5056E"/>
    <w:rsid w:val="00A5245B"/>
    <w:rsid w:val="00A539E5"/>
    <w:rsid w:val="00A54484"/>
    <w:rsid w:val="00A62A8C"/>
    <w:rsid w:val="00A6647D"/>
    <w:rsid w:val="00A67E51"/>
    <w:rsid w:val="00A7005B"/>
    <w:rsid w:val="00A73E40"/>
    <w:rsid w:val="00A75ACE"/>
    <w:rsid w:val="00A767DB"/>
    <w:rsid w:val="00A815F8"/>
    <w:rsid w:val="00A841FF"/>
    <w:rsid w:val="00A96937"/>
    <w:rsid w:val="00A973B8"/>
    <w:rsid w:val="00AA354E"/>
    <w:rsid w:val="00AA5C32"/>
    <w:rsid w:val="00AA6537"/>
    <w:rsid w:val="00AA7643"/>
    <w:rsid w:val="00AA7F34"/>
    <w:rsid w:val="00AB0B7D"/>
    <w:rsid w:val="00AB6F35"/>
    <w:rsid w:val="00AB7549"/>
    <w:rsid w:val="00AC2CE2"/>
    <w:rsid w:val="00AC454D"/>
    <w:rsid w:val="00AC7B69"/>
    <w:rsid w:val="00AE361B"/>
    <w:rsid w:val="00AE74A0"/>
    <w:rsid w:val="00AF0B54"/>
    <w:rsid w:val="00AF1043"/>
    <w:rsid w:val="00AF1BE3"/>
    <w:rsid w:val="00B04180"/>
    <w:rsid w:val="00B07C24"/>
    <w:rsid w:val="00B11644"/>
    <w:rsid w:val="00B1467A"/>
    <w:rsid w:val="00B14EEA"/>
    <w:rsid w:val="00B241CF"/>
    <w:rsid w:val="00B245CD"/>
    <w:rsid w:val="00B31EA9"/>
    <w:rsid w:val="00B3451E"/>
    <w:rsid w:val="00B424D0"/>
    <w:rsid w:val="00B46D33"/>
    <w:rsid w:val="00B73747"/>
    <w:rsid w:val="00B743A0"/>
    <w:rsid w:val="00B76996"/>
    <w:rsid w:val="00B82FAC"/>
    <w:rsid w:val="00B85DF5"/>
    <w:rsid w:val="00BA39C3"/>
    <w:rsid w:val="00BB16A3"/>
    <w:rsid w:val="00BB229B"/>
    <w:rsid w:val="00BB31DB"/>
    <w:rsid w:val="00BB4EE6"/>
    <w:rsid w:val="00BC0E0F"/>
    <w:rsid w:val="00BC2AAA"/>
    <w:rsid w:val="00BC3458"/>
    <w:rsid w:val="00BC6796"/>
    <w:rsid w:val="00BD4C7B"/>
    <w:rsid w:val="00BE124B"/>
    <w:rsid w:val="00BE23CD"/>
    <w:rsid w:val="00BE2D9B"/>
    <w:rsid w:val="00BF4CEE"/>
    <w:rsid w:val="00BF7C80"/>
    <w:rsid w:val="00C02E69"/>
    <w:rsid w:val="00C0428E"/>
    <w:rsid w:val="00C11A46"/>
    <w:rsid w:val="00C20D69"/>
    <w:rsid w:val="00C23351"/>
    <w:rsid w:val="00C26C9B"/>
    <w:rsid w:val="00C26EDA"/>
    <w:rsid w:val="00C40C82"/>
    <w:rsid w:val="00C4348D"/>
    <w:rsid w:val="00C43BC5"/>
    <w:rsid w:val="00C456C9"/>
    <w:rsid w:val="00C45786"/>
    <w:rsid w:val="00C46450"/>
    <w:rsid w:val="00C511EB"/>
    <w:rsid w:val="00C669E2"/>
    <w:rsid w:val="00C772FA"/>
    <w:rsid w:val="00C82F12"/>
    <w:rsid w:val="00C95D7A"/>
    <w:rsid w:val="00C95EB0"/>
    <w:rsid w:val="00CA1E51"/>
    <w:rsid w:val="00CC3664"/>
    <w:rsid w:val="00CC5F58"/>
    <w:rsid w:val="00CC60EF"/>
    <w:rsid w:val="00CC680D"/>
    <w:rsid w:val="00CC6F67"/>
    <w:rsid w:val="00CC7498"/>
    <w:rsid w:val="00CD07B0"/>
    <w:rsid w:val="00CD5F1D"/>
    <w:rsid w:val="00CD7DF5"/>
    <w:rsid w:val="00CE0039"/>
    <w:rsid w:val="00CE0D2E"/>
    <w:rsid w:val="00CE4D67"/>
    <w:rsid w:val="00CE7C57"/>
    <w:rsid w:val="00CF1AEA"/>
    <w:rsid w:val="00CF2849"/>
    <w:rsid w:val="00CF74A0"/>
    <w:rsid w:val="00CF7B84"/>
    <w:rsid w:val="00D017CC"/>
    <w:rsid w:val="00D03F78"/>
    <w:rsid w:val="00D07C68"/>
    <w:rsid w:val="00D1012E"/>
    <w:rsid w:val="00D11556"/>
    <w:rsid w:val="00D256CB"/>
    <w:rsid w:val="00D2752B"/>
    <w:rsid w:val="00D37FDE"/>
    <w:rsid w:val="00D40438"/>
    <w:rsid w:val="00D43917"/>
    <w:rsid w:val="00D4711A"/>
    <w:rsid w:val="00D47658"/>
    <w:rsid w:val="00D513DC"/>
    <w:rsid w:val="00D54991"/>
    <w:rsid w:val="00D550AE"/>
    <w:rsid w:val="00D602F8"/>
    <w:rsid w:val="00D61653"/>
    <w:rsid w:val="00D67917"/>
    <w:rsid w:val="00D741DA"/>
    <w:rsid w:val="00D82ADB"/>
    <w:rsid w:val="00D8377A"/>
    <w:rsid w:val="00D84A40"/>
    <w:rsid w:val="00D84D9D"/>
    <w:rsid w:val="00D856A8"/>
    <w:rsid w:val="00D90452"/>
    <w:rsid w:val="00D9313B"/>
    <w:rsid w:val="00D93EF5"/>
    <w:rsid w:val="00DA2540"/>
    <w:rsid w:val="00DA3F51"/>
    <w:rsid w:val="00DC39BB"/>
    <w:rsid w:val="00DC4D9F"/>
    <w:rsid w:val="00DC5AB8"/>
    <w:rsid w:val="00DD3EC3"/>
    <w:rsid w:val="00DD69AC"/>
    <w:rsid w:val="00DD775F"/>
    <w:rsid w:val="00DD7BBD"/>
    <w:rsid w:val="00DE0330"/>
    <w:rsid w:val="00DF211A"/>
    <w:rsid w:val="00DF36B7"/>
    <w:rsid w:val="00DF400C"/>
    <w:rsid w:val="00E00FFB"/>
    <w:rsid w:val="00E0620E"/>
    <w:rsid w:val="00E13C2C"/>
    <w:rsid w:val="00E14524"/>
    <w:rsid w:val="00E30DCE"/>
    <w:rsid w:val="00E314C4"/>
    <w:rsid w:val="00E370E0"/>
    <w:rsid w:val="00E424F4"/>
    <w:rsid w:val="00E42B58"/>
    <w:rsid w:val="00E433C2"/>
    <w:rsid w:val="00E44C8C"/>
    <w:rsid w:val="00E4561A"/>
    <w:rsid w:val="00E51341"/>
    <w:rsid w:val="00E51CE2"/>
    <w:rsid w:val="00E52B02"/>
    <w:rsid w:val="00E52BCC"/>
    <w:rsid w:val="00E53209"/>
    <w:rsid w:val="00E576C8"/>
    <w:rsid w:val="00E57A47"/>
    <w:rsid w:val="00E608E0"/>
    <w:rsid w:val="00E6773F"/>
    <w:rsid w:val="00E72312"/>
    <w:rsid w:val="00E866A1"/>
    <w:rsid w:val="00E9315C"/>
    <w:rsid w:val="00E941F2"/>
    <w:rsid w:val="00E943F0"/>
    <w:rsid w:val="00E949BD"/>
    <w:rsid w:val="00E95A35"/>
    <w:rsid w:val="00E95D63"/>
    <w:rsid w:val="00EC3773"/>
    <w:rsid w:val="00EC73EE"/>
    <w:rsid w:val="00ED02B2"/>
    <w:rsid w:val="00ED1730"/>
    <w:rsid w:val="00ED4BB7"/>
    <w:rsid w:val="00ED7A11"/>
    <w:rsid w:val="00EE139A"/>
    <w:rsid w:val="00EF1818"/>
    <w:rsid w:val="00EF4488"/>
    <w:rsid w:val="00EF4955"/>
    <w:rsid w:val="00F001F5"/>
    <w:rsid w:val="00F01370"/>
    <w:rsid w:val="00F01493"/>
    <w:rsid w:val="00F03445"/>
    <w:rsid w:val="00F04B20"/>
    <w:rsid w:val="00F106E4"/>
    <w:rsid w:val="00F11B45"/>
    <w:rsid w:val="00F11D63"/>
    <w:rsid w:val="00F17428"/>
    <w:rsid w:val="00F22EDD"/>
    <w:rsid w:val="00F37409"/>
    <w:rsid w:val="00F43E65"/>
    <w:rsid w:val="00F52EB1"/>
    <w:rsid w:val="00F54C81"/>
    <w:rsid w:val="00F552FD"/>
    <w:rsid w:val="00F711AB"/>
    <w:rsid w:val="00F71853"/>
    <w:rsid w:val="00F72778"/>
    <w:rsid w:val="00F86117"/>
    <w:rsid w:val="00F86542"/>
    <w:rsid w:val="00F90176"/>
    <w:rsid w:val="00F924E5"/>
    <w:rsid w:val="00F94AE6"/>
    <w:rsid w:val="00F96703"/>
    <w:rsid w:val="00F97453"/>
    <w:rsid w:val="00FA1A58"/>
    <w:rsid w:val="00FB070E"/>
    <w:rsid w:val="00FB2207"/>
    <w:rsid w:val="00FC12CD"/>
    <w:rsid w:val="00FC7355"/>
    <w:rsid w:val="00FD4ABF"/>
    <w:rsid w:val="00FD6E53"/>
    <w:rsid w:val="00FD7357"/>
    <w:rsid w:val="00FE680E"/>
    <w:rsid w:val="00FF1F49"/>
    <w:rsid w:val="00FF69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961DC48-35D5-4F9A-8119-F1169129E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Arial"/>
      <w:sz w:val="24"/>
      <w:szCs w:val="24"/>
    </w:rPr>
  </w:style>
  <w:style w:type="paragraph" w:styleId="Titre1">
    <w:name w:val="heading 1"/>
    <w:basedOn w:val="Normal"/>
    <w:next w:val="Normal"/>
    <w:qFormat/>
    <w:rsid w:val="00493644"/>
    <w:pPr>
      <w:keepNext/>
      <w:widowControl w:val="0"/>
      <w:jc w:val="center"/>
      <w:outlineLvl w:val="0"/>
    </w:pPr>
    <w:rPr>
      <w:rFonts w:cs="Times New Roman"/>
      <w:b/>
      <w:sz w:val="32"/>
      <w:szCs w:val="32"/>
      <w:lang w:val="en-US" w:eastAsia="en-US"/>
    </w:rPr>
  </w:style>
  <w:style w:type="paragraph" w:styleId="Titre2">
    <w:name w:val="heading 2"/>
    <w:basedOn w:val="Normal"/>
    <w:next w:val="Normal"/>
    <w:qFormat/>
    <w:rsid w:val="006313B6"/>
    <w:pPr>
      <w:keepNext/>
      <w:widowControl w:val="0"/>
      <w:jc w:val="center"/>
      <w:outlineLvl w:val="1"/>
    </w:pPr>
    <w:rPr>
      <w:rFonts w:cs="Times New Roman"/>
      <w:b/>
      <w:sz w:val="27"/>
      <w:szCs w:val="20"/>
      <w:lang w:val="en-US" w:eastAsia="en-US"/>
    </w:rPr>
  </w:style>
  <w:style w:type="paragraph" w:styleId="Titre3">
    <w:name w:val="heading 3"/>
    <w:basedOn w:val="Normal"/>
    <w:next w:val="Normal"/>
    <w:link w:val="Titre3Car"/>
    <w:semiHidden/>
    <w:unhideWhenUsed/>
    <w:qFormat/>
    <w:rsid w:val="00A62A8C"/>
    <w:pPr>
      <w:keepNext/>
      <w:keepLines/>
      <w:spacing w:before="200"/>
      <w:outlineLvl w:val="2"/>
    </w:pPr>
    <w:rPr>
      <w:rFonts w:ascii="Cambria" w:hAnsi="Cambria" w:cs="Times New Roman"/>
      <w:b/>
      <w:bCs/>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rsid w:val="006313B6"/>
    <w:rPr>
      <w:sz w:val="20"/>
      <w:vertAlign w:val="superscript"/>
    </w:rPr>
  </w:style>
  <w:style w:type="paragraph" w:styleId="Notedebasdepage">
    <w:name w:val="footnote text"/>
    <w:basedOn w:val="Normal"/>
    <w:link w:val="NotedebasdepageCar"/>
    <w:semiHidden/>
    <w:rsid w:val="006313B6"/>
    <w:pPr>
      <w:widowControl w:val="0"/>
    </w:pPr>
    <w:rPr>
      <w:rFonts w:cs="Times New Roman"/>
      <w:sz w:val="20"/>
      <w:szCs w:val="20"/>
      <w:lang w:val="en-US" w:eastAsia="en-US"/>
    </w:rPr>
  </w:style>
  <w:style w:type="paragraph" w:styleId="Textedebulles">
    <w:name w:val="Balloon Text"/>
    <w:basedOn w:val="Normal"/>
    <w:semiHidden/>
    <w:rsid w:val="002C6678"/>
    <w:rPr>
      <w:rFonts w:ascii="Tahoma" w:hAnsi="Tahoma" w:cs="Tahoma"/>
      <w:sz w:val="16"/>
      <w:szCs w:val="16"/>
    </w:rPr>
  </w:style>
  <w:style w:type="table" w:styleId="Grilledutableau">
    <w:name w:val="Table Grid"/>
    <w:basedOn w:val="TableauNormal"/>
    <w:rsid w:val="00492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finition">
    <w:name w:val="Définition"/>
    <w:basedOn w:val="Normal"/>
    <w:rsid w:val="000B6774"/>
  </w:style>
  <w:style w:type="character" w:styleId="Lienhypertexte">
    <w:name w:val="Hyperlink"/>
    <w:uiPriority w:val="99"/>
    <w:rsid w:val="000B6774"/>
    <w:rPr>
      <w:color w:val="0000FF"/>
      <w:u w:val="single"/>
    </w:rPr>
  </w:style>
  <w:style w:type="character" w:styleId="Lienhypertextesuivivisit">
    <w:name w:val="FollowedHyperlink"/>
    <w:rsid w:val="000937D4"/>
    <w:rPr>
      <w:color w:val="800080"/>
      <w:u w:val="single"/>
    </w:rPr>
  </w:style>
  <w:style w:type="character" w:styleId="Marquedecommentaire">
    <w:name w:val="annotation reference"/>
    <w:rsid w:val="00001899"/>
    <w:rPr>
      <w:sz w:val="16"/>
      <w:szCs w:val="16"/>
    </w:rPr>
  </w:style>
  <w:style w:type="paragraph" w:styleId="Commentaire">
    <w:name w:val="annotation text"/>
    <w:basedOn w:val="Normal"/>
    <w:link w:val="CommentaireCar"/>
    <w:rsid w:val="00001899"/>
    <w:rPr>
      <w:sz w:val="20"/>
      <w:szCs w:val="20"/>
    </w:rPr>
  </w:style>
  <w:style w:type="character" w:customStyle="1" w:styleId="CommentaireCar">
    <w:name w:val="Commentaire Car"/>
    <w:link w:val="Commentaire"/>
    <w:rsid w:val="00001899"/>
    <w:rPr>
      <w:rFonts w:cs="Arial"/>
    </w:rPr>
  </w:style>
  <w:style w:type="paragraph" w:styleId="Objetducommentaire">
    <w:name w:val="annotation subject"/>
    <w:basedOn w:val="Commentaire"/>
    <w:next w:val="Commentaire"/>
    <w:link w:val="ObjetducommentaireCar"/>
    <w:rsid w:val="00001899"/>
    <w:rPr>
      <w:b/>
      <w:bCs/>
    </w:rPr>
  </w:style>
  <w:style w:type="character" w:customStyle="1" w:styleId="ObjetducommentaireCar">
    <w:name w:val="Objet du commentaire Car"/>
    <w:link w:val="Objetducommentaire"/>
    <w:rsid w:val="00001899"/>
    <w:rPr>
      <w:rFonts w:cs="Arial"/>
      <w:b/>
      <w:bCs/>
    </w:rPr>
  </w:style>
  <w:style w:type="paragraph" w:styleId="Rvision">
    <w:name w:val="Revision"/>
    <w:hidden/>
    <w:uiPriority w:val="99"/>
    <w:semiHidden/>
    <w:rsid w:val="00001899"/>
    <w:rPr>
      <w:rFonts w:cs="Arial"/>
      <w:sz w:val="24"/>
      <w:szCs w:val="24"/>
    </w:rPr>
  </w:style>
  <w:style w:type="paragraph" w:styleId="En-tte">
    <w:name w:val="header"/>
    <w:basedOn w:val="Normal"/>
    <w:link w:val="En-tteCar"/>
    <w:uiPriority w:val="99"/>
    <w:rsid w:val="00543E89"/>
    <w:pPr>
      <w:tabs>
        <w:tab w:val="center" w:pos="4536"/>
        <w:tab w:val="right" w:pos="9072"/>
      </w:tabs>
    </w:pPr>
  </w:style>
  <w:style w:type="paragraph" w:styleId="Pieddepage">
    <w:name w:val="footer"/>
    <w:basedOn w:val="Normal"/>
    <w:link w:val="PieddepageCar"/>
    <w:uiPriority w:val="99"/>
    <w:rsid w:val="00543E89"/>
    <w:pPr>
      <w:tabs>
        <w:tab w:val="center" w:pos="4536"/>
        <w:tab w:val="right" w:pos="9072"/>
      </w:tabs>
    </w:pPr>
  </w:style>
  <w:style w:type="character" w:styleId="Numrodepage">
    <w:name w:val="page number"/>
    <w:basedOn w:val="Policepardfaut"/>
    <w:rsid w:val="005F42DA"/>
  </w:style>
  <w:style w:type="paragraph" w:styleId="NormalWeb">
    <w:name w:val="Normal (Web)"/>
    <w:basedOn w:val="Normal"/>
    <w:uiPriority w:val="99"/>
    <w:unhideWhenUsed/>
    <w:rsid w:val="00A069EB"/>
    <w:pPr>
      <w:spacing w:before="100" w:beforeAutospacing="1" w:after="100" w:afterAutospacing="1"/>
    </w:pPr>
    <w:rPr>
      <w:rFonts w:cs="Times New Roman"/>
    </w:rPr>
  </w:style>
  <w:style w:type="character" w:customStyle="1" w:styleId="NotedebasdepageCar">
    <w:name w:val="Note de bas de page Car"/>
    <w:link w:val="Notedebasdepage"/>
    <w:semiHidden/>
    <w:rsid w:val="00AE361B"/>
    <w:rPr>
      <w:lang w:val="en-US" w:eastAsia="en-US"/>
    </w:rPr>
  </w:style>
  <w:style w:type="character" w:customStyle="1" w:styleId="PieddepageCar">
    <w:name w:val="Pied de page Car"/>
    <w:link w:val="Pieddepage"/>
    <w:uiPriority w:val="99"/>
    <w:rsid w:val="00384EAE"/>
    <w:rPr>
      <w:rFonts w:cs="Arial"/>
      <w:sz w:val="24"/>
      <w:szCs w:val="24"/>
    </w:rPr>
  </w:style>
  <w:style w:type="paragraph" w:customStyle="1" w:styleId="Sectiontext">
    <w:name w:val="Sectiontext"/>
    <w:basedOn w:val="Normal"/>
    <w:rsid w:val="00F86542"/>
    <w:pPr>
      <w:autoSpaceDE w:val="0"/>
      <w:autoSpaceDN w:val="0"/>
      <w:adjustRightInd w:val="0"/>
      <w:spacing w:before="120" w:after="120"/>
      <w:ind w:left="720"/>
      <w:jc w:val="both"/>
    </w:pPr>
    <w:rPr>
      <w:rFonts w:ascii="Century Gothic" w:hAnsi="Century Gothic" w:cs="Times New Roman"/>
      <w:sz w:val="20"/>
      <w:szCs w:val="20"/>
      <w:lang w:eastAsia="en-GB"/>
    </w:rPr>
  </w:style>
  <w:style w:type="character" w:customStyle="1" w:styleId="hps">
    <w:name w:val="hps"/>
    <w:rsid w:val="00973D03"/>
  </w:style>
  <w:style w:type="character" w:customStyle="1" w:styleId="systranseg">
    <w:name w:val="systran_seg"/>
    <w:rsid w:val="00973D03"/>
  </w:style>
  <w:style w:type="character" w:customStyle="1" w:styleId="systrantokenword">
    <w:name w:val="systran_token_word"/>
    <w:rsid w:val="00973D03"/>
  </w:style>
  <w:style w:type="character" w:customStyle="1" w:styleId="systranud">
    <w:name w:val="systran_ud"/>
    <w:rsid w:val="00973D03"/>
  </w:style>
  <w:style w:type="character" w:customStyle="1" w:styleId="systrantokennumeric">
    <w:name w:val="systran_token_numeric"/>
    <w:rsid w:val="00973D03"/>
  </w:style>
  <w:style w:type="character" w:customStyle="1" w:styleId="systrantokenpunctuation">
    <w:name w:val="systran_token_punctuation"/>
    <w:rsid w:val="00973D03"/>
  </w:style>
  <w:style w:type="character" w:customStyle="1" w:styleId="En-tteCar">
    <w:name w:val="En-tête Car"/>
    <w:link w:val="En-tte"/>
    <w:uiPriority w:val="99"/>
    <w:rsid w:val="00E00FFB"/>
    <w:rPr>
      <w:rFonts w:cs="Arial"/>
      <w:sz w:val="24"/>
      <w:szCs w:val="24"/>
    </w:rPr>
  </w:style>
  <w:style w:type="paragraph" w:styleId="Paragraphedeliste">
    <w:name w:val="List Paragraph"/>
    <w:basedOn w:val="Normal"/>
    <w:link w:val="ParagraphedelisteCar"/>
    <w:uiPriority w:val="34"/>
    <w:qFormat/>
    <w:rsid w:val="00150792"/>
    <w:pPr>
      <w:ind w:left="720"/>
      <w:contextualSpacing/>
    </w:pPr>
  </w:style>
  <w:style w:type="paragraph" w:styleId="En-ttedetabledesmatires">
    <w:name w:val="TOC Heading"/>
    <w:basedOn w:val="Titre1"/>
    <w:next w:val="Normal"/>
    <w:uiPriority w:val="39"/>
    <w:semiHidden/>
    <w:unhideWhenUsed/>
    <w:qFormat/>
    <w:rsid w:val="008E7D07"/>
    <w:pPr>
      <w:keepLines/>
      <w:widowControl/>
      <w:spacing w:before="480" w:line="276" w:lineRule="auto"/>
      <w:jc w:val="left"/>
      <w:outlineLvl w:val="9"/>
    </w:pPr>
    <w:rPr>
      <w:rFonts w:ascii="Cambria" w:hAnsi="Cambria"/>
      <w:bCs/>
      <w:color w:val="365F91"/>
      <w:sz w:val="28"/>
      <w:szCs w:val="28"/>
      <w:lang w:val="fr-FR" w:eastAsia="fr-FR"/>
    </w:rPr>
  </w:style>
  <w:style w:type="paragraph" w:styleId="TM1">
    <w:name w:val="toc 1"/>
    <w:basedOn w:val="Normal"/>
    <w:next w:val="Normal"/>
    <w:autoRedefine/>
    <w:uiPriority w:val="39"/>
    <w:rsid w:val="00A62A8C"/>
    <w:pPr>
      <w:spacing w:after="100"/>
    </w:pPr>
    <w:rPr>
      <w:b/>
      <w:sz w:val="28"/>
    </w:rPr>
  </w:style>
  <w:style w:type="paragraph" w:styleId="TM2">
    <w:name w:val="toc 2"/>
    <w:basedOn w:val="Normal"/>
    <w:next w:val="Normal"/>
    <w:autoRedefine/>
    <w:uiPriority w:val="39"/>
    <w:rsid w:val="00A62A8C"/>
    <w:pPr>
      <w:spacing w:after="100"/>
      <w:ind w:left="240"/>
    </w:pPr>
    <w:rPr>
      <w:b/>
    </w:rPr>
  </w:style>
  <w:style w:type="paragraph" w:customStyle="1" w:styleId="Titre11">
    <w:name w:val="Titre 11"/>
    <w:basedOn w:val="Paragraphedeliste"/>
    <w:link w:val="Heading1Car"/>
    <w:qFormat/>
    <w:rsid w:val="00856C8D"/>
    <w:pPr>
      <w:numPr>
        <w:ilvl w:val="1"/>
        <w:numId w:val="17"/>
      </w:numPr>
      <w:tabs>
        <w:tab w:val="left" w:pos="709"/>
      </w:tabs>
      <w:spacing w:after="142" w:line="240" w:lineRule="atLeast"/>
      <w:contextualSpacing w:val="0"/>
      <w:outlineLvl w:val="0"/>
    </w:pPr>
    <w:rPr>
      <w:rFonts w:cs="Times New Roman"/>
      <w:b/>
      <w:szCs w:val="22"/>
      <w:u w:val="single"/>
      <w:lang w:val="en-GB"/>
    </w:rPr>
  </w:style>
  <w:style w:type="paragraph" w:customStyle="1" w:styleId="Titre21">
    <w:name w:val="Titre 21"/>
    <w:basedOn w:val="Paragraphedeliste"/>
    <w:link w:val="Heading2Car"/>
    <w:qFormat/>
    <w:rsid w:val="00CD07B0"/>
    <w:pPr>
      <w:numPr>
        <w:ilvl w:val="1"/>
        <w:numId w:val="23"/>
      </w:numPr>
      <w:tabs>
        <w:tab w:val="left" w:pos="884"/>
      </w:tabs>
    </w:pPr>
    <w:rPr>
      <w:b/>
      <w:lang w:val="en-US"/>
    </w:rPr>
  </w:style>
  <w:style w:type="character" w:customStyle="1" w:styleId="ParagraphedelisteCar">
    <w:name w:val="Paragraphe de liste Car"/>
    <w:link w:val="Paragraphedeliste"/>
    <w:uiPriority w:val="34"/>
    <w:rsid w:val="00856C8D"/>
    <w:rPr>
      <w:rFonts w:cs="Arial"/>
      <w:sz w:val="24"/>
      <w:szCs w:val="24"/>
    </w:rPr>
  </w:style>
  <w:style w:type="character" w:customStyle="1" w:styleId="Heading1Car">
    <w:name w:val="Heading 1 Car"/>
    <w:link w:val="Titre11"/>
    <w:rsid w:val="00856C8D"/>
    <w:rPr>
      <w:rFonts w:cs="Arial"/>
      <w:b/>
      <w:sz w:val="24"/>
      <w:szCs w:val="22"/>
      <w:u w:val="single"/>
      <w:lang w:val="en-GB"/>
    </w:rPr>
  </w:style>
  <w:style w:type="paragraph" w:customStyle="1" w:styleId="Letter1">
    <w:name w:val="Letter 1"/>
    <w:basedOn w:val="Paragraphedeliste"/>
    <w:link w:val="Letter1Car"/>
    <w:qFormat/>
    <w:rsid w:val="00CD07B0"/>
    <w:pPr>
      <w:numPr>
        <w:numId w:val="25"/>
      </w:numPr>
      <w:spacing w:after="142" w:line="240" w:lineRule="atLeast"/>
      <w:jc w:val="center"/>
    </w:pPr>
    <w:rPr>
      <w:rFonts w:cs="Times New Roman"/>
      <w:b/>
      <w:lang w:val="en-GB"/>
    </w:rPr>
  </w:style>
  <w:style w:type="character" w:customStyle="1" w:styleId="Heading2Car">
    <w:name w:val="Heading 2 Car"/>
    <w:link w:val="Titre21"/>
    <w:rsid w:val="00CD07B0"/>
    <w:rPr>
      <w:rFonts w:cs="Arial"/>
      <w:b/>
      <w:sz w:val="24"/>
      <w:szCs w:val="24"/>
      <w:lang w:val="en-US"/>
    </w:rPr>
  </w:style>
  <w:style w:type="character" w:customStyle="1" w:styleId="Letter1Car">
    <w:name w:val="Letter 1 Car"/>
    <w:link w:val="Letter1"/>
    <w:rsid w:val="00CD07B0"/>
    <w:rPr>
      <w:rFonts w:cs="Arial"/>
      <w:b/>
      <w:sz w:val="24"/>
      <w:szCs w:val="24"/>
      <w:lang w:val="en-GB"/>
    </w:rPr>
  </w:style>
  <w:style w:type="character" w:customStyle="1" w:styleId="Titre3Car">
    <w:name w:val="Titre 3 Car"/>
    <w:link w:val="Titre3"/>
    <w:semiHidden/>
    <w:rsid w:val="00A62A8C"/>
    <w:rPr>
      <w:rFonts w:ascii="Cambria" w:eastAsia="Times New Roman" w:hAnsi="Cambria" w:cs="Times New Roman"/>
      <w:b/>
      <w:bCs/>
      <w:color w:val="4F81BD"/>
      <w:sz w:val="24"/>
      <w:szCs w:val="24"/>
    </w:rPr>
  </w:style>
  <w:style w:type="paragraph" w:styleId="TM3">
    <w:name w:val="toc 3"/>
    <w:basedOn w:val="Normal"/>
    <w:next w:val="Normal"/>
    <w:autoRedefine/>
    <w:uiPriority w:val="39"/>
    <w:rsid w:val="00A62A8C"/>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129107">
      <w:bodyDiv w:val="1"/>
      <w:marLeft w:val="0"/>
      <w:marRight w:val="0"/>
      <w:marTop w:val="0"/>
      <w:marBottom w:val="0"/>
      <w:divBdr>
        <w:top w:val="none" w:sz="0" w:space="0" w:color="auto"/>
        <w:left w:val="none" w:sz="0" w:space="0" w:color="auto"/>
        <w:bottom w:val="none" w:sz="0" w:space="0" w:color="auto"/>
        <w:right w:val="none" w:sz="0" w:space="0" w:color="auto"/>
      </w:divBdr>
      <w:divsChild>
        <w:div w:id="1206600182">
          <w:marLeft w:val="0"/>
          <w:marRight w:val="0"/>
          <w:marTop w:val="0"/>
          <w:marBottom w:val="0"/>
          <w:divBdr>
            <w:top w:val="none" w:sz="0" w:space="0" w:color="auto"/>
            <w:left w:val="none" w:sz="0" w:space="0" w:color="auto"/>
            <w:bottom w:val="none" w:sz="0" w:space="0" w:color="auto"/>
            <w:right w:val="none" w:sz="0" w:space="0" w:color="auto"/>
          </w:divBdr>
          <w:divsChild>
            <w:div w:id="1447041731">
              <w:marLeft w:val="0"/>
              <w:marRight w:val="0"/>
              <w:marTop w:val="0"/>
              <w:marBottom w:val="0"/>
              <w:divBdr>
                <w:top w:val="none" w:sz="0" w:space="0" w:color="auto"/>
                <w:left w:val="none" w:sz="0" w:space="0" w:color="auto"/>
                <w:bottom w:val="none" w:sz="0" w:space="0" w:color="auto"/>
                <w:right w:val="none" w:sz="0" w:space="0" w:color="auto"/>
              </w:divBdr>
              <w:divsChild>
                <w:div w:id="1558206242">
                  <w:marLeft w:val="0"/>
                  <w:marRight w:val="0"/>
                  <w:marTop w:val="0"/>
                  <w:marBottom w:val="0"/>
                  <w:divBdr>
                    <w:top w:val="single" w:sz="6" w:space="0" w:color="FFFFFF"/>
                    <w:left w:val="none" w:sz="0" w:space="0" w:color="auto"/>
                    <w:bottom w:val="none" w:sz="0" w:space="0" w:color="auto"/>
                    <w:right w:val="none" w:sz="0" w:space="0" w:color="auto"/>
                  </w:divBdr>
                  <w:divsChild>
                    <w:div w:id="340011056">
                      <w:marLeft w:val="450"/>
                      <w:marRight w:val="0"/>
                      <w:marTop w:val="0"/>
                      <w:marBottom w:val="0"/>
                      <w:divBdr>
                        <w:top w:val="none" w:sz="0" w:space="0" w:color="auto"/>
                        <w:left w:val="none" w:sz="0" w:space="0" w:color="auto"/>
                        <w:bottom w:val="none" w:sz="0" w:space="0" w:color="auto"/>
                        <w:right w:val="none" w:sz="0" w:space="0" w:color="auto"/>
                      </w:divBdr>
                      <w:divsChild>
                        <w:div w:id="12551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222627">
      <w:bodyDiv w:val="1"/>
      <w:marLeft w:val="0"/>
      <w:marRight w:val="0"/>
      <w:marTop w:val="0"/>
      <w:marBottom w:val="0"/>
      <w:divBdr>
        <w:top w:val="none" w:sz="0" w:space="0" w:color="auto"/>
        <w:left w:val="none" w:sz="0" w:space="0" w:color="auto"/>
        <w:bottom w:val="none" w:sz="0" w:space="0" w:color="auto"/>
        <w:right w:val="none" w:sz="0" w:space="0" w:color="auto"/>
      </w:divBdr>
      <w:divsChild>
        <w:div w:id="726296200">
          <w:marLeft w:val="0"/>
          <w:marRight w:val="0"/>
          <w:marTop w:val="0"/>
          <w:marBottom w:val="0"/>
          <w:divBdr>
            <w:top w:val="none" w:sz="0" w:space="0" w:color="auto"/>
            <w:left w:val="none" w:sz="0" w:space="0" w:color="auto"/>
            <w:bottom w:val="none" w:sz="0" w:space="0" w:color="auto"/>
            <w:right w:val="none" w:sz="0" w:space="0" w:color="auto"/>
          </w:divBdr>
          <w:divsChild>
            <w:div w:id="50885728">
              <w:marLeft w:val="0"/>
              <w:marRight w:val="0"/>
              <w:marTop w:val="0"/>
              <w:marBottom w:val="0"/>
              <w:divBdr>
                <w:top w:val="none" w:sz="0" w:space="0" w:color="auto"/>
                <w:left w:val="none" w:sz="0" w:space="0" w:color="auto"/>
                <w:bottom w:val="none" w:sz="0" w:space="0" w:color="auto"/>
                <w:right w:val="none" w:sz="0" w:space="0" w:color="auto"/>
              </w:divBdr>
              <w:divsChild>
                <w:div w:id="178947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12143">
      <w:bodyDiv w:val="1"/>
      <w:marLeft w:val="0"/>
      <w:marRight w:val="0"/>
      <w:marTop w:val="0"/>
      <w:marBottom w:val="0"/>
      <w:divBdr>
        <w:top w:val="none" w:sz="0" w:space="0" w:color="auto"/>
        <w:left w:val="none" w:sz="0" w:space="0" w:color="auto"/>
        <w:bottom w:val="none" w:sz="0" w:space="0" w:color="auto"/>
        <w:right w:val="none" w:sz="0" w:space="0" w:color="auto"/>
      </w:divBdr>
    </w:div>
    <w:div w:id="548419961">
      <w:bodyDiv w:val="1"/>
      <w:marLeft w:val="120"/>
      <w:marRight w:val="120"/>
      <w:marTop w:val="120"/>
      <w:marBottom w:val="120"/>
      <w:divBdr>
        <w:top w:val="none" w:sz="0" w:space="0" w:color="auto"/>
        <w:left w:val="none" w:sz="0" w:space="0" w:color="auto"/>
        <w:bottom w:val="none" w:sz="0" w:space="0" w:color="auto"/>
        <w:right w:val="none" w:sz="0" w:space="0" w:color="auto"/>
      </w:divBdr>
    </w:div>
    <w:div w:id="576944003">
      <w:bodyDiv w:val="1"/>
      <w:marLeft w:val="120"/>
      <w:marRight w:val="120"/>
      <w:marTop w:val="120"/>
      <w:marBottom w:val="120"/>
      <w:divBdr>
        <w:top w:val="none" w:sz="0" w:space="0" w:color="auto"/>
        <w:left w:val="none" w:sz="0" w:space="0" w:color="auto"/>
        <w:bottom w:val="none" w:sz="0" w:space="0" w:color="auto"/>
        <w:right w:val="none" w:sz="0" w:space="0" w:color="auto"/>
      </w:divBdr>
    </w:div>
    <w:div w:id="611595001">
      <w:bodyDiv w:val="1"/>
      <w:marLeft w:val="0"/>
      <w:marRight w:val="0"/>
      <w:marTop w:val="0"/>
      <w:marBottom w:val="0"/>
      <w:divBdr>
        <w:top w:val="none" w:sz="0" w:space="0" w:color="auto"/>
        <w:left w:val="none" w:sz="0" w:space="0" w:color="auto"/>
        <w:bottom w:val="none" w:sz="0" w:space="0" w:color="auto"/>
        <w:right w:val="none" w:sz="0" w:space="0" w:color="auto"/>
      </w:divBdr>
      <w:divsChild>
        <w:div w:id="929780893">
          <w:marLeft w:val="0"/>
          <w:marRight w:val="0"/>
          <w:marTop w:val="0"/>
          <w:marBottom w:val="0"/>
          <w:divBdr>
            <w:top w:val="none" w:sz="0" w:space="0" w:color="auto"/>
            <w:left w:val="none" w:sz="0" w:space="0" w:color="auto"/>
            <w:bottom w:val="none" w:sz="0" w:space="0" w:color="auto"/>
            <w:right w:val="none" w:sz="0" w:space="0" w:color="auto"/>
          </w:divBdr>
          <w:divsChild>
            <w:div w:id="712458663">
              <w:marLeft w:val="0"/>
              <w:marRight w:val="0"/>
              <w:marTop w:val="0"/>
              <w:marBottom w:val="0"/>
              <w:divBdr>
                <w:top w:val="none" w:sz="0" w:space="0" w:color="auto"/>
                <w:left w:val="none" w:sz="0" w:space="0" w:color="auto"/>
                <w:bottom w:val="none" w:sz="0" w:space="0" w:color="auto"/>
                <w:right w:val="none" w:sz="0" w:space="0" w:color="auto"/>
              </w:divBdr>
              <w:divsChild>
                <w:div w:id="292902595">
                  <w:marLeft w:val="0"/>
                  <w:marRight w:val="0"/>
                  <w:marTop w:val="0"/>
                  <w:marBottom w:val="0"/>
                  <w:divBdr>
                    <w:top w:val="none" w:sz="0" w:space="0" w:color="auto"/>
                    <w:left w:val="none" w:sz="0" w:space="0" w:color="auto"/>
                    <w:bottom w:val="none" w:sz="0" w:space="0" w:color="auto"/>
                    <w:right w:val="none" w:sz="0" w:space="0" w:color="auto"/>
                  </w:divBdr>
                  <w:divsChild>
                    <w:div w:id="233511458">
                      <w:marLeft w:val="0"/>
                      <w:marRight w:val="0"/>
                      <w:marTop w:val="0"/>
                      <w:marBottom w:val="0"/>
                      <w:divBdr>
                        <w:top w:val="none" w:sz="0" w:space="0" w:color="auto"/>
                        <w:left w:val="none" w:sz="0" w:space="0" w:color="auto"/>
                        <w:bottom w:val="none" w:sz="0" w:space="0" w:color="auto"/>
                        <w:right w:val="none" w:sz="0" w:space="0" w:color="auto"/>
                      </w:divBdr>
                      <w:divsChild>
                        <w:div w:id="1364475488">
                          <w:marLeft w:val="0"/>
                          <w:marRight w:val="0"/>
                          <w:marTop w:val="0"/>
                          <w:marBottom w:val="0"/>
                          <w:divBdr>
                            <w:top w:val="none" w:sz="0" w:space="0" w:color="auto"/>
                            <w:left w:val="none" w:sz="0" w:space="0" w:color="auto"/>
                            <w:bottom w:val="none" w:sz="0" w:space="0" w:color="auto"/>
                            <w:right w:val="none" w:sz="0" w:space="0" w:color="auto"/>
                          </w:divBdr>
                          <w:divsChild>
                            <w:div w:id="814225859">
                              <w:marLeft w:val="0"/>
                              <w:marRight w:val="0"/>
                              <w:marTop w:val="0"/>
                              <w:marBottom w:val="0"/>
                              <w:divBdr>
                                <w:top w:val="none" w:sz="0" w:space="0" w:color="auto"/>
                                <w:left w:val="none" w:sz="0" w:space="0" w:color="auto"/>
                                <w:bottom w:val="none" w:sz="0" w:space="0" w:color="auto"/>
                                <w:right w:val="none" w:sz="0" w:space="0" w:color="auto"/>
                              </w:divBdr>
                              <w:divsChild>
                                <w:div w:id="323822859">
                                  <w:marLeft w:val="0"/>
                                  <w:marRight w:val="0"/>
                                  <w:marTop w:val="0"/>
                                  <w:marBottom w:val="0"/>
                                  <w:divBdr>
                                    <w:top w:val="none" w:sz="0" w:space="0" w:color="auto"/>
                                    <w:left w:val="none" w:sz="0" w:space="0" w:color="auto"/>
                                    <w:bottom w:val="none" w:sz="0" w:space="0" w:color="auto"/>
                                    <w:right w:val="none" w:sz="0" w:space="0" w:color="auto"/>
                                  </w:divBdr>
                                  <w:divsChild>
                                    <w:div w:id="1493913543">
                                      <w:marLeft w:val="60"/>
                                      <w:marRight w:val="0"/>
                                      <w:marTop w:val="0"/>
                                      <w:marBottom w:val="0"/>
                                      <w:divBdr>
                                        <w:top w:val="none" w:sz="0" w:space="0" w:color="auto"/>
                                        <w:left w:val="none" w:sz="0" w:space="0" w:color="auto"/>
                                        <w:bottom w:val="none" w:sz="0" w:space="0" w:color="auto"/>
                                        <w:right w:val="none" w:sz="0" w:space="0" w:color="auto"/>
                                      </w:divBdr>
                                      <w:divsChild>
                                        <w:div w:id="238486741">
                                          <w:marLeft w:val="0"/>
                                          <w:marRight w:val="0"/>
                                          <w:marTop w:val="0"/>
                                          <w:marBottom w:val="0"/>
                                          <w:divBdr>
                                            <w:top w:val="none" w:sz="0" w:space="0" w:color="auto"/>
                                            <w:left w:val="none" w:sz="0" w:space="0" w:color="auto"/>
                                            <w:bottom w:val="none" w:sz="0" w:space="0" w:color="auto"/>
                                            <w:right w:val="none" w:sz="0" w:space="0" w:color="auto"/>
                                          </w:divBdr>
                                          <w:divsChild>
                                            <w:div w:id="1113522503">
                                              <w:marLeft w:val="0"/>
                                              <w:marRight w:val="0"/>
                                              <w:marTop w:val="0"/>
                                              <w:marBottom w:val="120"/>
                                              <w:divBdr>
                                                <w:top w:val="single" w:sz="6" w:space="0" w:color="F5F5F5"/>
                                                <w:left w:val="single" w:sz="6" w:space="0" w:color="F5F5F5"/>
                                                <w:bottom w:val="single" w:sz="6" w:space="0" w:color="F5F5F5"/>
                                                <w:right w:val="single" w:sz="6" w:space="0" w:color="F5F5F5"/>
                                              </w:divBdr>
                                              <w:divsChild>
                                                <w:div w:id="800806606">
                                                  <w:marLeft w:val="0"/>
                                                  <w:marRight w:val="0"/>
                                                  <w:marTop w:val="0"/>
                                                  <w:marBottom w:val="0"/>
                                                  <w:divBdr>
                                                    <w:top w:val="none" w:sz="0" w:space="0" w:color="auto"/>
                                                    <w:left w:val="none" w:sz="0" w:space="0" w:color="auto"/>
                                                    <w:bottom w:val="none" w:sz="0" w:space="0" w:color="auto"/>
                                                    <w:right w:val="none" w:sz="0" w:space="0" w:color="auto"/>
                                                  </w:divBdr>
                                                  <w:divsChild>
                                                    <w:div w:id="41085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9229319">
      <w:bodyDiv w:val="1"/>
      <w:marLeft w:val="120"/>
      <w:marRight w:val="120"/>
      <w:marTop w:val="120"/>
      <w:marBottom w:val="120"/>
      <w:divBdr>
        <w:top w:val="none" w:sz="0" w:space="0" w:color="auto"/>
        <w:left w:val="none" w:sz="0" w:space="0" w:color="auto"/>
        <w:bottom w:val="none" w:sz="0" w:space="0" w:color="auto"/>
        <w:right w:val="none" w:sz="0" w:space="0" w:color="auto"/>
      </w:divBdr>
    </w:div>
    <w:div w:id="750129279">
      <w:bodyDiv w:val="1"/>
      <w:marLeft w:val="0"/>
      <w:marRight w:val="0"/>
      <w:marTop w:val="0"/>
      <w:marBottom w:val="0"/>
      <w:divBdr>
        <w:top w:val="none" w:sz="0" w:space="0" w:color="auto"/>
        <w:left w:val="none" w:sz="0" w:space="0" w:color="auto"/>
        <w:bottom w:val="none" w:sz="0" w:space="0" w:color="auto"/>
        <w:right w:val="none" w:sz="0" w:space="0" w:color="auto"/>
      </w:divBdr>
      <w:divsChild>
        <w:div w:id="1636910406">
          <w:marLeft w:val="0"/>
          <w:marRight w:val="0"/>
          <w:marTop w:val="0"/>
          <w:marBottom w:val="0"/>
          <w:divBdr>
            <w:top w:val="none" w:sz="0" w:space="0" w:color="auto"/>
            <w:left w:val="none" w:sz="0" w:space="0" w:color="auto"/>
            <w:bottom w:val="none" w:sz="0" w:space="0" w:color="auto"/>
            <w:right w:val="none" w:sz="0" w:space="0" w:color="auto"/>
          </w:divBdr>
          <w:divsChild>
            <w:div w:id="1401292756">
              <w:marLeft w:val="0"/>
              <w:marRight w:val="0"/>
              <w:marTop w:val="0"/>
              <w:marBottom w:val="0"/>
              <w:divBdr>
                <w:top w:val="none" w:sz="0" w:space="0" w:color="auto"/>
                <w:left w:val="none" w:sz="0" w:space="0" w:color="auto"/>
                <w:bottom w:val="none" w:sz="0" w:space="0" w:color="auto"/>
                <w:right w:val="none" w:sz="0" w:space="0" w:color="auto"/>
              </w:divBdr>
              <w:divsChild>
                <w:div w:id="646978971">
                  <w:marLeft w:val="0"/>
                  <w:marRight w:val="0"/>
                  <w:marTop w:val="0"/>
                  <w:marBottom w:val="0"/>
                  <w:divBdr>
                    <w:top w:val="none" w:sz="0" w:space="0" w:color="auto"/>
                    <w:left w:val="none" w:sz="0" w:space="0" w:color="auto"/>
                    <w:bottom w:val="none" w:sz="0" w:space="0" w:color="auto"/>
                    <w:right w:val="none" w:sz="0" w:space="0" w:color="auto"/>
                  </w:divBdr>
                  <w:divsChild>
                    <w:div w:id="1899048836">
                      <w:marLeft w:val="0"/>
                      <w:marRight w:val="0"/>
                      <w:marTop w:val="75"/>
                      <w:marBottom w:val="75"/>
                      <w:divBdr>
                        <w:top w:val="none" w:sz="0" w:space="0" w:color="auto"/>
                        <w:left w:val="none" w:sz="0" w:space="0" w:color="auto"/>
                        <w:bottom w:val="none" w:sz="0" w:space="0" w:color="auto"/>
                        <w:right w:val="none" w:sz="0" w:space="0" w:color="auto"/>
                      </w:divBdr>
                      <w:divsChild>
                        <w:div w:id="1358583817">
                          <w:marLeft w:val="0"/>
                          <w:marRight w:val="0"/>
                          <w:marTop w:val="0"/>
                          <w:marBottom w:val="0"/>
                          <w:divBdr>
                            <w:top w:val="none" w:sz="0" w:space="0" w:color="auto"/>
                            <w:left w:val="none" w:sz="0" w:space="0" w:color="auto"/>
                            <w:bottom w:val="none" w:sz="0" w:space="0" w:color="auto"/>
                            <w:right w:val="none" w:sz="0" w:space="0" w:color="auto"/>
                          </w:divBdr>
                          <w:divsChild>
                            <w:div w:id="1368721214">
                              <w:marLeft w:val="0"/>
                              <w:marRight w:val="0"/>
                              <w:marTop w:val="0"/>
                              <w:marBottom w:val="0"/>
                              <w:divBdr>
                                <w:top w:val="none" w:sz="0" w:space="0" w:color="auto"/>
                                <w:left w:val="none" w:sz="0" w:space="0" w:color="auto"/>
                                <w:bottom w:val="none" w:sz="0" w:space="0" w:color="auto"/>
                                <w:right w:val="none" w:sz="0" w:space="0" w:color="auto"/>
                              </w:divBdr>
                              <w:divsChild>
                                <w:div w:id="702487930">
                                  <w:marLeft w:val="0"/>
                                  <w:marRight w:val="0"/>
                                  <w:marTop w:val="225"/>
                                  <w:marBottom w:val="0"/>
                                  <w:divBdr>
                                    <w:top w:val="none" w:sz="0" w:space="0" w:color="auto"/>
                                    <w:left w:val="none" w:sz="0" w:space="0" w:color="auto"/>
                                    <w:bottom w:val="none" w:sz="0" w:space="0" w:color="auto"/>
                                    <w:right w:val="none" w:sz="0" w:space="0" w:color="auto"/>
                                  </w:divBdr>
                                  <w:divsChild>
                                    <w:div w:id="1278180805">
                                      <w:marLeft w:val="0"/>
                                      <w:marRight w:val="0"/>
                                      <w:marTop w:val="0"/>
                                      <w:marBottom w:val="0"/>
                                      <w:divBdr>
                                        <w:top w:val="none" w:sz="0" w:space="0" w:color="auto"/>
                                        <w:left w:val="none" w:sz="0" w:space="0" w:color="auto"/>
                                        <w:bottom w:val="none" w:sz="0" w:space="0" w:color="auto"/>
                                        <w:right w:val="none" w:sz="0" w:space="0" w:color="auto"/>
                                      </w:divBdr>
                                      <w:divsChild>
                                        <w:div w:id="92167807">
                                          <w:marLeft w:val="0"/>
                                          <w:marRight w:val="0"/>
                                          <w:marTop w:val="300"/>
                                          <w:marBottom w:val="0"/>
                                          <w:divBdr>
                                            <w:top w:val="single" w:sz="6" w:space="6" w:color="FFCB3F"/>
                                            <w:left w:val="single" w:sz="6" w:space="4" w:color="FFCB3F"/>
                                            <w:bottom w:val="single" w:sz="6" w:space="6" w:color="FFCB3F"/>
                                            <w:right w:val="single" w:sz="6" w:space="0" w:color="FFCB3F"/>
                                          </w:divBdr>
                                        </w:div>
                                      </w:divsChild>
                                    </w:div>
                                  </w:divsChild>
                                </w:div>
                              </w:divsChild>
                            </w:div>
                          </w:divsChild>
                        </w:div>
                      </w:divsChild>
                    </w:div>
                  </w:divsChild>
                </w:div>
              </w:divsChild>
            </w:div>
          </w:divsChild>
        </w:div>
      </w:divsChild>
    </w:div>
    <w:div w:id="810705924">
      <w:bodyDiv w:val="1"/>
      <w:marLeft w:val="0"/>
      <w:marRight w:val="0"/>
      <w:marTop w:val="0"/>
      <w:marBottom w:val="0"/>
      <w:divBdr>
        <w:top w:val="none" w:sz="0" w:space="0" w:color="auto"/>
        <w:left w:val="none" w:sz="0" w:space="0" w:color="auto"/>
        <w:bottom w:val="none" w:sz="0" w:space="0" w:color="auto"/>
        <w:right w:val="none" w:sz="0" w:space="0" w:color="auto"/>
      </w:divBdr>
      <w:divsChild>
        <w:div w:id="1222864925">
          <w:marLeft w:val="0"/>
          <w:marRight w:val="0"/>
          <w:marTop w:val="0"/>
          <w:marBottom w:val="0"/>
          <w:divBdr>
            <w:top w:val="none" w:sz="0" w:space="0" w:color="auto"/>
            <w:left w:val="none" w:sz="0" w:space="0" w:color="auto"/>
            <w:bottom w:val="none" w:sz="0" w:space="0" w:color="auto"/>
            <w:right w:val="none" w:sz="0" w:space="0" w:color="auto"/>
          </w:divBdr>
          <w:divsChild>
            <w:div w:id="1781870674">
              <w:marLeft w:val="0"/>
              <w:marRight w:val="0"/>
              <w:marTop w:val="0"/>
              <w:marBottom w:val="0"/>
              <w:divBdr>
                <w:top w:val="none" w:sz="0" w:space="0" w:color="auto"/>
                <w:left w:val="none" w:sz="0" w:space="0" w:color="auto"/>
                <w:bottom w:val="none" w:sz="0" w:space="0" w:color="auto"/>
                <w:right w:val="none" w:sz="0" w:space="0" w:color="auto"/>
              </w:divBdr>
              <w:divsChild>
                <w:div w:id="195278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750391">
      <w:bodyDiv w:val="1"/>
      <w:marLeft w:val="0"/>
      <w:marRight w:val="0"/>
      <w:marTop w:val="0"/>
      <w:marBottom w:val="0"/>
      <w:divBdr>
        <w:top w:val="none" w:sz="0" w:space="0" w:color="auto"/>
        <w:left w:val="none" w:sz="0" w:space="0" w:color="auto"/>
        <w:bottom w:val="none" w:sz="0" w:space="0" w:color="auto"/>
        <w:right w:val="none" w:sz="0" w:space="0" w:color="auto"/>
      </w:divBdr>
      <w:divsChild>
        <w:div w:id="1254895033">
          <w:marLeft w:val="0"/>
          <w:marRight w:val="0"/>
          <w:marTop w:val="0"/>
          <w:marBottom w:val="0"/>
          <w:divBdr>
            <w:top w:val="none" w:sz="0" w:space="0" w:color="auto"/>
            <w:left w:val="none" w:sz="0" w:space="0" w:color="auto"/>
            <w:bottom w:val="none" w:sz="0" w:space="0" w:color="auto"/>
            <w:right w:val="none" w:sz="0" w:space="0" w:color="auto"/>
          </w:divBdr>
          <w:divsChild>
            <w:div w:id="685329408">
              <w:marLeft w:val="0"/>
              <w:marRight w:val="0"/>
              <w:marTop w:val="0"/>
              <w:marBottom w:val="0"/>
              <w:divBdr>
                <w:top w:val="none" w:sz="0" w:space="0" w:color="auto"/>
                <w:left w:val="none" w:sz="0" w:space="0" w:color="auto"/>
                <w:bottom w:val="none" w:sz="0" w:space="0" w:color="auto"/>
                <w:right w:val="none" w:sz="0" w:space="0" w:color="auto"/>
              </w:divBdr>
              <w:divsChild>
                <w:div w:id="1413890360">
                  <w:marLeft w:val="0"/>
                  <w:marRight w:val="0"/>
                  <w:marTop w:val="0"/>
                  <w:marBottom w:val="0"/>
                  <w:divBdr>
                    <w:top w:val="none" w:sz="0" w:space="0" w:color="auto"/>
                    <w:left w:val="none" w:sz="0" w:space="0" w:color="auto"/>
                    <w:bottom w:val="none" w:sz="0" w:space="0" w:color="auto"/>
                    <w:right w:val="none" w:sz="0" w:space="0" w:color="auto"/>
                  </w:divBdr>
                  <w:divsChild>
                    <w:div w:id="1605919096">
                      <w:marLeft w:val="0"/>
                      <w:marRight w:val="0"/>
                      <w:marTop w:val="0"/>
                      <w:marBottom w:val="0"/>
                      <w:divBdr>
                        <w:top w:val="none" w:sz="0" w:space="0" w:color="auto"/>
                        <w:left w:val="none" w:sz="0" w:space="0" w:color="auto"/>
                        <w:bottom w:val="none" w:sz="0" w:space="0" w:color="auto"/>
                        <w:right w:val="none" w:sz="0" w:space="0" w:color="auto"/>
                      </w:divBdr>
                      <w:divsChild>
                        <w:div w:id="1158687015">
                          <w:marLeft w:val="0"/>
                          <w:marRight w:val="0"/>
                          <w:marTop w:val="0"/>
                          <w:marBottom w:val="0"/>
                          <w:divBdr>
                            <w:top w:val="none" w:sz="0" w:space="0" w:color="auto"/>
                            <w:left w:val="none" w:sz="0" w:space="0" w:color="auto"/>
                            <w:bottom w:val="none" w:sz="0" w:space="0" w:color="auto"/>
                            <w:right w:val="none" w:sz="0" w:space="0" w:color="auto"/>
                          </w:divBdr>
                          <w:divsChild>
                            <w:div w:id="908147574">
                              <w:marLeft w:val="0"/>
                              <w:marRight w:val="0"/>
                              <w:marTop w:val="0"/>
                              <w:marBottom w:val="0"/>
                              <w:divBdr>
                                <w:top w:val="none" w:sz="0" w:space="0" w:color="auto"/>
                                <w:left w:val="none" w:sz="0" w:space="0" w:color="auto"/>
                                <w:bottom w:val="none" w:sz="0" w:space="0" w:color="auto"/>
                                <w:right w:val="none" w:sz="0" w:space="0" w:color="auto"/>
                              </w:divBdr>
                              <w:divsChild>
                                <w:div w:id="1104691720">
                                  <w:marLeft w:val="0"/>
                                  <w:marRight w:val="0"/>
                                  <w:marTop w:val="0"/>
                                  <w:marBottom w:val="0"/>
                                  <w:divBdr>
                                    <w:top w:val="none" w:sz="0" w:space="0" w:color="auto"/>
                                    <w:left w:val="none" w:sz="0" w:space="0" w:color="auto"/>
                                    <w:bottom w:val="none" w:sz="0" w:space="0" w:color="auto"/>
                                    <w:right w:val="none" w:sz="0" w:space="0" w:color="auto"/>
                                  </w:divBdr>
                                  <w:divsChild>
                                    <w:div w:id="1538278850">
                                      <w:marLeft w:val="0"/>
                                      <w:marRight w:val="0"/>
                                      <w:marTop w:val="0"/>
                                      <w:marBottom w:val="0"/>
                                      <w:divBdr>
                                        <w:top w:val="none" w:sz="0" w:space="0" w:color="auto"/>
                                        <w:left w:val="none" w:sz="0" w:space="0" w:color="auto"/>
                                        <w:bottom w:val="none" w:sz="0" w:space="0" w:color="auto"/>
                                        <w:right w:val="none" w:sz="0" w:space="0" w:color="auto"/>
                                      </w:divBdr>
                                      <w:divsChild>
                                        <w:div w:id="5313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6103453">
      <w:bodyDiv w:val="1"/>
      <w:marLeft w:val="0"/>
      <w:marRight w:val="0"/>
      <w:marTop w:val="0"/>
      <w:marBottom w:val="0"/>
      <w:divBdr>
        <w:top w:val="none" w:sz="0" w:space="0" w:color="auto"/>
        <w:left w:val="none" w:sz="0" w:space="0" w:color="auto"/>
        <w:bottom w:val="none" w:sz="0" w:space="0" w:color="auto"/>
        <w:right w:val="none" w:sz="0" w:space="0" w:color="auto"/>
      </w:divBdr>
      <w:divsChild>
        <w:div w:id="1053433696">
          <w:marLeft w:val="0"/>
          <w:marRight w:val="0"/>
          <w:marTop w:val="0"/>
          <w:marBottom w:val="0"/>
          <w:divBdr>
            <w:top w:val="none" w:sz="0" w:space="0" w:color="auto"/>
            <w:left w:val="none" w:sz="0" w:space="0" w:color="auto"/>
            <w:bottom w:val="none" w:sz="0" w:space="0" w:color="auto"/>
            <w:right w:val="none" w:sz="0" w:space="0" w:color="auto"/>
          </w:divBdr>
          <w:divsChild>
            <w:div w:id="193033743">
              <w:marLeft w:val="0"/>
              <w:marRight w:val="0"/>
              <w:marTop w:val="0"/>
              <w:marBottom w:val="0"/>
              <w:divBdr>
                <w:top w:val="none" w:sz="0" w:space="0" w:color="auto"/>
                <w:left w:val="none" w:sz="0" w:space="0" w:color="auto"/>
                <w:bottom w:val="none" w:sz="0" w:space="0" w:color="auto"/>
                <w:right w:val="none" w:sz="0" w:space="0" w:color="auto"/>
              </w:divBdr>
              <w:divsChild>
                <w:div w:id="89354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436216">
      <w:bodyDiv w:val="1"/>
      <w:marLeft w:val="0"/>
      <w:marRight w:val="0"/>
      <w:marTop w:val="0"/>
      <w:marBottom w:val="0"/>
      <w:divBdr>
        <w:top w:val="none" w:sz="0" w:space="0" w:color="auto"/>
        <w:left w:val="none" w:sz="0" w:space="0" w:color="auto"/>
        <w:bottom w:val="none" w:sz="0" w:space="0" w:color="auto"/>
        <w:right w:val="none" w:sz="0" w:space="0" w:color="auto"/>
      </w:divBdr>
      <w:divsChild>
        <w:div w:id="1245260574">
          <w:marLeft w:val="0"/>
          <w:marRight w:val="0"/>
          <w:marTop w:val="0"/>
          <w:marBottom w:val="0"/>
          <w:divBdr>
            <w:top w:val="none" w:sz="0" w:space="0" w:color="auto"/>
            <w:left w:val="none" w:sz="0" w:space="0" w:color="auto"/>
            <w:bottom w:val="none" w:sz="0" w:space="0" w:color="auto"/>
            <w:right w:val="none" w:sz="0" w:space="0" w:color="auto"/>
          </w:divBdr>
          <w:divsChild>
            <w:div w:id="1834447328">
              <w:marLeft w:val="0"/>
              <w:marRight w:val="0"/>
              <w:marTop w:val="0"/>
              <w:marBottom w:val="0"/>
              <w:divBdr>
                <w:top w:val="none" w:sz="0" w:space="0" w:color="auto"/>
                <w:left w:val="none" w:sz="0" w:space="0" w:color="auto"/>
                <w:bottom w:val="none" w:sz="0" w:space="0" w:color="auto"/>
                <w:right w:val="none" w:sz="0" w:space="0" w:color="auto"/>
              </w:divBdr>
              <w:divsChild>
                <w:div w:id="2091384951">
                  <w:marLeft w:val="0"/>
                  <w:marRight w:val="0"/>
                  <w:marTop w:val="0"/>
                  <w:marBottom w:val="0"/>
                  <w:divBdr>
                    <w:top w:val="none" w:sz="0" w:space="0" w:color="auto"/>
                    <w:left w:val="none" w:sz="0" w:space="0" w:color="auto"/>
                    <w:bottom w:val="none" w:sz="0" w:space="0" w:color="auto"/>
                    <w:right w:val="none" w:sz="0" w:space="0" w:color="auto"/>
                  </w:divBdr>
                  <w:divsChild>
                    <w:div w:id="1778984052">
                      <w:marLeft w:val="0"/>
                      <w:marRight w:val="0"/>
                      <w:marTop w:val="0"/>
                      <w:marBottom w:val="0"/>
                      <w:divBdr>
                        <w:top w:val="none" w:sz="0" w:space="0" w:color="auto"/>
                        <w:left w:val="none" w:sz="0" w:space="0" w:color="auto"/>
                        <w:bottom w:val="none" w:sz="0" w:space="0" w:color="auto"/>
                        <w:right w:val="none" w:sz="0" w:space="0" w:color="auto"/>
                      </w:divBdr>
                      <w:divsChild>
                        <w:div w:id="191785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600063">
      <w:bodyDiv w:val="1"/>
      <w:marLeft w:val="120"/>
      <w:marRight w:val="120"/>
      <w:marTop w:val="120"/>
      <w:marBottom w:val="120"/>
      <w:divBdr>
        <w:top w:val="none" w:sz="0" w:space="0" w:color="auto"/>
        <w:left w:val="none" w:sz="0" w:space="0" w:color="auto"/>
        <w:bottom w:val="none" w:sz="0" w:space="0" w:color="auto"/>
        <w:right w:val="none" w:sz="0" w:space="0" w:color="auto"/>
      </w:divBdr>
    </w:div>
    <w:div w:id="1574657418">
      <w:bodyDiv w:val="1"/>
      <w:marLeft w:val="0"/>
      <w:marRight w:val="0"/>
      <w:marTop w:val="0"/>
      <w:marBottom w:val="0"/>
      <w:divBdr>
        <w:top w:val="none" w:sz="0" w:space="0" w:color="auto"/>
        <w:left w:val="none" w:sz="0" w:space="0" w:color="auto"/>
        <w:bottom w:val="none" w:sz="0" w:space="0" w:color="auto"/>
        <w:right w:val="none" w:sz="0" w:space="0" w:color="auto"/>
      </w:divBdr>
      <w:divsChild>
        <w:div w:id="1540774190">
          <w:marLeft w:val="0"/>
          <w:marRight w:val="0"/>
          <w:marTop w:val="0"/>
          <w:marBottom w:val="0"/>
          <w:divBdr>
            <w:top w:val="none" w:sz="0" w:space="0" w:color="auto"/>
            <w:left w:val="none" w:sz="0" w:space="0" w:color="auto"/>
            <w:bottom w:val="none" w:sz="0" w:space="0" w:color="auto"/>
            <w:right w:val="none" w:sz="0" w:space="0" w:color="auto"/>
          </w:divBdr>
          <w:divsChild>
            <w:div w:id="892928966">
              <w:marLeft w:val="0"/>
              <w:marRight w:val="0"/>
              <w:marTop w:val="0"/>
              <w:marBottom w:val="0"/>
              <w:divBdr>
                <w:top w:val="none" w:sz="0" w:space="0" w:color="auto"/>
                <w:left w:val="none" w:sz="0" w:space="0" w:color="auto"/>
                <w:bottom w:val="none" w:sz="0" w:space="0" w:color="auto"/>
                <w:right w:val="none" w:sz="0" w:space="0" w:color="auto"/>
              </w:divBdr>
              <w:divsChild>
                <w:div w:id="924847163">
                  <w:marLeft w:val="0"/>
                  <w:marRight w:val="0"/>
                  <w:marTop w:val="0"/>
                  <w:marBottom w:val="0"/>
                  <w:divBdr>
                    <w:top w:val="none" w:sz="0" w:space="0" w:color="auto"/>
                    <w:left w:val="none" w:sz="0" w:space="0" w:color="auto"/>
                    <w:bottom w:val="none" w:sz="0" w:space="0" w:color="auto"/>
                    <w:right w:val="none" w:sz="0" w:space="0" w:color="auto"/>
                  </w:divBdr>
                  <w:divsChild>
                    <w:div w:id="82921815">
                      <w:marLeft w:val="0"/>
                      <w:marRight w:val="0"/>
                      <w:marTop w:val="0"/>
                      <w:marBottom w:val="0"/>
                      <w:divBdr>
                        <w:top w:val="none" w:sz="0" w:space="0" w:color="auto"/>
                        <w:left w:val="none" w:sz="0" w:space="0" w:color="auto"/>
                        <w:bottom w:val="none" w:sz="0" w:space="0" w:color="auto"/>
                        <w:right w:val="none" w:sz="0" w:space="0" w:color="auto"/>
                      </w:divBdr>
                      <w:divsChild>
                        <w:div w:id="1150249181">
                          <w:marLeft w:val="0"/>
                          <w:marRight w:val="0"/>
                          <w:marTop w:val="0"/>
                          <w:marBottom w:val="0"/>
                          <w:divBdr>
                            <w:top w:val="none" w:sz="0" w:space="0" w:color="auto"/>
                            <w:left w:val="none" w:sz="0" w:space="0" w:color="auto"/>
                            <w:bottom w:val="none" w:sz="0" w:space="0" w:color="auto"/>
                            <w:right w:val="none" w:sz="0" w:space="0" w:color="auto"/>
                          </w:divBdr>
                          <w:divsChild>
                            <w:div w:id="1610353970">
                              <w:marLeft w:val="0"/>
                              <w:marRight w:val="0"/>
                              <w:marTop w:val="0"/>
                              <w:marBottom w:val="0"/>
                              <w:divBdr>
                                <w:top w:val="none" w:sz="0" w:space="0" w:color="auto"/>
                                <w:left w:val="none" w:sz="0" w:space="0" w:color="auto"/>
                                <w:bottom w:val="none" w:sz="0" w:space="0" w:color="auto"/>
                                <w:right w:val="none" w:sz="0" w:space="0" w:color="auto"/>
                              </w:divBdr>
                              <w:divsChild>
                                <w:div w:id="559176866">
                                  <w:marLeft w:val="0"/>
                                  <w:marRight w:val="0"/>
                                  <w:marTop w:val="0"/>
                                  <w:marBottom w:val="0"/>
                                  <w:divBdr>
                                    <w:top w:val="none" w:sz="0" w:space="0" w:color="auto"/>
                                    <w:left w:val="none" w:sz="0" w:space="0" w:color="auto"/>
                                    <w:bottom w:val="none" w:sz="0" w:space="0" w:color="auto"/>
                                    <w:right w:val="none" w:sz="0" w:space="0" w:color="auto"/>
                                  </w:divBdr>
                                  <w:divsChild>
                                    <w:div w:id="2048753180">
                                      <w:marLeft w:val="0"/>
                                      <w:marRight w:val="0"/>
                                      <w:marTop w:val="0"/>
                                      <w:marBottom w:val="0"/>
                                      <w:divBdr>
                                        <w:top w:val="none" w:sz="0" w:space="0" w:color="auto"/>
                                        <w:left w:val="none" w:sz="0" w:space="0" w:color="auto"/>
                                        <w:bottom w:val="none" w:sz="0" w:space="0" w:color="auto"/>
                                        <w:right w:val="none" w:sz="0" w:space="0" w:color="auto"/>
                                      </w:divBdr>
                                      <w:divsChild>
                                        <w:div w:id="425201074">
                                          <w:marLeft w:val="0"/>
                                          <w:marRight w:val="0"/>
                                          <w:marTop w:val="0"/>
                                          <w:marBottom w:val="0"/>
                                          <w:divBdr>
                                            <w:top w:val="none" w:sz="0" w:space="0" w:color="auto"/>
                                            <w:left w:val="none" w:sz="0" w:space="0" w:color="auto"/>
                                            <w:bottom w:val="none" w:sz="0" w:space="0" w:color="auto"/>
                                            <w:right w:val="none" w:sz="0" w:space="0" w:color="auto"/>
                                          </w:divBdr>
                                        </w:div>
                                        <w:div w:id="544485322">
                                          <w:marLeft w:val="0"/>
                                          <w:marRight w:val="0"/>
                                          <w:marTop w:val="0"/>
                                          <w:marBottom w:val="0"/>
                                          <w:divBdr>
                                            <w:top w:val="none" w:sz="0" w:space="0" w:color="auto"/>
                                            <w:left w:val="none" w:sz="0" w:space="0" w:color="auto"/>
                                            <w:bottom w:val="none" w:sz="0" w:space="0" w:color="auto"/>
                                            <w:right w:val="none" w:sz="0" w:space="0" w:color="auto"/>
                                          </w:divBdr>
                                          <w:divsChild>
                                            <w:div w:id="494034898">
                                              <w:marLeft w:val="0"/>
                                              <w:marRight w:val="0"/>
                                              <w:marTop w:val="0"/>
                                              <w:marBottom w:val="0"/>
                                              <w:divBdr>
                                                <w:top w:val="none" w:sz="0" w:space="0" w:color="auto"/>
                                                <w:left w:val="none" w:sz="0" w:space="0" w:color="auto"/>
                                                <w:bottom w:val="none" w:sz="0" w:space="0" w:color="auto"/>
                                                <w:right w:val="none" w:sz="0" w:space="0" w:color="auto"/>
                                              </w:divBdr>
                                              <w:divsChild>
                                                <w:div w:id="480928545">
                                                  <w:marLeft w:val="0"/>
                                                  <w:marRight w:val="0"/>
                                                  <w:marTop w:val="0"/>
                                                  <w:marBottom w:val="0"/>
                                                  <w:divBdr>
                                                    <w:top w:val="none" w:sz="0" w:space="0" w:color="auto"/>
                                                    <w:left w:val="none" w:sz="0" w:space="0" w:color="auto"/>
                                                    <w:bottom w:val="none" w:sz="0" w:space="0" w:color="auto"/>
                                                    <w:right w:val="none" w:sz="0" w:space="0" w:color="auto"/>
                                                  </w:divBdr>
                                                  <w:divsChild>
                                                    <w:div w:id="208891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6779287">
      <w:bodyDiv w:val="1"/>
      <w:marLeft w:val="0"/>
      <w:marRight w:val="0"/>
      <w:marTop w:val="0"/>
      <w:marBottom w:val="0"/>
      <w:divBdr>
        <w:top w:val="none" w:sz="0" w:space="0" w:color="auto"/>
        <w:left w:val="none" w:sz="0" w:space="0" w:color="auto"/>
        <w:bottom w:val="none" w:sz="0" w:space="0" w:color="auto"/>
        <w:right w:val="none" w:sz="0" w:space="0" w:color="auto"/>
      </w:divBdr>
      <w:divsChild>
        <w:div w:id="1046567741">
          <w:marLeft w:val="0"/>
          <w:marRight w:val="0"/>
          <w:marTop w:val="0"/>
          <w:marBottom w:val="0"/>
          <w:divBdr>
            <w:top w:val="none" w:sz="0" w:space="0" w:color="auto"/>
            <w:left w:val="none" w:sz="0" w:space="0" w:color="auto"/>
            <w:bottom w:val="none" w:sz="0" w:space="0" w:color="auto"/>
            <w:right w:val="none" w:sz="0" w:space="0" w:color="auto"/>
          </w:divBdr>
          <w:divsChild>
            <w:div w:id="1920093481">
              <w:marLeft w:val="0"/>
              <w:marRight w:val="0"/>
              <w:marTop w:val="0"/>
              <w:marBottom w:val="0"/>
              <w:divBdr>
                <w:top w:val="none" w:sz="0" w:space="0" w:color="auto"/>
                <w:left w:val="none" w:sz="0" w:space="0" w:color="auto"/>
                <w:bottom w:val="none" w:sz="0" w:space="0" w:color="auto"/>
                <w:right w:val="none" w:sz="0" w:space="0" w:color="auto"/>
              </w:divBdr>
              <w:divsChild>
                <w:div w:id="1476412370">
                  <w:marLeft w:val="0"/>
                  <w:marRight w:val="0"/>
                  <w:marTop w:val="0"/>
                  <w:marBottom w:val="0"/>
                  <w:divBdr>
                    <w:top w:val="none" w:sz="0" w:space="0" w:color="auto"/>
                    <w:left w:val="none" w:sz="0" w:space="0" w:color="auto"/>
                    <w:bottom w:val="none" w:sz="0" w:space="0" w:color="auto"/>
                    <w:right w:val="none" w:sz="0" w:space="0" w:color="auto"/>
                  </w:divBdr>
                  <w:divsChild>
                    <w:div w:id="2074699442">
                      <w:marLeft w:val="0"/>
                      <w:marRight w:val="0"/>
                      <w:marTop w:val="0"/>
                      <w:marBottom w:val="0"/>
                      <w:divBdr>
                        <w:top w:val="none" w:sz="0" w:space="0" w:color="auto"/>
                        <w:left w:val="none" w:sz="0" w:space="0" w:color="auto"/>
                        <w:bottom w:val="none" w:sz="0" w:space="0" w:color="auto"/>
                        <w:right w:val="none" w:sz="0" w:space="0" w:color="auto"/>
                      </w:divBdr>
                      <w:divsChild>
                        <w:div w:id="794257428">
                          <w:marLeft w:val="0"/>
                          <w:marRight w:val="0"/>
                          <w:marTop w:val="0"/>
                          <w:marBottom w:val="0"/>
                          <w:divBdr>
                            <w:top w:val="none" w:sz="0" w:space="0" w:color="auto"/>
                            <w:left w:val="none" w:sz="0" w:space="0" w:color="auto"/>
                            <w:bottom w:val="none" w:sz="0" w:space="0" w:color="auto"/>
                            <w:right w:val="none" w:sz="0" w:space="0" w:color="auto"/>
                          </w:divBdr>
                          <w:divsChild>
                            <w:div w:id="1516654519">
                              <w:marLeft w:val="0"/>
                              <w:marRight w:val="0"/>
                              <w:marTop w:val="0"/>
                              <w:marBottom w:val="0"/>
                              <w:divBdr>
                                <w:top w:val="none" w:sz="0" w:space="0" w:color="auto"/>
                                <w:left w:val="none" w:sz="0" w:space="0" w:color="auto"/>
                                <w:bottom w:val="none" w:sz="0" w:space="0" w:color="auto"/>
                                <w:right w:val="none" w:sz="0" w:space="0" w:color="auto"/>
                              </w:divBdr>
                              <w:divsChild>
                                <w:div w:id="1145782836">
                                  <w:marLeft w:val="0"/>
                                  <w:marRight w:val="0"/>
                                  <w:marTop w:val="0"/>
                                  <w:marBottom w:val="0"/>
                                  <w:divBdr>
                                    <w:top w:val="none" w:sz="0" w:space="0" w:color="auto"/>
                                    <w:left w:val="none" w:sz="0" w:space="0" w:color="auto"/>
                                    <w:bottom w:val="none" w:sz="0" w:space="0" w:color="auto"/>
                                    <w:right w:val="none" w:sz="0" w:space="0" w:color="auto"/>
                                  </w:divBdr>
                                  <w:divsChild>
                                    <w:div w:id="1679500362">
                                      <w:marLeft w:val="0"/>
                                      <w:marRight w:val="0"/>
                                      <w:marTop w:val="0"/>
                                      <w:marBottom w:val="0"/>
                                      <w:divBdr>
                                        <w:top w:val="none" w:sz="0" w:space="0" w:color="auto"/>
                                        <w:left w:val="none" w:sz="0" w:space="0" w:color="auto"/>
                                        <w:bottom w:val="none" w:sz="0" w:space="0" w:color="auto"/>
                                        <w:right w:val="none" w:sz="0" w:space="0" w:color="auto"/>
                                      </w:divBdr>
                                      <w:divsChild>
                                        <w:div w:id="77031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0831024">
      <w:bodyDiv w:val="1"/>
      <w:marLeft w:val="0"/>
      <w:marRight w:val="0"/>
      <w:marTop w:val="0"/>
      <w:marBottom w:val="0"/>
      <w:divBdr>
        <w:top w:val="none" w:sz="0" w:space="0" w:color="auto"/>
        <w:left w:val="none" w:sz="0" w:space="0" w:color="auto"/>
        <w:bottom w:val="none" w:sz="0" w:space="0" w:color="auto"/>
        <w:right w:val="none" w:sz="0" w:space="0" w:color="auto"/>
      </w:divBdr>
      <w:divsChild>
        <w:div w:id="1891502227">
          <w:marLeft w:val="0"/>
          <w:marRight w:val="0"/>
          <w:marTop w:val="0"/>
          <w:marBottom w:val="0"/>
          <w:divBdr>
            <w:top w:val="none" w:sz="0" w:space="0" w:color="auto"/>
            <w:left w:val="none" w:sz="0" w:space="0" w:color="auto"/>
            <w:bottom w:val="none" w:sz="0" w:space="0" w:color="auto"/>
            <w:right w:val="none" w:sz="0" w:space="0" w:color="auto"/>
          </w:divBdr>
          <w:divsChild>
            <w:div w:id="2053362">
              <w:marLeft w:val="0"/>
              <w:marRight w:val="0"/>
              <w:marTop w:val="0"/>
              <w:marBottom w:val="0"/>
              <w:divBdr>
                <w:top w:val="none" w:sz="0" w:space="0" w:color="auto"/>
                <w:left w:val="none" w:sz="0" w:space="0" w:color="auto"/>
                <w:bottom w:val="none" w:sz="0" w:space="0" w:color="auto"/>
                <w:right w:val="none" w:sz="0" w:space="0" w:color="auto"/>
              </w:divBdr>
              <w:divsChild>
                <w:div w:id="72610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fd.fr" TargetMode="Externa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4FC44-CB09-4620-AB35-387DD3DD4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1302</Words>
  <Characters>7163</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Adapter le processus de contrôle par l’AFD en fonction de la taille du marché</vt:lpstr>
    </vt:vector>
  </TitlesOfParts>
  <Company>Microsoft</Company>
  <LinksUpToDate>false</LinksUpToDate>
  <CharactersWithSpaces>8449</CharactersWithSpaces>
  <SharedDoc>false</SharedDoc>
  <HLinks>
    <vt:vector size="6" baseType="variant">
      <vt:variant>
        <vt:i4>6750314</vt:i4>
      </vt:variant>
      <vt:variant>
        <vt:i4>0</vt:i4>
      </vt:variant>
      <vt:variant>
        <vt:i4>0</vt:i4>
      </vt:variant>
      <vt:variant>
        <vt:i4>5</vt:i4>
      </vt:variant>
      <vt:variant>
        <vt:lpwstr>http://www.afd.fr/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Adapter le processus de contrôle par l’AFD en fonction de la taille du marché</dc:title>
  <dc:subject/>
  <dc:creator>Jean Jacques RAOUL</dc:creator>
  <cp:keywords/>
  <cp:lastModifiedBy>SCAPPATICCI Elena</cp:lastModifiedBy>
  <cp:revision>2</cp:revision>
  <cp:lastPrinted>2024-10-09T08:45:00Z</cp:lastPrinted>
  <dcterms:created xsi:type="dcterms:W3CDTF">2024-10-09T09:45:00Z</dcterms:created>
  <dcterms:modified xsi:type="dcterms:W3CDTF">2024-10-09T09:45:00Z</dcterms:modified>
</cp:coreProperties>
</file>