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D233C" w14:textId="77777777" w:rsidR="00952101" w:rsidRPr="00413896" w:rsidRDefault="00C76658" w:rsidP="00952101">
      <w:pPr>
        <w:suppressAutoHyphens w:val="0"/>
        <w:overflowPunct/>
        <w:autoSpaceDE/>
        <w:autoSpaceDN/>
        <w:adjustRightInd/>
        <w:spacing w:after="0" w:line="240" w:lineRule="auto"/>
        <w:jc w:val="center"/>
        <w:textAlignment w:val="auto"/>
        <w:rPr>
          <w:noProof/>
          <w:sz w:val="52"/>
          <w:szCs w:val="52"/>
          <w:lang w:val="es-ES"/>
        </w:rPr>
      </w:pPr>
      <w:bookmarkStart w:id="0" w:name="_GoBack"/>
      <w:bookmarkEnd w:id="0"/>
      <w:r w:rsidRPr="00413896">
        <w:rPr>
          <w:noProof/>
          <w:sz w:val="52"/>
          <w:szCs w:val="52"/>
          <w:lang w:val="es-ES"/>
        </w:rPr>
        <w:t>DOCUMENTO ESTÁNDAR DE ADQUISICIONES</w:t>
      </w:r>
    </w:p>
    <w:p w14:paraId="028D7B29" w14:textId="77777777" w:rsidR="00952101" w:rsidRPr="00413896" w:rsidRDefault="00952101" w:rsidP="00952101">
      <w:pPr>
        <w:suppressAutoHyphens w:val="0"/>
        <w:overflowPunct/>
        <w:autoSpaceDE/>
        <w:autoSpaceDN/>
        <w:adjustRightInd/>
        <w:spacing w:after="0" w:line="240" w:lineRule="auto"/>
        <w:jc w:val="left"/>
        <w:textAlignment w:val="auto"/>
        <w:rPr>
          <w:noProof/>
          <w:lang w:val="es-ES"/>
        </w:rPr>
      </w:pPr>
    </w:p>
    <w:p w14:paraId="08BA7684" w14:textId="77777777" w:rsidR="00952101" w:rsidRPr="00413896" w:rsidRDefault="00952101" w:rsidP="00952101">
      <w:pPr>
        <w:suppressAutoHyphens w:val="0"/>
        <w:overflowPunct/>
        <w:autoSpaceDE/>
        <w:autoSpaceDN/>
        <w:adjustRightInd/>
        <w:spacing w:after="0" w:line="240" w:lineRule="auto"/>
        <w:jc w:val="left"/>
        <w:textAlignment w:val="auto"/>
        <w:rPr>
          <w:noProof/>
          <w:lang w:val="es-ES"/>
        </w:rPr>
      </w:pPr>
    </w:p>
    <w:p w14:paraId="74615648" w14:textId="77777777" w:rsidR="00952101" w:rsidRPr="00413896" w:rsidRDefault="00952101" w:rsidP="00952101">
      <w:pPr>
        <w:suppressAutoHyphens w:val="0"/>
        <w:overflowPunct/>
        <w:autoSpaceDE/>
        <w:autoSpaceDN/>
        <w:adjustRightInd/>
        <w:spacing w:after="0" w:line="240" w:lineRule="auto"/>
        <w:jc w:val="left"/>
        <w:textAlignment w:val="auto"/>
        <w:rPr>
          <w:noProof/>
          <w:lang w:val="es-ES"/>
        </w:rPr>
      </w:pPr>
    </w:p>
    <w:p w14:paraId="5537FF0F" w14:textId="77777777" w:rsidR="00952101" w:rsidRPr="00413896" w:rsidRDefault="00952101" w:rsidP="00952101">
      <w:pPr>
        <w:suppressAutoHyphens w:val="0"/>
        <w:overflowPunct/>
        <w:autoSpaceDE/>
        <w:autoSpaceDN/>
        <w:adjustRightInd/>
        <w:spacing w:after="0" w:line="240" w:lineRule="auto"/>
        <w:jc w:val="left"/>
        <w:textAlignment w:val="auto"/>
        <w:rPr>
          <w:noProof/>
          <w:lang w:val="es-ES"/>
        </w:rPr>
      </w:pPr>
    </w:p>
    <w:p w14:paraId="6040B731" w14:textId="77777777" w:rsidR="00952101" w:rsidRPr="00413896" w:rsidRDefault="00952101" w:rsidP="00952101">
      <w:pPr>
        <w:suppressAutoHyphens w:val="0"/>
        <w:overflowPunct/>
        <w:autoSpaceDE/>
        <w:autoSpaceDN/>
        <w:adjustRightInd/>
        <w:spacing w:after="0" w:line="240" w:lineRule="auto"/>
        <w:jc w:val="left"/>
        <w:textAlignment w:val="auto"/>
        <w:rPr>
          <w:noProof/>
          <w:lang w:val="es-ES"/>
        </w:rPr>
      </w:pPr>
    </w:p>
    <w:p w14:paraId="2DC0BD5A" w14:textId="77777777" w:rsidR="00952101" w:rsidRPr="00413896" w:rsidRDefault="00952101" w:rsidP="00952101">
      <w:pPr>
        <w:suppressAutoHyphens w:val="0"/>
        <w:overflowPunct/>
        <w:autoSpaceDE/>
        <w:autoSpaceDN/>
        <w:adjustRightInd/>
        <w:spacing w:after="0" w:line="240" w:lineRule="auto"/>
        <w:jc w:val="left"/>
        <w:textAlignment w:val="auto"/>
        <w:rPr>
          <w:noProof/>
          <w:lang w:val="es-ES"/>
        </w:rPr>
      </w:pPr>
    </w:p>
    <w:p w14:paraId="562CE469" w14:textId="77777777" w:rsidR="00952101" w:rsidRPr="00413896" w:rsidRDefault="00952101" w:rsidP="00952101">
      <w:pPr>
        <w:suppressAutoHyphens w:val="0"/>
        <w:overflowPunct/>
        <w:autoSpaceDE/>
        <w:autoSpaceDN/>
        <w:adjustRightInd/>
        <w:spacing w:after="0" w:line="240" w:lineRule="auto"/>
        <w:jc w:val="left"/>
        <w:textAlignment w:val="auto"/>
        <w:rPr>
          <w:noProof/>
          <w:lang w:val="es-ES"/>
        </w:rPr>
      </w:pPr>
    </w:p>
    <w:p w14:paraId="13436B43" w14:textId="77777777" w:rsidR="00952101" w:rsidRPr="00413896" w:rsidRDefault="00952101" w:rsidP="00952101">
      <w:pPr>
        <w:suppressAutoHyphens w:val="0"/>
        <w:overflowPunct/>
        <w:autoSpaceDE/>
        <w:autoSpaceDN/>
        <w:adjustRightInd/>
        <w:spacing w:after="0" w:line="240" w:lineRule="auto"/>
        <w:jc w:val="left"/>
        <w:textAlignment w:val="auto"/>
        <w:rPr>
          <w:noProof/>
          <w:lang w:val="es-ES"/>
        </w:rPr>
      </w:pPr>
    </w:p>
    <w:p w14:paraId="1C769806" w14:textId="77777777" w:rsidR="00952101" w:rsidRPr="00413896" w:rsidRDefault="00952101" w:rsidP="00952101">
      <w:pPr>
        <w:suppressAutoHyphens w:val="0"/>
        <w:overflowPunct/>
        <w:autoSpaceDE/>
        <w:autoSpaceDN/>
        <w:adjustRightInd/>
        <w:spacing w:after="0" w:line="240" w:lineRule="auto"/>
        <w:jc w:val="left"/>
        <w:textAlignment w:val="auto"/>
        <w:rPr>
          <w:noProof/>
          <w:lang w:val="es-ES"/>
        </w:rPr>
      </w:pPr>
    </w:p>
    <w:p w14:paraId="0CB2D7E1" w14:textId="77777777" w:rsidR="00952101" w:rsidRPr="00413896" w:rsidRDefault="00481174" w:rsidP="00952101">
      <w:pPr>
        <w:suppressAutoHyphens w:val="0"/>
        <w:overflowPunct/>
        <w:autoSpaceDE/>
        <w:autoSpaceDN/>
        <w:adjustRightInd/>
        <w:spacing w:after="0" w:line="240" w:lineRule="auto"/>
        <w:jc w:val="center"/>
        <w:textAlignment w:val="auto"/>
        <w:rPr>
          <w:b/>
          <w:noProof/>
          <w:color w:val="1F497D" w:themeColor="text2"/>
          <w:sz w:val="72"/>
          <w:szCs w:val="72"/>
          <w:lang w:val="es-ES"/>
        </w:rPr>
      </w:pPr>
      <w:r w:rsidRPr="00413896">
        <w:rPr>
          <w:b/>
          <w:noProof/>
          <w:color w:val="1F497D" w:themeColor="text2"/>
          <w:sz w:val="72"/>
          <w:szCs w:val="72"/>
          <w:lang w:val="es-ES"/>
        </w:rPr>
        <w:t>Solicitud Estándar d</w:t>
      </w:r>
      <w:r w:rsidR="00C76658" w:rsidRPr="00413896">
        <w:rPr>
          <w:b/>
          <w:noProof/>
          <w:color w:val="1F497D" w:themeColor="text2"/>
          <w:sz w:val="72"/>
          <w:szCs w:val="72"/>
          <w:lang w:val="es-ES"/>
        </w:rPr>
        <w:t>e Propuestas</w:t>
      </w:r>
    </w:p>
    <w:p w14:paraId="441080F8" w14:textId="77777777" w:rsidR="006E1190" w:rsidRPr="009C1530" w:rsidRDefault="00AB5882"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9C1530">
        <w:rPr>
          <w:b/>
          <w:noProof/>
          <w:color w:val="1F497D" w:themeColor="text2"/>
          <w:sz w:val="72"/>
          <w:szCs w:val="72"/>
        </w:rPr>
        <w:t>__</w:t>
      </w:r>
    </w:p>
    <w:p w14:paraId="483086B4" w14:textId="77777777" w:rsidR="006E1190" w:rsidRPr="009C1530" w:rsidRDefault="006E1190" w:rsidP="00952101">
      <w:pPr>
        <w:suppressAutoHyphens w:val="0"/>
        <w:overflowPunct/>
        <w:autoSpaceDE/>
        <w:autoSpaceDN/>
        <w:adjustRightInd/>
        <w:spacing w:after="0" w:line="240" w:lineRule="auto"/>
        <w:jc w:val="center"/>
        <w:textAlignment w:val="auto"/>
        <w:rPr>
          <w:b/>
          <w:noProof/>
          <w:color w:val="1F497D" w:themeColor="text2"/>
          <w:sz w:val="72"/>
          <w:szCs w:val="72"/>
        </w:rPr>
      </w:pPr>
    </w:p>
    <w:p w14:paraId="08AC94B7" w14:textId="77777777" w:rsidR="00952101" w:rsidRPr="009C1530" w:rsidRDefault="00C76658" w:rsidP="00952101">
      <w:pPr>
        <w:suppressAutoHyphens w:val="0"/>
        <w:overflowPunct/>
        <w:autoSpaceDE/>
        <w:autoSpaceDN/>
        <w:adjustRightInd/>
        <w:spacing w:after="0" w:line="240" w:lineRule="auto"/>
        <w:jc w:val="center"/>
        <w:textAlignment w:val="auto"/>
        <w:rPr>
          <w:b/>
          <w:noProof/>
          <w:color w:val="1F497D" w:themeColor="text2"/>
          <w:sz w:val="72"/>
          <w:szCs w:val="72"/>
        </w:rPr>
      </w:pPr>
      <w:r w:rsidRPr="009C1530">
        <w:rPr>
          <w:b/>
          <w:noProof/>
          <w:color w:val="1F497D" w:themeColor="text2"/>
          <w:sz w:val="72"/>
          <w:szCs w:val="72"/>
        </w:rPr>
        <w:t>Selección de Consultores</w:t>
      </w:r>
    </w:p>
    <w:p w14:paraId="5FD1E47B" w14:textId="77777777" w:rsidR="00952101" w:rsidRPr="009C1530" w:rsidRDefault="00952101" w:rsidP="00952101">
      <w:pPr>
        <w:rPr>
          <w:noProof/>
        </w:rPr>
      </w:pPr>
    </w:p>
    <w:p w14:paraId="12371EC6" w14:textId="77777777" w:rsidR="00B513DC" w:rsidRPr="009C1530" w:rsidRDefault="00B513DC" w:rsidP="00952101">
      <w:pPr>
        <w:rPr>
          <w:noProof/>
        </w:rPr>
      </w:pPr>
    </w:p>
    <w:p w14:paraId="67A44E78" w14:textId="77777777" w:rsidR="001342A8" w:rsidRPr="009C1530" w:rsidRDefault="001342A8" w:rsidP="00952101">
      <w:pPr>
        <w:rPr>
          <w:noProof/>
        </w:rPr>
      </w:pPr>
    </w:p>
    <w:p w14:paraId="256348CE" w14:textId="77777777" w:rsidR="00B513DC" w:rsidRPr="009C1530" w:rsidRDefault="00B513DC" w:rsidP="00952101">
      <w:pPr>
        <w:rPr>
          <w:noProof/>
        </w:rPr>
      </w:pPr>
    </w:p>
    <w:p w14:paraId="6CECE04C" w14:textId="77777777" w:rsidR="00B513DC" w:rsidRPr="009C1530" w:rsidRDefault="00B513DC" w:rsidP="00952101">
      <w:pPr>
        <w:rPr>
          <w:noProof/>
        </w:rPr>
      </w:pPr>
    </w:p>
    <w:p w14:paraId="5665BF2A" w14:textId="77777777" w:rsidR="00952101" w:rsidRPr="009C1530" w:rsidRDefault="00952101" w:rsidP="00952101">
      <w:pPr>
        <w:jc w:val="center"/>
        <w:rPr>
          <w:b/>
          <w:noProof/>
          <w:sz w:val="36"/>
          <w:szCs w:val="36"/>
        </w:rPr>
      </w:pPr>
      <w:r w:rsidRPr="009C1530">
        <w:rPr>
          <w:b/>
          <w:noProof/>
          <w:sz w:val="36"/>
          <w:szCs w:val="36"/>
        </w:rPr>
        <w:t>Agence Française de Développement</w:t>
      </w:r>
    </w:p>
    <w:p w14:paraId="18639C55" w14:textId="77777777" w:rsidR="00E702F6" w:rsidRPr="009C1530" w:rsidRDefault="00E702F6" w:rsidP="00952101">
      <w:pPr>
        <w:jc w:val="center"/>
        <w:rPr>
          <w:b/>
          <w:noProof/>
          <w:sz w:val="36"/>
          <w:szCs w:val="36"/>
        </w:rPr>
      </w:pPr>
    </w:p>
    <w:p w14:paraId="407115D6" w14:textId="77777777" w:rsidR="00952101" w:rsidRPr="009C1530" w:rsidRDefault="00952101" w:rsidP="00952101">
      <w:pPr>
        <w:rPr>
          <w:noProof/>
        </w:rPr>
      </w:pPr>
    </w:p>
    <w:p w14:paraId="4D5F8BFB" w14:textId="77777777" w:rsidR="00952101" w:rsidRPr="00413896" w:rsidRDefault="00E702F6" w:rsidP="00952101">
      <w:pPr>
        <w:jc w:val="center"/>
        <w:rPr>
          <w:noProof/>
          <w:lang w:val="es-ES"/>
        </w:rPr>
      </w:pPr>
      <w:r w:rsidRPr="00413896">
        <w:rPr>
          <w:noProof/>
          <w:lang w:eastAsia="fr-FR"/>
        </w:rPr>
        <w:drawing>
          <wp:inline distT="0" distB="0" distL="0" distR="0" wp14:anchorId="26B5EB71" wp14:editId="2C161589">
            <wp:extent cx="2823193" cy="1173480"/>
            <wp:effectExtent l="0" t="0" r="0" b="762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5322" cy="1174365"/>
                    </a:xfrm>
                    <a:prstGeom prst="rect">
                      <a:avLst/>
                    </a:prstGeom>
                    <a:noFill/>
                    <a:ln>
                      <a:noFill/>
                    </a:ln>
                  </pic:spPr>
                </pic:pic>
              </a:graphicData>
            </a:graphic>
          </wp:inline>
        </w:drawing>
      </w:r>
    </w:p>
    <w:p w14:paraId="658A02D5" w14:textId="77777777" w:rsidR="00952101" w:rsidRPr="00413896" w:rsidRDefault="00952101" w:rsidP="00952101">
      <w:pPr>
        <w:rPr>
          <w:noProof/>
          <w:lang w:val="es-ES"/>
        </w:rPr>
      </w:pPr>
    </w:p>
    <w:p w14:paraId="7A9B9FBC" w14:textId="77777777" w:rsidR="00E702F6" w:rsidRPr="00413896" w:rsidRDefault="00E702F6" w:rsidP="00952101">
      <w:pPr>
        <w:rPr>
          <w:noProof/>
          <w:lang w:val="es-ES"/>
        </w:rPr>
      </w:pPr>
    </w:p>
    <w:p w14:paraId="3F4BE0E3" w14:textId="5551EC2D" w:rsidR="00952101" w:rsidRPr="001342A8" w:rsidRDefault="001A0500" w:rsidP="00952101">
      <w:pPr>
        <w:jc w:val="center"/>
        <w:rPr>
          <w:b/>
          <w:noProof/>
          <w:sz w:val="36"/>
          <w:szCs w:val="36"/>
          <w:lang w:val="es-ES"/>
        </w:rPr>
      </w:pPr>
      <w:r>
        <w:rPr>
          <w:b/>
          <w:noProof/>
          <w:sz w:val="36"/>
          <w:szCs w:val="36"/>
          <w:lang w:val="es-ES"/>
        </w:rPr>
        <w:t>FEBRERO 2024</w:t>
      </w:r>
    </w:p>
    <w:p w14:paraId="5CFF4C64" w14:textId="77777777" w:rsidR="0088331E" w:rsidRPr="00413896" w:rsidRDefault="0088331E">
      <w:pPr>
        <w:suppressAutoHyphens w:val="0"/>
        <w:overflowPunct/>
        <w:autoSpaceDE/>
        <w:autoSpaceDN/>
        <w:adjustRightInd/>
        <w:spacing w:after="0" w:line="240" w:lineRule="auto"/>
        <w:jc w:val="left"/>
        <w:textAlignment w:val="auto"/>
        <w:rPr>
          <w:noProof/>
          <w:lang w:val="es-ES"/>
        </w:rPr>
        <w:sectPr w:rsidR="0088331E" w:rsidRPr="00413896" w:rsidSect="003750C2">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p>
    <w:p w14:paraId="49226FB2" w14:textId="77777777" w:rsidR="00551291" w:rsidRPr="00413896" w:rsidRDefault="00C76658" w:rsidP="00551291">
      <w:pPr>
        <w:suppressAutoHyphens w:val="0"/>
        <w:overflowPunct/>
        <w:autoSpaceDE/>
        <w:autoSpaceDN/>
        <w:adjustRightInd/>
        <w:spacing w:after="0" w:line="240" w:lineRule="auto"/>
        <w:jc w:val="center"/>
        <w:textAlignment w:val="auto"/>
        <w:rPr>
          <w:b/>
          <w:noProof/>
          <w:sz w:val="28"/>
          <w:szCs w:val="28"/>
          <w:lang w:val="es-ES"/>
        </w:rPr>
      </w:pPr>
      <w:r w:rsidRPr="00413896">
        <w:rPr>
          <w:b/>
          <w:noProof/>
          <w:sz w:val="28"/>
          <w:szCs w:val="28"/>
          <w:lang w:val="es-ES"/>
        </w:rPr>
        <w:lastRenderedPageBreak/>
        <w:t>Introducción</w:t>
      </w:r>
    </w:p>
    <w:p w14:paraId="4923D18F" w14:textId="77777777" w:rsidR="00C76658" w:rsidRPr="00413896" w:rsidRDefault="00C76658" w:rsidP="00C76658">
      <w:pPr>
        <w:suppressAutoHyphens w:val="0"/>
        <w:overflowPunct/>
        <w:autoSpaceDE/>
        <w:autoSpaceDN/>
        <w:adjustRightInd/>
        <w:spacing w:before="142" w:after="0"/>
        <w:textAlignment w:val="auto"/>
        <w:rPr>
          <w:noProof/>
          <w:lang w:val="es-ES"/>
        </w:rPr>
      </w:pPr>
      <w:r w:rsidRPr="00413896">
        <w:rPr>
          <w:noProof/>
          <w:lang w:val="es-ES"/>
        </w:rPr>
        <w:t>Esta Solicitud Estándar de Propuestas ("</w:t>
      </w:r>
      <w:r w:rsidRPr="00413896">
        <w:rPr>
          <w:b/>
          <w:noProof/>
          <w:lang w:val="es-ES"/>
        </w:rPr>
        <w:t>SEP</w:t>
      </w:r>
      <w:r w:rsidRPr="00413896">
        <w:rPr>
          <w:noProof/>
          <w:lang w:val="es-ES"/>
        </w:rPr>
        <w:t xml:space="preserve">") ha sido elaborada por la </w:t>
      </w:r>
      <w:r w:rsidR="00A91662" w:rsidRPr="00413896">
        <w:rPr>
          <w:i/>
          <w:noProof/>
          <w:lang w:val="es-ES"/>
        </w:rPr>
        <w:t>Agence Française de Développement</w:t>
      </w:r>
      <w:r w:rsidRPr="00413896">
        <w:rPr>
          <w:noProof/>
          <w:lang w:val="es-ES"/>
        </w:rPr>
        <w:t xml:space="preserve"> (</w:t>
      </w:r>
      <w:r w:rsidR="0037101E" w:rsidRPr="00413896">
        <w:rPr>
          <w:noProof/>
          <w:lang w:val="es-ES"/>
        </w:rPr>
        <w:t xml:space="preserve">la </w:t>
      </w:r>
      <w:r w:rsidRPr="00413896">
        <w:rPr>
          <w:noProof/>
          <w:lang w:val="es-ES"/>
        </w:rPr>
        <w:t>"</w:t>
      </w:r>
      <w:r w:rsidRPr="00413896">
        <w:rPr>
          <w:b/>
          <w:noProof/>
          <w:lang w:val="es-ES"/>
        </w:rPr>
        <w:t>AFD</w:t>
      </w:r>
      <w:r w:rsidRPr="00413896">
        <w:rPr>
          <w:noProof/>
          <w:lang w:val="es-ES"/>
        </w:rPr>
        <w:t>") y se basa en el Documento Maestro de Contratación para la Selección de Consultores ("Documento Maestro"). El Documento Maestro fue elaborado por Bancos Multilaterales de Desarrollo participantes ("</w:t>
      </w:r>
      <w:r w:rsidRPr="00413896">
        <w:rPr>
          <w:b/>
          <w:noProof/>
          <w:lang w:val="es-ES"/>
        </w:rPr>
        <w:t>BMD</w:t>
      </w:r>
      <w:r w:rsidRPr="00413896">
        <w:rPr>
          <w:noProof/>
          <w:lang w:val="es-ES"/>
        </w:rPr>
        <w:t>") y plasma lo que se consideran "mejores prácticas". Cada vez que sea posible, los Clientes tendrán que utilizar este documento estándar para los proyectos financiados parcial o totalmente por la AFD, después de comprobar con todos los asesores jurídicos locales su encaje con el caso considerado, sobre todo en lo que se refiere a la Ley Aplicable, así como a la exhaustividad del documento. No se podrá responsabilizar a la AFD por el uso que se haga de él parcialmente o en su totalidad.</w:t>
      </w:r>
    </w:p>
    <w:p w14:paraId="7E2B493D" w14:textId="77777777" w:rsidR="00F03643" w:rsidRPr="00413896" w:rsidRDefault="00F03643" w:rsidP="00F03643">
      <w:pPr>
        <w:suppressAutoHyphens w:val="0"/>
        <w:overflowPunct/>
        <w:autoSpaceDE/>
        <w:autoSpaceDN/>
        <w:adjustRightInd/>
        <w:spacing w:before="142" w:after="0"/>
        <w:textAlignment w:val="auto"/>
        <w:rPr>
          <w:noProof/>
          <w:lang w:val="es-ES"/>
        </w:rPr>
      </w:pPr>
      <w:r w:rsidRPr="00413896">
        <w:rPr>
          <w:i/>
          <w:noProof/>
          <w:highlight w:val="yellow"/>
          <w:lang w:val="es-ES"/>
        </w:rPr>
        <w:t>El texto que aparece en itálica y resaltado en amarillo</w:t>
      </w:r>
      <w:r w:rsidRPr="00413896">
        <w:rPr>
          <w:noProof/>
          <w:lang w:val="es-ES"/>
        </w:rPr>
        <w:t xml:space="preserve"> corresponde a las "</w:t>
      </w:r>
      <w:r w:rsidRPr="00413896">
        <w:rPr>
          <w:noProof/>
          <w:u w:val="single"/>
          <w:lang w:val="es-ES"/>
        </w:rPr>
        <w:t>Notas al Cliente</w:t>
      </w:r>
      <w:r w:rsidRPr="00413896">
        <w:rPr>
          <w:noProof/>
          <w:lang w:val="es-ES"/>
        </w:rPr>
        <w:t xml:space="preserve">". </w:t>
      </w:r>
      <w:r w:rsidR="00244BB7" w:rsidRPr="00413896">
        <w:rPr>
          <w:noProof/>
          <w:lang w:val="es-ES"/>
        </w:rPr>
        <w:t>Proporciona</w:t>
      </w:r>
      <w:r w:rsidRPr="00413896">
        <w:rPr>
          <w:noProof/>
          <w:lang w:val="es-ES"/>
        </w:rPr>
        <w:t xml:space="preserve"> instrucciones a la entidad encargada de preparar la Solicitud de Propuestas ("</w:t>
      </w:r>
      <w:r w:rsidRPr="00413896">
        <w:rPr>
          <w:b/>
          <w:noProof/>
          <w:lang w:val="es-ES"/>
        </w:rPr>
        <w:t>SP</w:t>
      </w:r>
      <w:r w:rsidRPr="00413896">
        <w:rPr>
          <w:noProof/>
          <w:lang w:val="es-ES"/>
        </w:rPr>
        <w:t>") específica. Las "Notas al Cliente" deberán eliminarse en la SP final dirigida a los Consultores de la Lista Corta. De la misma manera, esta sección "</w:t>
      </w:r>
      <w:r w:rsidR="00244BB7" w:rsidRPr="00413896">
        <w:rPr>
          <w:noProof/>
          <w:lang w:val="es-ES"/>
        </w:rPr>
        <w:t>Guía del Usuario</w:t>
      </w:r>
      <w:r w:rsidRPr="00413896">
        <w:rPr>
          <w:noProof/>
          <w:lang w:val="es-ES"/>
        </w:rPr>
        <w:t xml:space="preserve">" no formará parte de la SP final dirigida a los Consultores de la Lista Corta. </w:t>
      </w:r>
    </w:p>
    <w:p w14:paraId="5DA5B7BF" w14:textId="77777777" w:rsidR="00C76658" w:rsidRPr="00413896" w:rsidRDefault="00F03643" w:rsidP="00F03643">
      <w:pPr>
        <w:suppressAutoHyphens w:val="0"/>
        <w:overflowPunct/>
        <w:autoSpaceDE/>
        <w:autoSpaceDN/>
        <w:adjustRightInd/>
        <w:spacing w:before="142" w:after="0"/>
        <w:textAlignment w:val="auto"/>
        <w:rPr>
          <w:noProof/>
          <w:lang w:val="es-ES"/>
        </w:rPr>
      </w:pPr>
      <w:r w:rsidRPr="00413896">
        <w:rPr>
          <w:noProof/>
          <w:lang w:val="es-ES"/>
        </w:rPr>
        <w:t>La Sección I </w:t>
      </w:r>
      <w:r w:rsidRPr="00413896">
        <w:rPr>
          <w:noProof/>
          <w:lang w:val="es-ES"/>
        </w:rPr>
        <w:noBreakHyphen/>
        <w:t> Instrucciones a los Consultores, y el capítulo II </w:t>
      </w:r>
      <w:r w:rsidRPr="00413896">
        <w:rPr>
          <w:noProof/>
          <w:lang w:val="es-ES"/>
        </w:rPr>
        <w:noBreakHyphen/>
        <w:t> Condiciones Generales del Contrato de la Sección VIII </w:t>
      </w:r>
      <w:r w:rsidRPr="00413896">
        <w:rPr>
          <w:noProof/>
          <w:lang w:val="es-ES"/>
        </w:rPr>
        <w:noBreakHyphen/>
        <w:t> Condiciones de Contrato y formularios estándar de Contrato, no deben modificarse. Cualquier modificación necesaria debe</w:t>
      </w:r>
      <w:r w:rsidR="004F191B" w:rsidRPr="00413896">
        <w:rPr>
          <w:noProof/>
          <w:lang w:val="es-ES"/>
        </w:rPr>
        <w:t>rá</w:t>
      </w:r>
      <w:r w:rsidRPr="00413896">
        <w:rPr>
          <w:noProof/>
          <w:lang w:val="es-ES"/>
        </w:rPr>
        <w:t xml:space="preserve"> incluirse respectivamente en la Sección</w:t>
      </w:r>
      <w:r w:rsidR="00505CBD" w:rsidRPr="00413896">
        <w:rPr>
          <w:noProof/>
          <w:lang w:val="es-ES"/>
        </w:rPr>
        <w:t> </w:t>
      </w:r>
      <w:r w:rsidRPr="00413896">
        <w:rPr>
          <w:noProof/>
          <w:lang w:val="es-ES"/>
        </w:rPr>
        <w:t>II </w:t>
      </w:r>
      <w:r w:rsidRPr="00413896">
        <w:rPr>
          <w:noProof/>
          <w:lang w:val="es-ES"/>
        </w:rPr>
        <w:noBreakHyphen/>
        <w:t> Hoja de Datos, y en el capítulo III </w:t>
      </w:r>
      <w:r w:rsidRPr="00413896">
        <w:rPr>
          <w:noProof/>
          <w:lang w:val="es-ES"/>
        </w:rPr>
        <w:noBreakHyphen/>
        <w:t> Condiciones Especiales del Contrato de la Sección</w:t>
      </w:r>
      <w:r w:rsidR="00505CBD" w:rsidRPr="00413896">
        <w:rPr>
          <w:noProof/>
          <w:lang w:val="es-ES"/>
        </w:rPr>
        <w:t> </w:t>
      </w:r>
      <w:r w:rsidRPr="00413896">
        <w:rPr>
          <w:noProof/>
          <w:lang w:val="es-ES"/>
        </w:rPr>
        <w:t>VIII </w:t>
      </w:r>
      <w:r w:rsidRPr="00413896">
        <w:rPr>
          <w:noProof/>
          <w:lang w:val="es-ES"/>
        </w:rPr>
        <w:noBreakHyphen/>
        <w:t> Condiciones de Contrato y formularios estándar de Contrato.</w:t>
      </w:r>
    </w:p>
    <w:p w14:paraId="39870DB4" w14:textId="77777777" w:rsidR="00C76658" w:rsidRPr="00413896" w:rsidRDefault="00C76658" w:rsidP="00C76658">
      <w:pPr>
        <w:suppressAutoHyphens w:val="0"/>
        <w:overflowPunct/>
        <w:autoSpaceDE/>
        <w:autoSpaceDN/>
        <w:adjustRightInd/>
        <w:spacing w:before="142" w:after="0"/>
        <w:textAlignment w:val="auto"/>
        <w:rPr>
          <w:noProof/>
          <w:lang w:val="es-ES"/>
        </w:rPr>
      </w:pPr>
      <w:r w:rsidRPr="00413896">
        <w:rPr>
          <w:noProof/>
          <w:lang w:val="es-ES"/>
        </w:rPr>
        <w:t xml:space="preserve">Esta SEP podrá utilizarse tanto para Contratos de Suma Global como para Contratos sobre Base de tiempo trabajado. En la SEP, el Cliente tendrá que indicar el tipo de contrato apropiado. Para pequeñas prestaciones que principalmente requieran consultores individuales, se recomienda utilizar el </w:t>
      </w:r>
      <w:r w:rsidR="00032796" w:rsidRPr="00413896">
        <w:rPr>
          <w:noProof/>
          <w:lang w:val="es-ES"/>
        </w:rPr>
        <w:t>documento estándar específico "</w:t>
      </w:r>
      <w:r w:rsidRPr="00413896">
        <w:rPr>
          <w:noProof/>
          <w:lang w:val="es-ES"/>
        </w:rPr>
        <w:t>Selección de Consultor para Servicios de Consultoría Pequeños</w:t>
      </w:r>
      <w:r w:rsidR="00032796" w:rsidRPr="00413896">
        <w:rPr>
          <w:noProof/>
          <w:lang w:val="es-ES"/>
        </w:rPr>
        <w:t>"</w:t>
      </w:r>
      <w:r w:rsidRPr="00413896">
        <w:rPr>
          <w:noProof/>
          <w:lang w:val="es-ES"/>
        </w:rPr>
        <w:t xml:space="preserve"> publicado por la AFD.</w:t>
      </w:r>
    </w:p>
    <w:p w14:paraId="0D257AC6" w14:textId="77777777" w:rsidR="00C76658" w:rsidRPr="00413896" w:rsidRDefault="00C76658" w:rsidP="00C76658">
      <w:pPr>
        <w:suppressAutoHyphens w:val="0"/>
        <w:overflowPunct/>
        <w:autoSpaceDE/>
        <w:autoSpaceDN/>
        <w:adjustRightInd/>
        <w:spacing w:before="142" w:after="0"/>
        <w:textAlignment w:val="auto"/>
        <w:rPr>
          <w:noProof/>
          <w:lang w:val="es-ES"/>
        </w:rPr>
      </w:pPr>
      <w:r w:rsidRPr="00413896">
        <w:rPr>
          <w:noProof/>
          <w:lang w:val="es-ES"/>
        </w:rPr>
        <w:t>Esta SEP podrá utilizarse con diferentes métodos de selección, incluidas Selección Basada en Calidad y Costo ("</w:t>
      </w:r>
      <w:r w:rsidRPr="00413896">
        <w:rPr>
          <w:b/>
          <w:noProof/>
          <w:lang w:val="es-ES"/>
        </w:rPr>
        <w:t>SBCC</w:t>
      </w:r>
      <w:r w:rsidRPr="00413896">
        <w:rPr>
          <w:noProof/>
          <w:lang w:val="es-ES"/>
        </w:rPr>
        <w:t>"), Selección Basada en Calidad ("</w:t>
      </w:r>
      <w:r w:rsidRPr="00413896">
        <w:rPr>
          <w:b/>
          <w:noProof/>
          <w:lang w:val="es-ES"/>
        </w:rPr>
        <w:t>SBC</w:t>
      </w:r>
      <w:r w:rsidRPr="00413896">
        <w:rPr>
          <w:noProof/>
          <w:lang w:val="es-ES"/>
        </w:rPr>
        <w:t>"), Selección cuando el Presupuesto es Fijo ("</w:t>
      </w:r>
      <w:r w:rsidRPr="00413896">
        <w:rPr>
          <w:b/>
          <w:noProof/>
          <w:lang w:val="es-ES"/>
        </w:rPr>
        <w:t>SBPF</w:t>
      </w:r>
      <w:r w:rsidRPr="00413896">
        <w:rPr>
          <w:noProof/>
          <w:lang w:val="es-ES"/>
        </w:rPr>
        <w:t>") y Selección Basada en Menor Costo ("</w:t>
      </w:r>
      <w:r w:rsidRPr="00413896">
        <w:rPr>
          <w:b/>
          <w:noProof/>
          <w:lang w:val="es-ES"/>
        </w:rPr>
        <w:t>SBMC</w:t>
      </w:r>
      <w:r w:rsidRPr="00413896">
        <w:rPr>
          <w:noProof/>
          <w:lang w:val="es-ES"/>
        </w:rPr>
        <w:t>"). Sin embargo, cuando se deba utilizar esta SPE en la agencia de implementación, se deberá dar especial consideración a la complejidad y valor del trabajo.</w:t>
      </w:r>
    </w:p>
    <w:p w14:paraId="71E3C33C" w14:textId="77777777" w:rsidR="00551291" w:rsidRPr="00413896" w:rsidRDefault="00C76658" w:rsidP="00C76658">
      <w:pPr>
        <w:suppressAutoHyphens w:val="0"/>
        <w:overflowPunct/>
        <w:autoSpaceDE/>
        <w:autoSpaceDN/>
        <w:adjustRightInd/>
        <w:spacing w:before="142" w:after="0"/>
        <w:textAlignment w:val="auto"/>
        <w:rPr>
          <w:noProof/>
          <w:lang w:val="es-ES"/>
        </w:rPr>
      </w:pPr>
      <w:r w:rsidRPr="00413896">
        <w:rPr>
          <w:noProof/>
          <w:lang w:val="es-ES"/>
        </w:rPr>
        <w:t xml:space="preserve">La </w:t>
      </w:r>
      <w:r w:rsidR="00A91662" w:rsidRPr="00413896">
        <w:rPr>
          <w:noProof/>
          <w:lang w:val="es-ES"/>
        </w:rPr>
        <w:t>AFD</w:t>
      </w:r>
      <w:r w:rsidRPr="00413896">
        <w:rPr>
          <w:noProof/>
          <w:lang w:val="es-ES"/>
        </w:rPr>
        <w:t xml:space="preserve"> recibirá con interés los comentarios que la presente SEP pueda suscitar. Se podrán dirigir las preguntas y los comentarios relativos a dicho documento a</w:t>
      </w:r>
      <w:r w:rsidR="00225560" w:rsidRPr="00413896">
        <w:rPr>
          <w:noProof/>
          <w:lang w:val="es-ES"/>
        </w:rPr>
        <w:t>:</w:t>
      </w:r>
    </w:p>
    <w:p w14:paraId="49C5D5AC" w14:textId="77777777" w:rsidR="00551291" w:rsidRPr="00413896" w:rsidRDefault="00C76658" w:rsidP="00551291">
      <w:pPr>
        <w:suppressAutoHyphens w:val="0"/>
        <w:overflowPunct/>
        <w:autoSpaceDE/>
        <w:autoSpaceDN/>
        <w:adjustRightInd/>
        <w:spacing w:before="142" w:after="0"/>
        <w:jc w:val="center"/>
        <w:textAlignment w:val="auto"/>
        <w:rPr>
          <w:noProof/>
          <w:lang w:val="es-ES"/>
        </w:rPr>
      </w:pPr>
      <w:r w:rsidRPr="00413896">
        <w:rPr>
          <w:noProof/>
          <w:lang w:val="es-ES"/>
        </w:rPr>
        <w:t>Correo electrónico</w:t>
      </w:r>
      <w:r w:rsidR="00551291" w:rsidRPr="00413896">
        <w:rPr>
          <w:noProof/>
          <w:lang w:val="es-ES"/>
        </w:rPr>
        <w:t xml:space="preserve">: </w:t>
      </w:r>
      <w:hyperlink r:id="rId12" w:history="1">
        <w:r w:rsidR="00664A4E" w:rsidRPr="00413896">
          <w:rPr>
            <w:rStyle w:val="Lienhypertexte"/>
            <w:noProof/>
            <w:lang w:val="es-ES"/>
          </w:rPr>
          <w:t>_Passation_Marche@afd.fr</w:t>
        </w:r>
      </w:hyperlink>
    </w:p>
    <w:p w14:paraId="45A31182" w14:textId="77777777" w:rsidR="00551291" w:rsidRPr="00413896" w:rsidRDefault="00767474" w:rsidP="00551291">
      <w:pPr>
        <w:suppressAutoHyphens w:val="0"/>
        <w:overflowPunct/>
        <w:autoSpaceDE/>
        <w:autoSpaceDN/>
        <w:adjustRightInd/>
        <w:spacing w:before="142" w:after="0"/>
        <w:jc w:val="center"/>
        <w:textAlignment w:val="auto"/>
        <w:rPr>
          <w:noProof/>
          <w:lang w:val="es-ES"/>
        </w:rPr>
      </w:pPr>
      <w:hyperlink r:id="rId13" w:history="1">
        <w:r w:rsidR="00664A4E" w:rsidRPr="00413896">
          <w:rPr>
            <w:rStyle w:val="Lienhypertexte"/>
            <w:noProof/>
            <w:lang w:val="es-ES"/>
          </w:rPr>
          <w:t>http://www.afd.fr</w:t>
        </w:r>
      </w:hyperlink>
    </w:p>
    <w:p w14:paraId="1BE382E4" w14:textId="77777777" w:rsidR="00551291" w:rsidRPr="00413896" w:rsidRDefault="00551291" w:rsidP="00551291">
      <w:pPr>
        <w:suppressAutoHyphens w:val="0"/>
        <w:overflowPunct/>
        <w:autoSpaceDE/>
        <w:autoSpaceDN/>
        <w:adjustRightInd/>
        <w:spacing w:before="142" w:after="0"/>
        <w:textAlignment w:val="auto"/>
        <w:rPr>
          <w:noProof/>
          <w:lang w:val="es-ES"/>
        </w:rPr>
      </w:pPr>
    </w:p>
    <w:p w14:paraId="0221366E" w14:textId="77777777" w:rsidR="00F403BE" w:rsidRPr="00413896" w:rsidRDefault="00F403BE">
      <w:pPr>
        <w:suppressAutoHyphens w:val="0"/>
        <w:overflowPunct/>
        <w:autoSpaceDE/>
        <w:autoSpaceDN/>
        <w:adjustRightInd/>
        <w:spacing w:after="0" w:line="240" w:lineRule="auto"/>
        <w:jc w:val="left"/>
        <w:textAlignment w:val="auto"/>
        <w:rPr>
          <w:noProof/>
          <w:lang w:val="es-ES"/>
        </w:rPr>
      </w:pPr>
      <w:r w:rsidRPr="00413896">
        <w:rPr>
          <w:noProof/>
          <w:lang w:val="es-ES"/>
        </w:rPr>
        <w:br w:type="page"/>
      </w:r>
    </w:p>
    <w:p w14:paraId="4F31C605" w14:textId="77777777" w:rsidR="00F403BE" w:rsidRPr="00413896" w:rsidRDefault="00F403BE" w:rsidP="00551291">
      <w:pPr>
        <w:suppressAutoHyphens w:val="0"/>
        <w:overflowPunct/>
        <w:autoSpaceDE/>
        <w:autoSpaceDN/>
        <w:adjustRightInd/>
        <w:spacing w:before="142" w:after="0"/>
        <w:textAlignment w:val="auto"/>
        <w:rPr>
          <w:noProof/>
          <w:lang w:val="es-ES"/>
        </w:rPr>
      </w:pPr>
    </w:p>
    <w:tbl>
      <w:tblPr>
        <w:tblStyle w:val="Grilledutableau"/>
        <w:tblW w:w="0" w:type="auto"/>
        <w:tblLook w:val="04A0" w:firstRow="1" w:lastRow="0" w:firstColumn="1" w:lastColumn="0" w:noHBand="0" w:noVBand="1"/>
      </w:tblPr>
      <w:tblGrid>
        <w:gridCol w:w="9062"/>
      </w:tblGrid>
      <w:tr w:rsidR="00FD7250" w:rsidRPr="009C1530" w14:paraId="5E2ECDC0" w14:textId="77777777" w:rsidTr="00C92A28">
        <w:tc>
          <w:tcPr>
            <w:tcW w:w="9212" w:type="dxa"/>
          </w:tcPr>
          <w:p w14:paraId="4386802A" w14:textId="77777777" w:rsidR="001A0500" w:rsidRDefault="001A0500" w:rsidP="001A0500">
            <w:pPr>
              <w:suppressAutoHyphens w:val="0"/>
              <w:overflowPunct/>
              <w:autoSpaceDE/>
              <w:autoSpaceDN/>
              <w:adjustRightInd/>
              <w:spacing w:before="100" w:after="60"/>
              <w:textAlignment w:val="auto"/>
              <w:rPr>
                <w:b/>
                <w:noProof/>
                <w:u w:val="single"/>
                <w:lang w:val="es-ES"/>
              </w:rPr>
            </w:pPr>
            <w:r w:rsidRPr="00CC747B">
              <w:rPr>
                <w:b/>
                <w:noProof/>
                <w:u w:val="single"/>
                <w:lang w:val="es-ES"/>
              </w:rPr>
              <w:t>Revisi</w:t>
            </w:r>
            <w:r w:rsidRPr="00937127">
              <w:rPr>
                <w:b/>
                <w:noProof/>
                <w:u w:val="single"/>
                <w:lang w:val="es-ES"/>
              </w:rPr>
              <w:t>ó</w:t>
            </w:r>
            <w:r>
              <w:rPr>
                <w:b/>
                <w:noProof/>
                <w:u w:val="single"/>
                <w:lang w:val="es-ES"/>
              </w:rPr>
              <w:t>n de Febrero de 2024</w:t>
            </w:r>
            <w:r w:rsidRPr="00CC747B">
              <w:rPr>
                <w:b/>
                <w:noProof/>
                <w:u w:val="single"/>
                <w:lang w:val="es-ES"/>
              </w:rPr>
              <w:t>:</w:t>
            </w:r>
          </w:p>
          <w:p w14:paraId="19EFADA4" w14:textId="77777777" w:rsidR="001A0500" w:rsidRDefault="001A0500" w:rsidP="001A0500">
            <w:pPr>
              <w:suppressAutoHyphens w:val="0"/>
              <w:overflowPunct/>
              <w:autoSpaceDE/>
              <w:autoSpaceDN/>
              <w:adjustRightInd/>
              <w:spacing w:before="100" w:after="60"/>
              <w:textAlignment w:val="auto"/>
              <w:rPr>
                <w:noProof/>
                <w:lang w:val="es-ES"/>
              </w:rPr>
            </w:pPr>
            <w:r w:rsidRPr="00937127">
              <w:rPr>
                <w:noProof/>
                <w:lang w:val="es-ES"/>
              </w:rPr>
              <w:t xml:space="preserve">La revisión de </w:t>
            </w:r>
            <w:r>
              <w:rPr>
                <w:noProof/>
                <w:lang w:val="es-ES"/>
              </w:rPr>
              <w:t>Febrero de 2024 reemplaza la versi</w:t>
            </w:r>
            <w:r w:rsidRPr="00937127">
              <w:rPr>
                <w:noProof/>
                <w:lang w:val="es-ES"/>
              </w:rPr>
              <w:t>ó</w:t>
            </w:r>
            <w:r>
              <w:rPr>
                <w:noProof/>
                <w:lang w:val="es-ES"/>
              </w:rPr>
              <w:t xml:space="preserve">n anterior (Octubre de 2019) incorporando dos opciones para adaptar el contenido de: </w:t>
            </w:r>
          </w:p>
          <w:p w14:paraId="1AE53303" w14:textId="77777777" w:rsidR="001A0500" w:rsidRPr="00937127" w:rsidRDefault="001A0500" w:rsidP="001A0500">
            <w:pPr>
              <w:pStyle w:val="Paragraphedeliste"/>
              <w:numPr>
                <w:ilvl w:val="0"/>
                <w:numId w:val="81"/>
              </w:numPr>
              <w:suppressAutoHyphens w:val="0"/>
              <w:overflowPunct/>
              <w:autoSpaceDE/>
              <w:autoSpaceDN/>
              <w:adjustRightInd/>
              <w:spacing w:before="100" w:after="60"/>
              <w:textAlignment w:val="auto"/>
              <w:rPr>
                <w:noProof/>
                <w:lang w:val="es-ES"/>
              </w:rPr>
            </w:pPr>
            <w:r>
              <w:rPr>
                <w:lang w:val="es-419"/>
              </w:rPr>
              <w:t xml:space="preserve">La </w:t>
            </w:r>
            <w:r w:rsidRPr="00937127">
              <w:rPr>
                <w:lang w:val="es-419"/>
              </w:rPr>
              <w:t>Declaraci</w:t>
            </w:r>
            <w:r w:rsidRPr="00937127">
              <w:rPr>
                <w:rFonts w:hint="eastAsia"/>
                <w:lang w:val="es-419"/>
              </w:rPr>
              <w:t>ó</w:t>
            </w:r>
            <w:r w:rsidRPr="00937127">
              <w:rPr>
                <w:lang w:val="es-419"/>
              </w:rPr>
              <w:t>n de Integridad, Elegibilidad y Responsabilidad Ambiental y Social</w:t>
            </w:r>
            <w:r>
              <w:rPr>
                <w:lang w:val="es-419"/>
              </w:rPr>
              <w:t>;</w:t>
            </w:r>
          </w:p>
          <w:p w14:paraId="65E2CA09" w14:textId="77777777" w:rsidR="001A0500" w:rsidRDefault="001A0500" w:rsidP="001A0500">
            <w:pPr>
              <w:pStyle w:val="Paragraphedeliste"/>
              <w:numPr>
                <w:ilvl w:val="0"/>
                <w:numId w:val="81"/>
              </w:numPr>
              <w:suppressAutoHyphens w:val="0"/>
              <w:overflowPunct/>
              <w:autoSpaceDE/>
              <w:autoSpaceDN/>
              <w:adjustRightInd/>
              <w:spacing w:before="100" w:after="60"/>
              <w:textAlignment w:val="auto"/>
              <w:rPr>
                <w:noProof/>
                <w:lang w:val="es-ES"/>
              </w:rPr>
            </w:pPr>
            <w:r>
              <w:rPr>
                <w:noProof/>
                <w:lang w:val="es-ES"/>
              </w:rPr>
              <w:t xml:space="preserve">La </w:t>
            </w:r>
            <w:r w:rsidRPr="00B641C6">
              <w:rPr>
                <w:noProof/>
                <w:lang w:val="es-ES"/>
              </w:rPr>
              <w:t>Sección V – Criterios de Elegibilidad</w:t>
            </w:r>
            <w:r>
              <w:rPr>
                <w:noProof/>
                <w:lang w:val="es-ES"/>
              </w:rPr>
              <w:t xml:space="preserve">; </w:t>
            </w:r>
          </w:p>
          <w:p w14:paraId="486DB434" w14:textId="77777777" w:rsidR="001A0500" w:rsidRDefault="001A0500" w:rsidP="001A0500">
            <w:pPr>
              <w:pStyle w:val="Paragraphedeliste"/>
              <w:numPr>
                <w:ilvl w:val="0"/>
                <w:numId w:val="81"/>
              </w:numPr>
              <w:suppressAutoHyphens w:val="0"/>
              <w:overflowPunct/>
              <w:autoSpaceDE/>
              <w:autoSpaceDN/>
              <w:adjustRightInd/>
              <w:spacing w:before="100" w:after="60"/>
              <w:textAlignment w:val="auto"/>
              <w:rPr>
                <w:noProof/>
                <w:lang w:val="es-ES"/>
              </w:rPr>
            </w:pPr>
            <w:r>
              <w:rPr>
                <w:noProof/>
                <w:lang w:val="es-ES"/>
              </w:rPr>
              <w:t>La Secci</w:t>
            </w:r>
            <w:r w:rsidRPr="00B641C6">
              <w:rPr>
                <w:noProof/>
                <w:lang w:val="es-ES"/>
              </w:rPr>
              <w:t>ó</w:t>
            </w:r>
            <w:r>
              <w:rPr>
                <w:noProof/>
                <w:lang w:val="es-ES"/>
              </w:rPr>
              <w:t xml:space="preserve">n VI </w:t>
            </w:r>
            <w:r w:rsidRPr="00AC1F31">
              <w:rPr>
                <w:noProof/>
                <w:lang w:val="es-ES"/>
              </w:rPr>
              <w:t xml:space="preserve">– Política de la AFD – Prácticas </w:t>
            </w:r>
            <w:r>
              <w:rPr>
                <w:noProof/>
                <w:lang w:val="es-ES"/>
              </w:rPr>
              <w:t>Prohibidas – responsabilidad ambiental y s</w:t>
            </w:r>
            <w:r w:rsidRPr="00AC1F31">
              <w:rPr>
                <w:noProof/>
                <w:lang w:val="es-ES"/>
              </w:rPr>
              <w:t>ocial</w:t>
            </w:r>
            <w:r>
              <w:rPr>
                <w:noProof/>
                <w:lang w:val="es-ES"/>
              </w:rPr>
              <w:t xml:space="preserve">. </w:t>
            </w:r>
          </w:p>
          <w:p w14:paraId="33A70F2D" w14:textId="77777777" w:rsidR="001A0500" w:rsidRDefault="001A0500" w:rsidP="001A0500">
            <w:pPr>
              <w:suppressAutoHyphens w:val="0"/>
              <w:overflowPunct/>
              <w:autoSpaceDE/>
              <w:autoSpaceDN/>
              <w:adjustRightInd/>
              <w:spacing w:before="100" w:after="60"/>
              <w:textAlignment w:val="auto"/>
              <w:rPr>
                <w:noProof/>
                <w:lang w:val="es-ES"/>
              </w:rPr>
            </w:pPr>
            <w:r>
              <w:rPr>
                <w:noProof/>
                <w:lang w:val="es-ES"/>
              </w:rPr>
              <w:t>La implementaci</w:t>
            </w:r>
            <w:r w:rsidRPr="0078749F">
              <w:rPr>
                <w:noProof/>
                <w:lang w:val="es-ES"/>
              </w:rPr>
              <w:t>ón</w:t>
            </w:r>
            <w:r>
              <w:rPr>
                <w:noProof/>
                <w:lang w:val="es-ES"/>
              </w:rPr>
              <w:t xml:space="preserve"> de estas opciones sigue a la public</w:t>
            </w:r>
            <w:r w:rsidRPr="002F63B9">
              <w:rPr>
                <w:noProof/>
                <w:lang w:val="es-ES"/>
              </w:rPr>
              <w:t>ación en febrero de 2024</w:t>
            </w:r>
            <w:r>
              <w:rPr>
                <w:noProof/>
                <w:lang w:val="es-ES"/>
              </w:rPr>
              <w:t xml:space="preserve"> de una nueva vers</w:t>
            </w:r>
            <w:r w:rsidRPr="002F63B9">
              <w:rPr>
                <w:noProof/>
                <w:lang w:val="es-ES"/>
              </w:rPr>
              <w:t>ión</w:t>
            </w:r>
            <w:r>
              <w:rPr>
                <w:noProof/>
                <w:lang w:val="es-ES"/>
              </w:rPr>
              <w:t xml:space="preserve"> de las Normas de Adquisiciones para Contratos Financiados por la AFD en Pa</w:t>
            </w:r>
            <w:r w:rsidRPr="002F63B9">
              <w:rPr>
                <w:noProof/>
                <w:lang w:val="es-ES"/>
              </w:rPr>
              <w:t>íses Extranjeros</w:t>
            </w:r>
            <w:r>
              <w:rPr>
                <w:noProof/>
                <w:lang w:val="es-ES"/>
              </w:rPr>
              <w:t>, que modifica las expectativas sobre el contenido de estas tres partes. de esta manera:</w:t>
            </w:r>
          </w:p>
          <w:p w14:paraId="2AFDF47C" w14:textId="77777777" w:rsidR="001A0500" w:rsidRPr="002E4DB5" w:rsidRDefault="001A0500" w:rsidP="001A0500">
            <w:pPr>
              <w:pStyle w:val="Paragraphedeliste"/>
              <w:numPr>
                <w:ilvl w:val="0"/>
                <w:numId w:val="81"/>
              </w:numPr>
              <w:suppressAutoHyphens w:val="0"/>
              <w:overflowPunct/>
              <w:autoSpaceDE/>
              <w:autoSpaceDN/>
              <w:adjustRightInd/>
              <w:spacing w:before="100" w:after="60"/>
              <w:textAlignment w:val="auto"/>
              <w:rPr>
                <w:noProof/>
                <w:lang w:val="es-419"/>
              </w:rPr>
            </w:pPr>
            <w:r w:rsidRPr="002E4DB5">
              <w:rPr>
                <w:noProof/>
                <w:lang w:val="es-419"/>
              </w:rPr>
              <w:t>Para todos los contratos financiados por la AFD a través de un Convenio de Financiamiento firmado antes del 1</w:t>
            </w:r>
            <w:r w:rsidRPr="009C104E">
              <w:rPr>
                <w:noProof/>
                <w:lang w:val="es-419"/>
              </w:rPr>
              <w:t xml:space="preserve"> de febrero de 2024, la opción </w:t>
            </w:r>
            <w:r w:rsidRPr="002F63B9">
              <w:rPr>
                <w:noProof/>
                <w:lang w:val="es-419"/>
              </w:rPr>
              <w:t>A deberá ser considerada en estas tres secciones (manteniendo las disposiciones de la versión de octubre de 2019)</w:t>
            </w:r>
            <w:r>
              <w:rPr>
                <w:noProof/>
                <w:lang w:val="es-419"/>
              </w:rPr>
              <w:t>;</w:t>
            </w:r>
          </w:p>
          <w:p w14:paraId="6B99094B" w14:textId="77777777" w:rsidR="001A0500" w:rsidRPr="00937127" w:rsidRDefault="001A0500" w:rsidP="001A0500">
            <w:pPr>
              <w:pStyle w:val="Paragraphedeliste"/>
              <w:numPr>
                <w:ilvl w:val="0"/>
                <w:numId w:val="81"/>
              </w:numPr>
              <w:suppressAutoHyphens w:val="0"/>
              <w:overflowPunct/>
              <w:autoSpaceDE/>
              <w:autoSpaceDN/>
              <w:adjustRightInd/>
              <w:spacing w:before="100" w:after="60"/>
              <w:textAlignment w:val="auto"/>
              <w:rPr>
                <w:noProof/>
                <w:lang w:val="es-419"/>
              </w:rPr>
            </w:pPr>
            <w:r w:rsidRPr="009C104E">
              <w:rPr>
                <w:noProof/>
                <w:lang w:val="es-419"/>
              </w:rPr>
              <w:t>Para todos los contratos financ</w:t>
            </w:r>
            <w:r w:rsidRPr="002F63B9">
              <w:rPr>
                <w:noProof/>
                <w:lang w:val="es-419"/>
              </w:rPr>
              <w:t>iados por la AFD a través de un Convenio de Financiamiento firmado a partir del 1 de febrero de 2024, la opción B deberá ser considerada en estas tres secciones (nuevas disposiciones).</w:t>
            </w:r>
          </w:p>
          <w:p w14:paraId="484D7282" w14:textId="4876BD3F" w:rsidR="00F403BE" w:rsidRPr="00413896" w:rsidRDefault="00F403BE" w:rsidP="00462473">
            <w:pPr>
              <w:suppressAutoHyphens w:val="0"/>
              <w:overflowPunct/>
              <w:autoSpaceDE/>
              <w:autoSpaceDN/>
              <w:adjustRightInd/>
              <w:spacing w:before="142"/>
              <w:ind w:left="567"/>
              <w:textAlignment w:val="auto"/>
              <w:rPr>
                <w:noProof/>
                <w:lang w:val="es-ES"/>
              </w:rPr>
            </w:pPr>
          </w:p>
        </w:tc>
      </w:tr>
    </w:tbl>
    <w:p w14:paraId="44982780" w14:textId="77777777" w:rsidR="00C76658" w:rsidRPr="00413896" w:rsidRDefault="00C76658" w:rsidP="00551291">
      <w:pPr>
        <w:suppressAutoHyphens w:val="0"/>
        <w:overflowPunct/>
        <w:autoSpaceDE/>
        <w:autoSpaceDN/>
        <w:adjustRightInd/>
        <w:spacing w:before="142" w:after="0"/>
        <w:textAlignment w:val="auto"/>
        <w:rPr>
          <w:noProof/>
          <w:lang w:val="es-ES"/>
        </w:rPr>
      </w:pPr>
    </w:p>
    <w:p w14:paraId="1C3030CB" w14:textId="77777777" w:rsidR="00814722" w:rsidRPr="00413896" w:rsidRDefault="00814722" w:rsidP="00814722">
      <w:pPr>
        <w:suppressAutoHyphens w:val="0"/>
        <w:overflowPunct/>
        <w:autoSpaceDE/>
        <w:autoSpaceDN/>
        <w:adjustRightInd/>
        <w:spacing w:after="0" w:line="240" w:lineRule="auto"/>
        <w:jc w:val="left"/>
        <w:textAlignment w:val="auto"/>
        <w:rPr>
          <w:noProof/>
          <w:lang w:val="es-ES"/>
        </w:rPr>
      </w:pPr>
      <w:r w:rsidRPr="00413896">
        <w:rPr>
          <w:noProof/>
          <w:lang w:val="es-ES"/>
        </w:rPr>
        <w:br w:type="page"/>
      </w:r>
    </w:p>
    <w:p w14:paraId="7FCCA6AC" w14:textId="77777777" w:rsidR="00814722" w:rsidRPr="001342A8" w:rsidRDefault="00814722" w:rsidP="00814722">
      <w:pPr>
        <w:pStyle w:val="TITLEINTRO"/>
        <w:rPr>
          <w:noProof/>
          <w:lang w:val="es-ES"/>
        </w:rPr>
      </w:pPr>
      <w:bookmarkStart w:id="1" w:name="_Toc12452174"/>
      <w:bookmarkStart w:id="2" w:name="_Toc12538228"/>
      <w:r w:rsidRPr="001342A8">
        <w:rPr>
          <w:noProof/>
          <w:lang w:val="es-ES"/>
        </w:rPr>
        <w:lastRenderedPageBreak/>
        <w:t>Nota sobre la Inserción de Requisitos de Seguridad</w:t>
      </w:r>
      <w:bookmarkEnd w:id="1"/>
      <w:bookmarkEnd w:id="2"/>
    </w:p>
    <w:p w14:paraId="692306E6" w14:textId="77777777" w:rsidR="00814722" w:rsidRPr="001342A8" w:rsidRDefault="00814722" w:rsidP="00814722">
      <w:pPr>
        <w:suppressAutoHyphens w:val="0"/>
        <w:overflowPunct/>
        <w:autoSpaceDE/>
        <w:autoSpaceDN/>
        <w:adjustRightInd/>
        <w:spacing w:before="142" w:after="0"/>
        <w:textAlignment w:val="auto"/>
        <w:rPr>
          <w:noProof/>
          <w:lang w:val="es-ES"/>
        </w:rPr>
      </w:pPr>
    </w:p>
    <w:p w14:paraId="7FCC8D7A" w14:textId="77777777" w:rsidR="00814722" w:rsidRPr="001342A8" w:rsidRDefault="00814722" w:rsidP="00814722">
      <w:pPr>
        <w:suppressAutoHyphens w:val="0"/>
        <w:overflowPunct/>
        <w:autoSpaceDE/>
        <w:autoSpaceDN/>
        <w:adjustRightInd/>
        <w:spacing w:before="142" w:after="0"/>
        <w:textAlignment w:val="auto"/>
        <w:rPr>
          <w:noProof/>
          <w:lang w:val="es-ES"/>
        </w:rPr>
      </w:pPr>
    </w:p>
    <w:p w14:paraId="655C7F0C" w14:textId="77777777" w:rsidR="00814722" w:rsidRPr="001342A8" w:rsidRDefault="00814722" w:rsidP="00814722">
      <w:pPr>
        <w:suppressAutoHyphens w:val="0"/>
        <w:overflowPunct/>
        <w:autoSpaceDE/>
        <w:autoSpaceDN/>
        <w:adjustRightInd/>
        <w:spacing w:before="142" w:after="0"/>
        <w:textAlignment w:val="auto"/>
        <w:rPr>
          <w:noProof/>
          <w:lang w:val="es-ES"/>
        </w:rPr>
      </w:pPr>
      <w:r w:rsidRPr="001342A8">
        <w:rPr>
          <w:noProof/>
          <w:lang w:val="es-ES"/>
        </w:rPr>
        <w:t>En contextos de riesgo de seguridad, la AFD y el Cliente deben asegurarse de que los Consultores evalúen correctamente este riesgo y tomen las medidas adecuadas.</w:t>
      </w:r>
    </w:p>
    <w:p w14:paraId="2882E7C5" w14:textId="77777777" w:rsidR="00814722" w:rsidRPr="001342A8" w:rsidRDefault="00814722" w:rsidP="00814722">
      <w:pPr>
        <w:suppressAutoHyphens w:val="0"/>
        <w:overflowPunct/>
        <w:autoSpaceDE/>
        <w:autoSpaceDN/>
        <w:adjustRightInd/>
        <w:spacing w:before="142" w:after="0"/>
        <w:textAlignment w:val="auto"/>
        <w:rPr>
          <w:noProof/>
          <w:lang w:val="es-ES"/>
        </w:rPr>
      </w:pPr>
      <w:r w:rsidRPr="001342A8">
        <w:rPr>
          <w:noProof/>
          <w:lang w:val="es-ES"/>
        </w:rPr>
        <w:t xml:space="preserve">Conforme al </w:t>
      </w:r>
      <w:r w:rsidRPr="001342A8">
        <w:rPr>
          <w:i/>
          <w:noProof/>
          <w:lang w:val="es-ES"/>
        </w:rPr>
        <w:t>Artículo 1.5.2. – Seguridad</w:t>
      </w:r>
      <w:r w:rsidRPr="001342A8">
        <w:rPr>
          <w:noProof/>
          <w:lang w:val="es-ES"/>
        </w:rPr>
        <w:t xml:space="preserve"> de las Normas de Adquisiciones para Contratos Financiados por la AFD en Países Extranjeros, si el lugar o </w:t>
      </w:r>
      <w:r w:rsidR="00D15A9C">
        <w:rPr>
          <w:noProof/>
          <w:lang w:val="es-ES"/>
        </w:rPr>
        <w:t xml:space="preserve">los </w:t>
      </w:r>
      <w:r w:rsidRPr="001342A8">
        <w:rPr>
          <w:noProof/>
          <w:lang w:val="es-ES"/>
        </w:rPr>
        <w:t xml:space="preserve">lugares de ejecución de los Servicios están </w:t>
      </w:r>
      <w:r w:rsidR="00D15A9C">
        <w:rPr>
          <w:noProof/>
          <w:lang w:val="es-ES"/>
        </w:rPr>
        <w:t>ubica</w:t>
      </w:r>
      <w:r w:rsidRPr="001342A8">
        <w:rPr>
          <w:noProof/>
          <w:lang w:val="es-ES"/>
        </w:rPr>
        <w:t xml:space="preserve">dos en una zona clasificada como naranja o roja por el Ministerio Francés de Europa y </w:t>
      </w:r>
      <w:r w:rsidR="00462473" w:rsidRPr="001342A8">
        <w:rPr>
          <w:noProof/>
          <w:lang w:val="es-ES"/>
        </w:rPr>
        <w:t>Asuntos</w:t>
      </w:r>
      <w:r w:rsidRPr="001342A8">
        <w:rPr>
          <w:noProof/>
          <w:lang w:val="es-ES"/>
        </w:rPr>
        <w:t xml:space="preserve"> Exteriores</w:t>
      </w:r>
      <w:r w:rsidR="00D47550" w:rsidRPr="001342A8">
        <w:rPr>
          <w:rStyle w:val="Appelnotedebasdep"/>
          <w:noProof/>
          <w:lang w:val="es-ES"/>
        </w:rPr>
        <w:footnoteReference w:id="1"/>
      </w:r>
      <w:r w:rsidRPr="001342A8">
        <w:rPr>
          <w:noProof/>
          <w:lang w:val="es-ES"/>
        </w:rPr>
        <w:t xml:space="preserve">, el Cliente deberá incluir en </w:t>
      </w:r>
      <w:r w:rsidR="00D63F29" w:rsidRPr="001342A8">
        <w:rPr>
          <w:noProof/>
          <w:lang w:val="es-ES"/>
        </w:rPr>
        <w:t>las Solicitudes de Propuestas (SP)</w:t>
      </w:r>
      <w:r w:rsidRPr="001342A8">
        <w:rPr>
          <w:noProof/>
          <w:lang w:val="es-ES"/>
        </w:rPr>
        <w:t xml:space="preserve"> requisitos relativos a la seguridad, inclu</w:t>
      </w:r>
      <w:r w:rsidR="00D15A9C">
        <w:rPr>
          <w:noProof/>
          <w:lang w:val="es-ES"/>
        </w:rPr>
        <w:t>yendo</w:t>
      </w:r>
      <w:r w:rsidRPr="001342A8">
        <w:rPr>
          <w:noProof/>
          <w:lang w:val="es-ES"/>
        </w:rPr>
        <w:t xml:space="preserve"> la hipótesis de un deterioro de la seguridad durante la ejecución del Contrato.</w:t>
      </w:r>
    </w:p>
    <w:p w14:paraId="4102466F" w14:textId="77777777" w:rsidR="00814722" w:rsidRPr="001342A8" w:rsidRDefault="000D08D3" w:rsidP="00814722">
      <w:pPr>
        <w:suppressAutoHyphens w:val="0"/>
        <w:overflowPunct/>
        <w:autoSpaceDE/>
        <w:autoSpaceDN/>
        <w:adjustRightInd/>
        <w:spacing w:before="142" w:after="0"/>
        <w:textAlignment w:val="auto"/>
        <w:rPr>
          <w:noProof/>
          <w:lang w:val="es-ES"/>
        </w:rPr>
      </w:pPr>
      <w:r w:rsidRPr="001342A8">
        <w:rPr>
          <w:noProof/>
          <w:lang w:val="es-ES"/>
        </w:rPr>
        <w:t>Con este fin</w:t>
      </w:r>
      <w:r w:rsidR="00814722" w:rsidRPr="001342A8">
        <w:rPr>
          <w:noProof/>
          <w:lang w:val="es-ES"/>
        </w:rPr>
        <w:t>, la AFD ha incluido requisitos específicos en su SP</w:t>
      </w:r>
      <w:r w:rsidR="00D63F29" w:rsidRPr="001342A8">
        <w:rPr>
          <w:noProof/>
          <w:lang w:val="es-ES"/>
        </w:rPr>
        <w:t>, que tienen como objetivo (i) </w:t>
      </w:r>
      <w:r w:rsidR="00814722" w:rsidRPr="001342A8">
        <w:rPr>
          <w:noProof/>
          <w:lang w:val="es-ES"/>
        </w:rPr>
        <w:t>proteger vidas</w:t>
      </w:r>
      <w:r w:rsidR="00C73A94" w:rsidRPr="001342A8">
        <w:rPr>
          <w:noProof/>
          <w:lang w:val="es-ES"/>
        </w:rPr>
        <w:t xml:space="preserve"> humanas</w:t>
      </w:r>
      <w:r w:rsidR="00814722" w:rsidRPr="001342A8">
        <w:rPr>
          <w:noProof/>
          <w:lang w:val="es-ES"/>
        </w:rPr>
        <w:t>, (ii) preservar su reputación y la del Cliente, y (iii)</w:t>
      </w:r>
      <w:r w:rsidR="00C73A94" w:rsidRPr="001342A8">
        <w:rPr>
          <w:noProof/>
          <w:lang w:val="es-ES"/>
        </w:rPr>
        <w:t> </w:t>
      </w:r>
      <w:r w:rsidR="00814722" w:rsidRPr="001342A8">
        <w:rPr>
          <w:noProof/>
          <w:lang w:val="es-ES"/>
        </w:rPr>
        <w:t xml:space="preserve">alentar a las empresas virtuosas a presentar </w:t>
      </w:r>
      <w:r w:rsidR="00C73A94" w:rsidRPr="001342A8">
        <w:rPr>
          <w:noProof/>
          <w:lang w:val="es-ES"/>
        </w:rPr>
        <w:t>Propuestas</w:t>
      </w:r>
      <w:r w:rsidR="00814722" w:rsidRPr="001342A8">
        <w:rPr>
          <w:noProof/>
          <w:lang w:val="es-ES"/>
        </w:rPr>
        <w:t xml:space="preserve"> responsables.</w:t>
      </w:r>
    </w:p>
    <w:p w14:paraId="0F54F050" w14:textId="77777777" w:rsidR="00814722" w:rsidRPr="001342A8" w:rsidRDefault="00814722" w:rsidP="00814722">
      <w:pPr>
        <w:suppressAutoHyphens w:val="0"/>
        <w:overflowPunct/>
        <w:autoSpaceDE/>
        <w:autoSpaceDN/>
        <w:adjustRightInd/>
        <w:spacing w:before="142" w:after="0"/>
        <w:textAlignment w:val="auto"/>
        <w:rPr>
          <w:noProof/>
          <w:lang w:val="es-ES"/>
        </w:rPr>
      </w:pPr>
      <w:r w:rsidRPr="001342A8">
        <w:rPr>
          <w:noProof/>
          <w:lang w:val="es-ES"/>
        </w:rPr>
        <w:t>Para este propósito, est</w:t>
      </w:r>
      <w:r w:rsidR="00C73A94" w:rsidRPr="001342A8">
        <w:rPr>
          <w:noProof/>
          <w:lang w:val="es-ES"/>
        </w:rPr>
        <w:t>a SP</w:t>
      </w:r>
      <w:r w:rsidRPr="001342A8">
        <w:rPr>
          <w:noProof/>
          <w:lang w:val="es-ES"/>
        </w:rPr>
        <w:t xml:space="preserve"> contiene los requisitos adicionales siguientes:</w:t>
      </w:r>
    </w:p>
    <w:p w14:paraId="4893D453" w14:textId="77777777" w:rsidR="00814722" w:rsidRPr="001342A8" w:rsidRDefault="00814722" w:rsidP="00814722">
      <w:pPr>
        <w:pStyle w:val="Paragraphedeliste"/>
        <w:numPr>
          <w:ilvl w:val="0"/>
          <w:numId w:val="76"/>
        </w:numPr>
        <w:suppressAutoHyphens w:val="0"/>
        <w:overflowPunct/>
        <w:autoSpaceDE/>
        <w:autoSpaceDN/>
        <w:adjustRightInd/>
        <w:spacing w:before="142" w:after="0"/>
        <w:ind w:left="714" w:hanging="357"/>
        <w:contextualSpacing w:val="0"/>
        <w:textAlignment w:val="auto"/>
        <w:rPr>
          <w:noProof/>
          <w:lang w:val="es-ES"/>
        </w:rPr>
      </w:pPr>
      <w:r w:rsidRPr="001342A8">
        <w:rPr>
          <w:noProof/>
          <w:lang w:val="es-ES"/>
        </w:rPr>
        <w:t xml:space="preserve">Una metodología de seguridad que debe proporcionar el </w:t>
      </w:r>
      <w:r w:rsidR="00C73A94" w:rsidRPr="001342A8">
        <w:rPr>
          <w:noProof/>
          <w:lang w:val="es-ES"/>
        </w:rPr>
        <w:t>Consultante</w:t>
      </w:r>
      <w:r w:rsidRPr="001342A8">
        <w:rPr>
          <w:noProof/>
          <w:lang w:val="es-ES"/>
        </w:rPr>
        <w:t xml:space="preserve"> (de conformidad con </w:t>
      </w:r>
      <w:r w:rsidR="00130898" w:rsidRPr="001342A8">
        <w:rPr>
          <w:noProof/>
          <w:lang w:val="es-ES"/>
        </w:rPr>
        <w:t>la</w:t>
      </w:r>
      <w:r w:rsidRPr="001342A8">
        <w:rPr>
          <w:noProof/>
          <w:lang w:val="es-ES"/>
        </w:rPr>
        <w:t xml:space="preserve"> </w:t>
      </w:r>
      <w:r w:rsidR="00130898" w:rsidRPr="001342A8">
        <w:rPr>
          <w:noProof/>
          <w:lang w:val="es-ES"/>
        </w:rPr>
        <w:t>Subcláusula</w:t>
      </w:r>
      <w:r w:rsidRPr="001342A8">
        <w:rPr>
          <w:noProof/>
          <w:lang w:val="es-ES"/>
        </w:rPr>
        <w:t> </w:t>
      </w:r>
      <w:r w:rsidR="008F6C17" w:rsidRPr="001342A8">
        <w:rPr>
          <w:noProof/>
          <w:lang w:val="es-ES"/>
        </w:rPr>
        <w:t>IA</w:t>
      </w:r>
      <w:r w:rsidR="00EE0A98" w:rsidRPr="001342A8">
        <w:rPr>
          <w:noProof/>
          <w:lang w:val="es-ES"/>
        </w:rPr>
        <w:t>C</w:t>
      </w:r>
      <w:r w:rsidR="008F6C17" w:rsidRPr="001342A8">
        <w:rPr>
          <w:noProof/>
          <w:lang w:val="es-ES"/>
        </w:rPr>
        <w:t> </w:t>
      </w:r>
      <w:r w:rsidRPr="001342A8">
        <w:rPr>
          <w:noProof/>
          <w:lang w:val="es-ES"/>
        </w:rPr>
        <w:t>1</w:t>
      </w:r>
      <w:r w:rsidR="00C73A94" w:rsidRPr="001342A8">
        <w:rPr>
          <w:noProof/>
          <w:lang w:val="es-ES"/>
        </w:rPr>
        <w:t>0</w:t>
      </w:r>
      <w:r w:rsidRPr="001342A8">
        <w:rPr>
          <w:noProof/>
          <w:lang w:val="es-ES"/>
        </w:rPr>
        <w:t xml:space="preserve">.1 de </w:t>
      </w:r>
      <w:r w:rsidR="00EE0A98" w:rsidRPr="001342A8">
        <w:rPr>
          <w:noProof/>
          <w:lang w:val="es-ES"/>
        </w:rPr>
        <w:t>la Hoja de Datos</w:t>
      </w:r>
      <w:r w:rsidRPr="001342A8">
        <w:rPr>
          <w:noProof/>
          <w:lang w:val="es-ES"/>
        </w:rPr>
        <w:t>);</w:t>
      </w:r>
    </w:p>
    <w:p w14:paraId="6A4554E2" w14:textId="77777777" w:rsidR="00814722" w:rsidRPr="001342A8" w:rsidRDefault="00C73A94" w:rsidP="00C73A94">
      <w:pPr>
        <w:pStyle w:val="Paragraphedeliste"/>
        <w:numPr>
          <w:ilvl w:val="0"/>
          <w:numId w:val="76"/>
        </w:numPr>
        <w:suppressAutoHyphens w:val="0"/>
        <w:overflowPunct/>
        <w:autoSpaceDE/>
        <w:autoSpaceDN/>
        <w:adjustRightInd/>
        <w:spacing w:before="142" w:after="0"/>
        <w:contextualSpacing w:val="0"/>
        <w:textAlignment w:val="auto"/>
        <w:rPr>
          <w:noProof/>
          <w:lang w:val="es-ES"/>
        </w:rPr>
      </w:pPr>
      <w:r w:rsidRPr="001342A8">
        <w:rPr>
          <w:noProof/>
          <w:lang w:val="es-ES"/>
        </w:rPr>
        <w:t>Un</w:t>
      </w:r>
      <w:r w:rsidR="00814722" w:rsidRPr="001342A8">
        <w:rPr>
          <w:noProof/>
          <w:lang w:val="es-ES"/>
        </w:rPr>
        <w:t xml:space="preserve"> precio </w:t>
      </w:r>
      <w:r w:rsidRPr="001342A8">
        <w:rPr>
          <w:noProof/>
          <w:lang w:val="es-ES"/>
        </w:rPr>
        <w:t xml:space="preserve">que debe ser indicado en el formulario de </w:t>
      </w:r>
      <w:r w:rsidR="003B6C99" w:rsidRPr="001342A8">
        <w:rPr>
          <w:noProof/>
          <w:lang w:val="es-ES"/>
        </w:rPr>
        <w:t>la Propuesta f</w:t>
      </w:r>
      <w:r w:rsidRPr="001342A8">
        <w:rPr>
          <w:noProof/>
          <w:lang w:val="es-ES"/>
        </w:rPr>
        <w:t xml:space="preserve">inanciera </w:t>
      </w:r>
      <w:r w:rsidR="003B6C99" w:rsidRPr="001342A8">
        <w:rPr>
          <w:noProof/>
          <w:lang w:val="es-ES"/>
        </w:rPr>
        <w:t xml:space="preserve">y que corresponde </w:t>
      </w:r>
      <w:r w:rsidRPr="001342A8">
        <w:rPr>
          <w:noProof/>
          <w:lang w:val="es-ES"/>
        </w:rPr>
        <w:t xml:space="preserve">al precio de seguridad pagado </w:t>
      </w:r>
      <w:r w:rsidR="003B6C99" w:rsidRPr="001342A8">
        <w:rPr>
          <w:noProof/>
          <w:lang w:val="es-ES"/>
        </w:rPr>
        <w:t>en el marco del Contrato (Formulario FIN</w:t>
      </w:r>
      <w:r w:rsidR="003B6C99" w:rsidRPr="001342A8">
        <w:rPr>
          <w:noProof/>
          <w:lang w:val="es-ES"/>
        </w:rPr>
        <w:noBreakHyphen/>
      </w:r>
      <w:r w:rsidRPr="001342A8">
        <w:rPr>
          <w:noProof/>
          <w:lang w:val="es-ES"/>
        </w:rPr>
        <w:t>2, Sección</w:t>
      </w:r>
      <w:r w:rsidR="003B6C99" w:rsidRPr="001342A8">
        <w:rPr>
          <w:noProof/>
          <w:lang w:val="es-ES"/>
        </w:rPr>
        <w:t> </w:t>
      </w:r>
      <w:r w:rsidRPr="001342A8">
        <w:rPr>
          <w:noProof/>
          <w:lang w:val="es-ES"/>
        </w:rPr>
        <w:t>IV)</w:t>
      </w:r>
      <w:r w:rsidR="00814722" w:rsidRPr="001342A8">
        <w:rPr>
          <w:noProof/>
          <w:lang w:val="es-ES"/>
        </w:rPr>
        <w:t>;</w:t>
      </w:r>
    </w:p>
    <w:p w14:paraId="00D64F0D" w14:textId="77777777" w:rsidR="00814722" w:rsidRPr="001342A8" w:rsidRDefault="003B6C99" w:rsidP="00814722">
      <w:pPr>
        <w:pStyle w:val="Paragraphedeliste"/>
        <w:numPr>
          <w:ilvl w:val="0"/>
          <w:numId w:val="76"/>
        </w:numPr>
        <w:suppressAutoHyphens w:val="0"/>
        <w:overflowPunct/>
        <w:autoSpaceDE/>
        <w:autoSpaceDN/>
        <w:adjustRightInd/>
        <w:spacing w:before="142" w:after="0"/>
        <w:ind w:left="714" w:hanging="357"/>
        <w:contextualSpacing w:val="0"/>
        <w:textAlignment w:val="auto"/>
        <w:rPr>
          <w:noProof/>
          <w:lang w:val="es-ES"/>
        </w:rPr>
      </w:pPr>
      <w:r w:rsidRPr="001342A8">
        <w:rPr>
          <w:noProof/>
          <w:lang w:val="es-ES"/>
        </w:rPr>
        <w:t xml:space="preserve">Términos de referencia </w:t>
      </w:r>
      <w:r w:rsidR="00814722" w:rsidRPr="001342A8">
        <w:rPr>
          <w:noProof/>
          <w:lang w:val="es-ES"/>
        </w:rPr>
        <w:t>de seguridad (Sección VII);</w:t>
      </w:r>
    </w:p>
    <w:p w14:paraId="38A35D3F" w14:textId="77777777" w:rsidR="00814722" w:rsidRPr="001342A8" w:rsidRDefault="00814722" w:rsidP="00814722">
      <w:pPr>
        <w:pStyle w:val="Paragraphedeliste"/>
        <w:numPr>
          <w:ilvl w:val="0"/>
          <w:numId w:val="76"/>
        </w:numPr>
        <w:suppressAutoHyphens w:val="0"/>
        <w:overflowPunct/>
        <w:autoSpaceDE/>
        <w:autoSpaceDN/>
        <w:adjustRightInd/>
        <w:spacing w:before="142" w:after="0"/>
        <w:ind w:left="714" w:hanging="357"/>
        <w:contextualSpacing w:val="0"/>
        <w:textAlignment w:val="auto"/>
        <w:rPr>
          <w:noProof/>
          <w:lang w:val="es-ES"/>
        </w:rPr>
      </w:pPr>
      <w:r w:rsidRPr="001342A8">
        <w:rPr>
          <w:noProof/>
          <w:lang w:val="es-ES"/>
        </w:rPr>
        <w:t xml:space="preserve">Una nueva </w:t>
      </w:r>
      <w:r w:rsidR="00130898" w:rsidRPr="001342A8">
        <w:rPr>
          <w:noProof/>
          <w:lang w:val="es-ES"/>
        </w:rPr>
        <w:t>s</w:t>
      </w:r>
      <w:r w:rsidRPr="001342A8">
        <w:rPr>
          <w:noProof/>
          <w:lang w:val="es-ES"/>
        </w:rPr>
        <w:t>ubcláusula relacionada con la suspensión o terminación de la seguridad de</w:t>
      </w:r>
      <w:r w:rsidR="00383A66" w:rsidRPr="001342A8">
        <w:rPr>
          <w:noProof/>
          <w:lang w:val="es-ES"/>
        </w:rPr>
        <w:t xml:space="preserve"> </w:t>
      </w:r>
      <w:r w:rsidRPr="001342A8">
        <w:rPr>
          <w:noProof/>
          <w:lang w:val="es-ES"/>
        </w:rPr>
        <w:t>l</w:t>
      </w:r>
      <w:r w:rsidR="00383A66" w:rsidRPr="001342A8">
        <w:rPr>
          <w:noProof/>
          <w:lang w:val="es-ES"/>
        </w:rPr>
        <w:t>os</w:t>
      </w:r>
      <w:r w:rsidRPr="001342A8">
        <w:rPr>
          <w:noProof/>
          <w:lang w:val="es-ES"/>
        </w:rPr>
        <w:t xml:space="preserve"> </w:t>
      </w:r>
      <w:r w:rsidR="00383A66" w:rsidRPr="001342A8">
        <w:rPr>
          <w:noProof/>
          <w:lang w:val="es-ES"/>
        </w:rPr>
        <w:t>Expertos</w:t>
      </w:r>
      <w:r w:rsidRPr="001342A8">
        <w:rPr>
          <w:noProof/>
          <w:lang w:val="es-ES"/>
        </w:rPr>
        <w:t xml:space="preserve"> del Con</w:t>
      </w:r>
      <w:r w:rsidR="003B6C99" w:rsidRPr="001342A8">
        <w:rPr>
          <w:noProof/>
          <w:lang w:val="es-ES"/>
        </w:rPr>
        <w:t>sultor</w:t>
      </w:r>
      <w:r w:rsidRPr="001342A8">
        <w:rPr>
          <w:noProof/>
          <w:lang w:val="es-ES"/>
        </w:rPr>
        <w:t xml:space="preserve"> (</w:t>
      </w:r>
      <w:r w:rsidR="00687CF6" w:rsidRPr="001342A8">
        <w:rPr>
          <w:noProof/>
          <w:lang w:val="es-ES"/>
        </w:rPr>
        <w:t>Subcláusula 18.2 de las Condiciones Especiales del Contrato (CEC)</w:t>
      </w:r>
      <w:r w:rsidRPr="001342A8">
        <w:rPr>
          <w:noProof/>
          <w:lang w:val="es-ES"/>
        </w:rPr>
        <w:t>).</w:t>
      </w:r>
    </w:p>
    <w:p w14:paraId="6E3D0437" w14:textId="77777777" w:rsidR="00814722" w:rsidRPr="001342A8" w:rsidRDefault="00814722" w:rsidP="00814722">
      <w:pPr>
        <w:suppressAutoHyphens w:val="0"/>
        <w:overflowPunct/>
        <w:autoSpaceDE/>
        <w:autoSpaceDN/>
        <w:adjustRightInd/>
        <w:spacing w:before="142" w:after="0"/>
        <w:textAlignment w:val="auto"/>
        <w:rPr>
          <w:noProof/>
          <w:lang w:val="es-ES"/>
        </w:rPr>
      </w:pPr>
      <w:r w:rsidRPr="001342A8">
        <w:rPr>
          <w:noProof/>
          <w:lang w:val="es-ES"/>
        </w:rPr>
        <w:t xml:space="preserve">El </w:t>
      </w:r>
      <w:r w:rsidR="00687CF6" w:rsidRPr="001342A8">
        <w:rPr>
          <w:noProof/>
          <w:lang w:val="es-ES"/>
        </w:rPr>
        <w:t>Cliente tendrá que ajustar lo</w:t>
      </w:r>
      <w:r w:rsidRPr="001342A8">
        <w:rPr>
          <w:noProof/>
          <w:lang w:val="es-ES"/>
        </w:rPr>
        <w:t xml:space="preserve">s </w:t>
      </w:r>
      <w:r w:rsidR="00687CF6" w:rsidRPr="001342A8">
        <w:rPr>
          <w:noProof/>
          <w:lang w:val="es-ES"/>
        </w:rPr>
        <w:t xml:space="preserve">términos de referencia </w:t>
      </w:r>
      <w:r w:rsidRPr="001342A8">
        <w:rPr>
          <w:noProof/>
          <w:lang w:val="es-ES"/>
        </w:rPr>
        <w:t>de seguridad de acuerdo con la naturaleza del riesgo de seguridad</w:t>
      </w:r>
      <w:r w:rsidR="00B52C09" w:rsidRPr="001342A8">
        <w:rPr>
          <w:noProof/>
          <w:lang w:val="es-ES"/>
        </w:rPr>
        <w:t>,</w:t>
      </w:r>
      <w:r w:rsidRPr="001342A8">
        <w:rPr>
          <w:noProof/>
          <w:lang w:val="es-ES"/>
        </w:rPr>
        <w:t xml:space="preserve"> completando la información requerida, en particular sobre las medidas de seguridad que asume, y seleccionando las opciones relevantes en el texto.</w:t>
      </w:r>
    </w:p>
    <w:p w14:paraId="35D79E7A" w14:textId="77777777" w:rsidR="00814722" w:rsidRPr="001342A8" w:rsidRDefault="00814722" w:rsidP="00814722">
      <w:pPr>
        <w:suppressAutoHyphens w:val="0"/>
        <w:overflowPunct/>
        <w:autoSpaceDE/>
        <w:autoSpaceDN/>
        <w:adjustRightInd/>
        <w:spacing w:before="142" w:after="0"/>
        <w:textAlignment w:val="auto"/>
        <w:rPr>
          <w:noProof/>
          <w:lang w:val="es-ES"/>
        </w:rPr>
      </w:pPr>
      <w:r w:rsidRPr="001342A8">
        <w:rPr>
          <w:noProof/>
          <w:lang w:val="es-ES"/>
        </w:rPr>
        <w:t xml:space="preserve">La evaluación de la metodología de seguridad consistirá en determinar si se cumple con cada condición de admisibilidad especificada en </w:t>
      </w:r>
      <w:r w:rsidR="00320808" w:rsidRPr="001342A8">
        <w:rPr>
          <w:noProof/>
          <w:lang w:val="es-ES"/>
        </w:rPr>
        <w:t xml:space="preserve">los términos de referencia </w:t>
      </w:r>
      <w:r w:rsidRPr="001342A8">
        <w:rPr>
          <w:noProof/>
          <w:lang w:val="es-ES"/>
        </w:rPr>
        <w:t xml:space="preserve">de seguridad. De lo contrario, la </w:t>
      </w:r>
      <w:r w:rsidR="00320808" w:rsidRPr="001342A8">
        <w:rPr>
          <w:noProof/>
          <w:lang w:val="es-ES"/>
        </w:rPr>
        <w:t>Propuesta</w:t>
      </w:r>
      <w:r w:rsidRPr="001342A8">
        <w:rPr>
          <w:noProof/>
          <w:lang w:val="es-ES"/>
        </w:rPr>
        <w:t xml:space="preserve"> será rechazada.</w:t>
      </w:r>
    </w:p>
    <w:p w14:paraId="2BE788C3" w14:textId="77777777" w:rsidR="00814722" w:rsidRPr="001342A8" w:rsidRDefault="00814722" w:rsidP="00814722">
      <w:pPr>
        <w:suppressAutoHyphens w:val="0"/>
        <w:overflowPunct/>
        <w:autoSpaceDE/>
        <w:autoSpaceDN/>
        <w:adjustRightInd/>
        <w:spacing w:before="142" w:after="0"/>
        <w:textAlignment w:val="auto"/>
        <w:rPr>
          <w:noProof/>
          <w:lang w:val="es-ES"/>
        </w:rPr>
      </w:pPr>
      <w:r w:rsidRPr="001342A8">
        <w:rPr>
          <w:noProof/>
          <w:lang w:val="es-ES"/>
        </w:rPr>
        <w:t>Durante la ejecución del Contrato, se agregó una Cláusula específica en las condiciones especiales, para tratar el posible deterioro de las condiciones de seguridad que conduciría a la desmovilización de</w:t>
      </w:r>
      <w:r w:rsidR="00AA69F8" w:rsidRPr="001342A8">
        <w:rPr>
          <w:noProof/>
          <w:lang w:val="es-ES"/>
        </w:rPr>
        <w:t>l Contratista</w:t>
      </w:r>
      <w:r w:rsidRPr="001342A8">
        <w:rPr>
          <w:noProof/>
          <w:lang w:val="es-ES"/>
        </w:rPr>
        <w:t>.</w:t>
      </w:r>
    </w:p>
    <w:p w14:paraId="6C765D88" w14:textId="77777777" w:rsidR="00814722" w:rsidRPr="001342A8" w:rsidRDefault="00814722" w:rsidP="00814722">
      <w:pPr>
        <w:suppressAutoHyphens w:val="0"/>
        <w:overflowPunct/>
        <w:autoSpaceDE/>
        <w:autoSpaceDN/>
        <w:adjustRightInd/>
        <w:spacing w:before="142" w:after="0"/>
        <w:textAlignment w:val="auto"/>
        <w:rPr>
          <w:noProof/>
          <w:lang w:val="es-ES"/>
        </w:rPr>
      </w:pPr>
    </w:p>
    <w:p w14:paraId="13EF0932" w14:textId="77777777" w:rsidR="00814722" w:rsidRPr="001342A8" w:rsidRDefault="00814722" w:rsidP="00551291">
      <w:pPr>
        <w:suppressAutoHyphens w:val="0"/>
        <w:overflowPunct/>
        <w:autoSpaceDE/>
        <w:autoSpaceDN/>
        <w:adjustRightInd/>
        <w:spacing w:before="142" w:after="0"/>
        <w:textAlignment w:val="auto"/>
        <w:rPr>
          <w:noProof/>
          <w:lang w:val="es-ES"/>
        </w:rPr>
      </w:pPr>
    </w:p>
    <w:p w14:paraId="54406E19" w14:textId="77777777" w:rsidR="00814722" w:rsidRPr="001342A8" w:rsidRDefault="00814722" w:rsidP="00551291">
      <w:pPr>
        <w:suppressAutoHyphens w:val="0"/>
        <w:overflowPunct/>
        <w:autoSpaceDE/>
        <w:autoSpaceDN/>
        <w:adjustRightInd/>
        <w:spacing w:before="142" w:after="0"/>
        <w:textAlignment w:val="auto"/>
        <w:rPr>
          <w:noProof/>
          <w:lang w:val="es-ES"/>
        </w:rPr>
      </w:pPr>
    </w:p>
    <w:p w14:paraId="46CC91FE" w14:textId="77777777" w:rsidR="00814722" w:rsidRPr="001342A8" w:rsidRDefault="00814722" w:rsidP="00551291">
      <w:pPr>
        <w:suppressAutoHyphens w:val="0"/>
        <w:overflowPunct/>
        <w:autoSpaceDE/>
        <w:autoSpaceDN/>
        <w:adjustRightInd/>
        <w:spacing w:before="142" w:after="0"/>
        <w:textAlignment w:val="auto"/>
        <w:rPr>
          <w:noProof/>
          <w:lang w:val="es-ES"/>
        </w:rPr>
      </w:pPr>
    </w:p>
    <w:p w14:paraId="3109A01B" w14:textId="77777777" w:rsidR="00C76658" w:rsidRPr="00413896" w:rsidRDefault="00C76658" w:rsidP="00551291">
      <w:pPr>
        <w:suppressAutoHyphens w:val="0"/>
        <w:overflowPunct/>
        <w:autoSpaceDE/>
        <w:autoSpaceDN/>
        <w:adjustRightInd/>
        <w:spacing w:before="142" w:after="0"/>
        <w:textAlignment w:val="auto"/>
        <w:rPr>
          <w:noProof/>
          <w:lang w:val="es-ES"/>
        </w:rPr>
        <w:sectPr w:rsidR="00C76658" w:rsidRPr="00413896" w:rsidSect="003750C2">
          <w:headerReference w:type="first" r:id="rId14"/>
          <w:footerReference w:type="first" r:id="rId15"/>
          <w:footnotePr>
            <w:numRestart w:val="eachSect"/>
          </w:footnotePr>
          <w:pgSz w:w="11906" w:h="16838"/>
          <w:pgMar w:top="1417" w:right="1417" w:bottom="1417" w:left="1417" w:header="708" w:footer="708" w:gutter="0"/>
          <w:pgNumType w:fmt="lowerRoman"/>
          <w:cols w:space="708"/>
          <w:titlePg/>
          <w:docGrid w:linePitch="360"/>
        </w:sectPr>
      </w:pPr>
    </w:p>
    <w:p w14:paraId="594FF5B0" w14:textId="77777777" w:rsidR="0089266B" w:rsidRPr="00413896" w:rsidRDefault="00E071A0" w:rsidP="00047633">
      <w:pPr>
        <w:tabs>
          <w:tab w:val="center" w:pos="4536"/>
          <w:tab w:val="left" w:pos="8130"/>
        </w:tabs>
        <w:jc w:val="center"/>
        <w:rPr>
          <w:b/>
          <w:noProof/>
          <w:sz w:val="36"/>
          <w:szCs w:val="36"/>
          <w:lang w:val="es-ES"/>
        </w:rPr>
      </w:pPr>
      <w:r w:rsidRPr="00413896">
        <w:rPr>
          <w:b/>
          <w:noProof/>
          <w:sz w:val="36"/>
          <w:szCs w:val="36"/>
          <w:lang w:val="es-ES"/>
        </w:rPr>
        <w:lastRenderedPageBreak/>
        <w:t>Carta de Invitación</w:t>
      </w:r>
    </w:p>
    <w:p w14:paraId="6B913E85" w14:textId="77777777" w:rsidR="001C1586" w:rsidRPr="00413896" w:rsidRDefault="001C1586" w:rsidP="001C1586">
      <w:pPr>
        <w:rPr>
          <w:i/>
          <w:noProof/>
          <w:lang w:val="es-ES"/>
        </w:rPr>
      </w:pPr>
      <w:r w:rsidRPr="00413896">
        <w:rPr>
          <w:i/>
          <w:noProof/>
          <w:highlight w:val="yellow"/>
          <w:lang w:val="es-ES"/>
        </w:rPr>
        <w:t>[</w:t>
      </w:r>
      <w:r w:rsidR="00E071A0" w:rsidRPr="00413896">
        <w:rPr>
          <w:i/>
          <w:noProof/>
          <w:highlight w:val="yellow"/>
          <w:lang w:val="es-ES"/>
        </w:rPr>
        <w:t>Llegado el caso</w:t>
      </w:r>
      <w:r w:rsidRPr="00413896">
        <w:rPr>
          <w:i/>
          <w:noProof/>
          <w:highlight w:val="yellow"/>
          <w:lang w:val="es-ES"/>
        </w:rPr>
        <w:t xml:space="preserve">, </w:t>
      </w:r>
      <w:r w:rsidR="00E071A0" w:rsidRPr="00413896">
        <w:rPr>
          <w:i/>
          <w:noProof/>
          <w:highlight w:val="yellow"/>
          <w:lang w:val="es-ES"/>
        </w:rPr>
        <w:t>indicar N</w:t>
      </w:r>
      <w:r w:rsidRPr="00413896">
        <w:rPr>
          <w:i/>
          <w:noProof/>
          <w:highlight w:val="yellow"/>
          <w:lang w:val="es-ES"/>
        </w:rPr>
        <w:t>o.</w:t>
      </w:r>
      <w:r w:rsidR="00E071A0" w:rsidRPr="00413896">
        <w:rPr>
          <w:i/>
          <w:noProof/>
          <w:highlight w:val="yellow"/>
          <w:lang w:val="es-ES"/>
        </w:rPr>
        <w:t xml:space="preserve"> de SP:</w:t>
      </w:r>
      <w:r w:rsidRPr="00413896">
        <w:rPr>
          <w:i/>
          <w:noProof/>
          <w:highlight w:val="yellow"/>
          <w:lang w:val="es-ES"/>
        </w:rPr>
        <w:t>_____________]</w:t>
      </w:r>
    </w:p>
    <w:p w14:paraId="3E186F80" w14:textId="77777777" w:rsidR="001C1586" w:rsidRPr="00413896" w:rsidRDefault="001C1586" w:rsidP="001C1586">
      <w:pPr>
        <w:rPr>
          <w:i/>
          <w:noProof/>
          <w:lang w:val="es-ES"/>
        </w:rPr>
      </w:pPr>
      <w:r w:rsidRPr="00413896">
        <w:rPr>
          <w:i/>
          <w:noProof/>
          <w:highlight w:val="yellow"/>
          <w:lang w:val="es-ES"/>
        </w:rPr>
        <w:t>[</w:t>
      </w:r>
      <w:r w:rsidR="00E071A0" w:rsidRPr="00413896">
        <w:rPr>
          <w:i/>
          <w:noProof/>
          <w:highlight w:val="yellow"/>
          <w:lang w:val="es-ES"/>
        </w:rPr>
        <w:t>Indicar: lugar y fecha</w:t>
      </w:r>
      <w:r w:rsidRPr="00413896">
        <w:rPr>
          <w:i/>
          <w:noProof/>
          <w:highlight w:val="yellow"/>
          <w:lang w:val="es-ES"/>
        </w:rPr>
        <w:t>]</w:t>
      </w:r>
    </w:p>
    <w:p w14:paraId="4A7A4CA7" w14:textId="77777777" w:rsidR="001C1586" w:rsidRPr="00413896" w:rsidRDefault="001C1586" w:rsidP="001C1586">
      <w:pPr>
        <w:rPr>
          <w:i/>
          <w:noProof/>
          <w:lang w:val="es-ES"/>
        </w:rPr>
      </w:pPr>
      <w:r w:rsidRPr="00413896">
        <w:rPr>
          <w:i/>
          <w:noProof/>
          <w:highlight w:val="yellow"/>
          <w:lang w:val="es-ES"/>
        </w:rPr>
        <w:t>[</w:t>
      </w:r>
      <w:r w:rsidR="00FF261C" w:rsidRPr="00413896">
        <w:rPr>
          <w:i/>
          <w:noProof/>
          <w:highlight w:val="yellow"/>
          <w:lang w:val="es-ES"/>
        </w:rPr>
        <w:t>Indicar</w:t>
      </w:r>
      <w:r w:rsidRPr="00413896">
        <w:rPr>
          <w:i/>
          <w:noProof/>
          <w:highlight w:val="yellow"/>
          <w:lang w:val="es-ES"/>
        </w:rPr>
        <w:t xml:space="preserve">: </w:t>
      </w:r>
      <w:r w:rsidR="00E071A0" w:rsidRPr="00413896">
        <w:rPr>
          <w:i/>
          <w:noProof/>
          <w:highlight w:val="yellow"/>
          <w:lang w:val="es-ES"/>
        </w:rPr>
        <w:t>nombre y dirección del Consultor. En el caso de una Asociación en Participación, Consorcio o Asociación (APCA), nombre completo de la APCA y los nombres de cada miembro que se utilizará en la Expresión de Interés entregada</w:t>
      </w:r>
      <w:r w:rsidRPr="00413896">
        <w:rPr>
          <w:i/>
          <w:noProof/>
          <w:highlight w:val="yellow"/>
          <w:lang w:val="es-ES"/>
        </w:rPr>
        <w:t>]</w:t>
      </w:r>
    </w:p>
    <w:p w14:paraId="50DB83A0" w14:textId="77777777" w:rsidR="001C1586" w:rsidRPr="00413896" w:rsidRDefault="001C1586" w:rsidP="001C1586">
      <w:pPr>
        <w:rPr>
          <w:noProof/>
          <w:lang w:val="es-ES"/>
        </w:rPr>
      </w:pPr>
    </w:p>
    <w:p w14:paraId="10556C9E" w14:textId="77777777" w:rsidR="001C1586" w:rsidRPr="00413896" w:rsidRDefault="00E071A0" w:rsidP="00FF261C">
      <w:pPr>
        <w:tabs>
          <w:tab w:val="left" w:pos="1995"/>
        </w:tabs>
        <w:rPr>
          <w:noProof/>
          <w:lang w:val="es-ES"/>
        </w:rPr>
      </w:pPr>
      <w:r w:rsidRPr="00413896">
        <w:rPr>
          <w:noProof/>
          <w:lang w:val="es-ES"/>
        </w:rPr>
        <w:t>Señores/Señoras:</w:t>
      </w:r>
    </w:p>
    <w:p w14:paraId="3834948F" w14:textId="77777777" w:rsidR="001C1586" w:rsidRPr="00413896" w:rsidRDefault="00E071A0" w:rsidP="00E071A0">
      <w:pPr>
        <w:pStyle w:val="Paragraphedeliste"/>
        <w:numPr>
          <w:ilvl w:val="0"/>
          <w:numId w:val="19"/>
        </w:numPr>
        <w:ind w:left="567" w:hanging="567"/>
        <w:contextualSpacing w:val="0"/>
        <w:rPr>
          <w:noProof/>
          <w:lang w:val="es-ES"/>
        </w:rPr>
      </w:pPr>
      <w:r w:rsidRPr="00413896">
        <w:rPr>
          <w:noProof/>
          <w:lang w:val="es-ES"/>
        </w:rPr>
        <w:t>El</w:t>
      </w:r>
      <w:r w:rsidR="001C1586" w:rsidRPr="00413896">
        <w:rPr>
          <w:noProof/>
          <w:lang w:val="es-ES"/>
        </w:rPr>
        <w:t xml:space="preserve"> </w:t>
      </w:r>
      <w:r w:rsidR="001C1586" w:rsidRPr="00413896">
        <w:rPr>
          <w:i/>
          <w:noProof/>
          <w:highlight w:val="yellow"/>
          <w:lang w:val="es-ES"/>
        </w:rPr>
        <w:t>[</w:t>
      </w:r>
      <w:r w:rsidRPr="00413896">
        <w:rPr>
          <w:i/>
          <w:noProof/>
          <w:highlight w:val="yellow"/>
          <w:lang w:val="es-ES"/>
        </w:rPr>
        <w:t>indicar el nombre del Cliente</w:t>
      </w:r>
      <w:r w:rsidR="001C1586" w:rsidRPr="00413896">
        <w:rPr>
          <w:i/>
          <w:noProof/>
          <w:highlight w:val="yellow"/>
          <w:lang w:val="es-ES"/>
        </w:rPr>
        <w:t>]</w:t>
      </w:r>
      <w:r w:rsidR="001C1586" w:rsidRPr="00413896">
        <w:rPr>
          <w:noProof/>
          <w:lang w:val="es-ES"/>
        </w:rPr>
        <w:t xml:space="preserve"> (</w:t>
      </w:r>
      <w:r w:rsidRPr="00413896">
        <w:rPr>
          <w:noProof/>
          <w:lang w:val="es-ES"/>
        </w:rPr>
        <w:t xml:space="preserve">en adelante denominado </w:t>
      </w:r>
      <w:r w:rsidR="001C1586" w:rsidRPr="00413896">
        <w:rPr>
          <w:noProof/>
          <w:lang w:val="es-ES"/>
        </w:rPr>
        <w:t>"</w:t>
      </w:r>
      <w:r w:rsidR="00FF261C" w:rsidRPr="00413896">
        <w:rPr>
          <w:b/>
          <w:noProof/>
          <w:lang w:val="es-ES"/>
        </w:rPr>
        <w:t>el</w:t>
      </w:r>
      <w:r w:rsidR="001C1586" w:rsidRPr="00413896">
        <w:rPr>
          <w:b/>
          <w:noProof/>
          <w:lang w:val="es-ES"/>
        </w:rPr>
        <w:t xml:space="preserve"> Client</w:t>
      </w:r>
      <w:r w:rsidRPr="00413896">
        <w:rPr>
          <w:b/>
          <w:noProof/>
          <w:lang w:val="es-ES"/>
        </w:rPr>
        <w:t>e</w:t>
      </w:r>
      <w:r w:rsidR="001C1586" w:rsidRPr="00413896">
        <w:rPr>
          <w:noProof/>
          <w:lang w:val="es-ES"/>
        </w:rPr>
        <w:t xml:space="preserve">") </w:t>
      </w:r>
      <w:r w:rsidR="001C1586" w:rsidRPr="00413896">
        <w:rPr>
          <w:i/>
          <w:noProof/>
          <w:highlight w:val="yellow"/>
          <w:lang w:val="es-ES"/>
        </w:rPr>
        <w:t>[</w:t>
      </w:r>
      <w:r w:rsidRPr="00413896">
        <w:rPr>
          <w:i/>
          <w:noProof/>
          <w:highlight w:val="yellow"/>
          <w:lang w:val="es-ES"/>
        </w:rPr>
        <w:t>elegir: ha recibido o ha solicitado</w:t>
      </w:r>
      <w:r w:rsidR="001C1586" w:rsidRPr="00413896">
        <w:rPr>
          <w:i/>
          <w:noProof/>
          <w:highlight w:val="yellow"/>
          <w:lang w:val="es-ES"/>
        </w:rPr>
        <w:t>]</w:t>
      </w:r>
      <w:r w:rsidR="001C1586" w:rsidRPr="00413896">
        <w:rPr>
          <w:noProof/>
          <w:lang w:val="es-ES"/>
        </w:rPr>
        <w:t xml:space="preserve"> </w:t>
      </w:r>
      <w:r w:rsidRPr="00413896">
        <w:rPr>
          <w:noProof/>
          <w:lang w:val="es-ES"/>
        </w:rPr>
        <w:t xml:space="preserve">de la </w:t>
      </w:r>
      <w:r w:rsidR="00A91662" w:rsidRPr="00413896">
        <w:rPr>
          <w:i/>
          <w:noProof/>
          <w:lang w:val="es-ES"/>
        </w:rPr>
        <w:t>Agence Française de Développement</w:t>
      </w:r>
      <w:r w:rsidRPr="00413896">
        <w:rPr>
          <w:noProof/>
          <w:lang w:val="es-ES"/>
        </w:rPr>
        <w:t xml:space="preserve"> </w:t>
      </w:r>
      <w:r w:rsidR="001C1586" w:rsidRPr="00413896">
        <w:rPr>
          <w:noProof/>
          <w:lang w:val="es-ES"/>
        </w:rPr>
        <w:t>(</w:t>
      </w:r>
      <w:r w:rsidRPr="00413896">
        <w:rPr>
          <w:noProof/>
          <w:lang w:val="es-ES"/>
        </w:rPr>
        <w:t xml:space="preserve">en adelante denominada </w:t>
      </w:r>
      <w:r w:rsidR="006B1C10" w:rsidRPr="00413896">
        <w:rPr>
          <w:noProof/>
          <w:lang w:val="es-ES"/>
        </w:rPr>
        <w:t xml:space="preserve">la </w:t>
      </w:r>
      <w:r w:rsidR="001C1586" w:rsidRPr="00413896">
        <w:rPr>
          <w:noProof/>
          <w:lang w:val="es-ES"/>
        </w:rPr>
        <w:t>"</w:t>
      </w:r>
      <w:r w:rsidR="001C1586" w:rsidRPr="00413896">
        <w:rPr>
          <w:b/>
          <w:noProof/>
          <w:lang w:val="es-ES"/>
        </w:rPr>
        <w:t>AFD</w:t>
      </w:r>
      <w:r w:rsidR="001C1586" w:rsidRPr="00413896">
        <w:rPr>
          <w:noProof/>
          <w:lang w:val="es-ES"/>
        </w:rPr>
        <w:t xml:space="preserve">") </w:t>
      </w:r>
      <w:r w:rsidRPr="00413896">
        <w:rPr>
          <w:noProof/>
          <w:lang w:val="es-ES"/>
        </w:rPr>
        <w:t>fondos para financiar parcialmente el costo de</w:t>
      </w:r>
      <w:r w:rsidR="001C1586" w:rsidRPr="00413896">
        <w:rPr>
          <w:noProof/>
          <w:lang w:val="es-ES"/>
        </w:rPr>
        <w:t xml:space="preserve"> </w:t>
      </w:r>
      <w:r w:rsidR="001C1586" w:rsidRPr="00413896">
        <w:rPr>
          <w:i/>
          <w:noProof/>
          <w:highlight w:val="yellow"/>
          <w:lang w:val="es-ES"/>
        </w:rPr>
        <w:t>[</w:t>
      </w:r>
      <w:r w:rsidRPr="00413896">
        <w:rPr>
          <w:i/>
          <w:noProof/>
          <w:highlight w:val="yellow"/>
          <w:lang w:val="es-ES"/>
        </w:rPr>
        <w:t>indicar el nombre del proyecto</w:t>
      </w:r>
      <w:r w:rsidR="001C1586" w:rsidRPr="00413896">
        <w:rPr>
          <w:i/>
          <w:noProof/>
          <w:highlight w:val="yellow"/>
          <w:lang w:val="es-ES"/>
        </w:rPr>
        <w:t>]</w:t>
      </w:r>
      <w:r w:rsidRPr="00413896">
        <w:rPr>
          <w:i/>
          <w:noProof/>
          <w:lang w:val="es-ES"/>
        </w:rPr>
        <w:t xml:space="preserve">. </w:t>
      </w:r>
      <w:r w:rsidRPr="00413896">
        <w:rPr>
          <w:noProof/>
          <w:lang w:val="es-ES"/>
        </w:rPr>
        <w:t>El</w:t>
      </w:r>
      <w:r w:rsidRPr="00413896">
        <w:rPr>
          <w:i/>
          <w:noProof/>
          <w:lang w:val="es-ES"/>
        </w:rPr>
        <w:t xml:space="preserve"> </w:t>
      </w:r>
      <w:r w:rsidRPr="00413896">
        <w:rPr>
          <w:noProof/>
          <w:lang w:val="es-ES"/>
        </w:rPr>
        <w:t>Cliente se propone utilizar parte de estos fondos para efectuar pagos elegibles en virtud del Contrato para el cual se emite esta Solicitud de Propuesta</w:t>
      </w:r>
      <w:r w:rsidR="001C1586" w:rsidRPr="00413896">
        <w:rPr>
          <w:noProof/>
          <w:lang w:val="es-ES"/>
        </w:rPr>
        <w:t>.</w:t>
      </w:r>
    </w:p>
    <w:p w14:paraId="5433FD67" w14:textId="77777777" w:rsidR="001C1586" w:rsidRPr="00413896" w:rsidRDefault="00E071A0" w:rsidP="00E071A0">
      <w:pPr>
        <w:pStyle w:val="Paragraphedeliste"/>
        <w:numPr>
          <w:ilvl w:val="0"/>
          <w:numId w:val="19"/>
        </w:numPr>
        <w:ind w:left="567" w:hanging="567"/>
        <w:contextualSpacing w:val="0"/>
        <w:rPr>
          <w:noProof/>
          <w:lang w:val="es-ES"/>
        </w:rPr>
      </w:pPr>
      <w:r w:rsidRPr="00413896">
        <w:rPr>
          <w:noProof/>
          <w:lang w:val="es-ES"/>
        </w:rPr>
        <w:t>El Cliente invita a presentar Propuestas para prestar los siguientes servicios de consultoría (en adelante denominado "</w:t>
      </w:r>
      <w:r w:rsidR="00B42F0E" w:rsidRPr="00413896">
        <w:rPr>
          <w:b/>
          <w:noProof/>
          <w:lang w:val="es-ES"/>
        </w:rPr>
        <w:t xml:space="preserve">los </w:t>
      </w:r>
      <w:r w:rsidRPr="00413896">
        <w:rPr>
          <w:b/>
          <w:noProof/>
          <w:lang w:val="es-ES"/>
        </w:rPr>
        <w:t>Servicios</w:t>
      </w:r>
      <w:r w:rsidRPr="00413896">
        <w:rPr>
          <w:noProof/>
          <w:lang w:val="es-ES"/>
        </w:rPr>
        <w:t xml:space="preserve">"): </w:t>
      </w:r>
      <w:r w:rsidR="008E7A28" w:rsidRPr="00413896">
        <w:rPr>
          <w:i/>
          <w:noProof/>
          <w:highlight w:val="yellow"/>
          <w:lang w:val="es-ES"/>
        </w:rPr>
        <w:t>[</w:t>
      </w:r>
      <w:r w:rsidRPr="00413896">
        <w:rPr>
          <w:i/>
          <w:noProof/>
          <w:highlight w:val="yellow"/>
          <w:lang w:val="es-ES"/>
        </w:rPr>
        <w:t>indicar el nombre de los Servicios</w:t>
      </w:r>
      <w:r w:rsidR="001C1586" w:rsidRPr="00413896">
        <w:rPr>
          <w:i/>
          <w:noProof/>
          <w:highlight w:val="yellow"/>
          <w:lang w:val="es-ES"/>
        </w:rPr>
        <w:t>]</w:t>
      </w:r>
      <w:r w:rsidRPr="00413896">
        <w:rPr>
          <w:i/>
          <w:noProof/>
          <w:lang w:val="es-ES"/>
        </w:rPr>
        <w:t>.</w:t>
      </w:r>
      <w:r w:rsidR="001C1586" w:rsidRPr="00413896">
        <w:rPr>
          <w:noProof/>
          <w:lang w:val="es-ES"/>
        </w:rPr>
        <w:t xml:space="preserve"> </w:t>
      </w:r>
      <w:r w:rsidRPr="00413896">
        <w:rPr>
          <w:noProof/>
          <w:lang w:val="es-ES"/>
        </w:rPr>
        <w:t>En los Términos de Referencia adjuntos (Sección VII) se proporcionan más detalles sobre los Servicios</w:t>
      </w:r>
      <w:r w:rsidR="001C1586" w:rsidRPr="00413896">
        <w:rPr>
          <w:noProof/>
          <w:lang w:val="es-ES"/>
        </w:rPr>
        <w:t>.</w:t>
      </w:r>
    </w:p>
    <w:p w14:paraId="698D2EE2" w14:textId="77777777" w:rsidR="001C1586" w:rsidRPr="00413896" w:rsidRDefault="00E071A0" w:rsidP="00E071A0">
      <w:pPr>
        <w:pStyle w:val="Paragraphedeliste"/>
        <w:numPr>
          <w:ilvl w:val="0"/>
          <w:numId w:val="19"/>
        </w:numPr>
        <w:ind w:left="567" w:hanging="567"/>
        <w:contextualSpacing w:val="0"/>
        <w:rPr>
          <w:noProof/>
          <w:lang w:val="es-ES"/>
        </w:rPr>
      </w:pPr>
      <w:r w:rsidRPr="00413896">
        <w:rPr>
          <w:noProof/>
          <w:lang w:val="es-ES"/>
        </w:rPr>
        <w:t xml:space="preserve">Esta Solicitud de Propuesta (SP) se ha enviado a los siguientes Consultores incluidos en la </w:t>
      </w:r>
      <w:r w:rsidR="005F3D42" w:rsidRPr="00413896">
        <w:rPr>
          <w:noProof/>
          <w:lang w:val="es-ES"/>
        </w:rPr>
        <w:t>Lista Corta</w:t>
      </w:r>
      <w:r w:rsidR="001C1586" w:rsidRPr="00413896">
        <w:rPr>
          <w:noProof/>
          <w:lang w:val="es-ES"/>
        </w:rPr>
        <w:t>:</w:t>
      </w:r>
    </w:p>
    <w:p w14:paraId="684C8577" w14:textId="77777777" w:rsidR="001C1586" w:rsidRPr="00413896" w:rsidRDefault="001C1586" w:rsidP="00B42F0E">
      <w:pPr>
        <w:ind w:left="567"/>
        <w:rPr>
          <w:noProof/>
          <w:lang w:val="es-ES"/>
        </w:rPr>
      </w:pPr>
      <w:r w:rsidRPr="00413896">
        <w:rPr>
          <w:i/>
          <w:noProof/>
          <w:highlight w:val="yellow"/>
          <w:lang w:val="es-ES"/>
        </w:rPr>
        <w:t>[</w:t>
      </w:r>
      <w:r w:rsidR="00C84BA9" w:rsidRPr="00413896">
        <w:rPr>
          <w:i/>
          <w:noProof/>
          <w:highlight w:val="yellow"/>
          <w:lang w:val="es-ES"/>
        </w:rPr>
        <w:t>Indicar</w:t>
      </w:r>
      <w:r w:rsidR="00E071A0" w:rsidRPr="00413896">
        <w:rPr>
          <w:i/>
          <w:noProof/>
          <w:highlight w:val="yellow"/>
          <w:lang w:val="es-ES"/>
        </w:rPr>
        <w:t xml:space="preserve"> la lista de Consultores de la Lista Corta. Si un Consultor es una APCA se utilizará el nombre completo de la APCA, indicado en la Expresión de Interés. Además, mencion</w:t>
      </w:r>
      <w:r w:rsidR="00C84BA9" w:rsidRPr="00413896">
        <w:rPr>
          <w:i/>
          <w:noProof/>
          <w:highlight w:val="yellow"/>
          <w:lang w:val="es-ES"/>
        </w:rPr>
        <w:t>ar</w:t>
      </w:r>
      <w:r w:rsidR="00E071A0" w:rsidRPr="00413896">
        <w:rPr>
          <w:i/>
          <w:noProof/>
          <w:highlight w:val="yellow"/>
          <w:lang w:val="es-ES"/>
        </w:rPr>
        <w:t xml:space="preserve"> todos los miembros, comenzando con el nombre del miembro principal. Cuando se propongan Subconsultores, éstos deberán nombrarse</w:t>
      </w:r>
      <w:r w:rsidR="00C84220" w:rsidRPr="00413896">
        <w:rPr>
          <w:i/>
          <w:noProof/>
          <w:highlight w:val="yellow"/>
          <w:lang w:val="es-ES"/>
        </w:rPr>
        <w:t>.</w:t>
      </w:r>
      <w:r w:rsidRPr="00413896">
        <w:rPr>
          <w:i/>
          <w:noProof/>
          <w:highlight w:val="yellow"/>
          <w:lang w:val="es-ES"/>
        </w:rPr>
        <w:t>]</w:t>
      </w:r>
    </w:p>
    <w:p w14:paraId="5AA91F9D" w14:textId="77777777" w:rsidR="001C1586" w:rsidRPr="00413896" w:rsidRDefault="005B38EB" w:rsidP="00AF5CAE">
      <w:pPr>
        <w:pStyle w:val="Paragraphedeliste"/>
        <w:numPr>
          <w:ilvl w:val="0"/>
          <w:numId w:val="19"/>
        </w:numPr>
        <w:ind w:left="567" w:hanging="567"/>
        <w:contextualSpacing w:val="0"/>
        <w:rPr>
          <w:noProof/>
          <w:lang w:val="es-ES"/>
        </w:rPr>
      </w:pPr>
      <w:r w:rsidRPr="00413896">
        <w:rPr>
          <w:noProof/>
          <w:lang w:val="es-ES"/>
        </w:rPr>
        <w:t>No se permite transferir esta invitación a ningún otro Consultor</w:t>
      </w:r>
      <w:r w:rsidR="001C1586" w:rsidRPr="00413896">
        <w:rPr>
          <w:noProof/>
          <w:lang w:val="es-ES"/>
        </w:rPr>
        <w:t>.</w:t>
      </w:r>
    </w:p>
    <w:p w14:paraId="252EADC4" w14:textId="77777777" w:rsidR="001C1586" w:rsidRPr="00413896" w:rsidRDefault="005B38EB" w:rsidP="00AF5CAE">
      <w:pPr>
        <w:pStyle w:val="Paragraphedeliste"/>
        <w:numPr>
          <w:ilvl w:val="0"/>
          <w:numId w:val="19"/>
        </w:numPr>
        <w:ind w:left="567" w:hanging="567"/>
        <w:contextualSpacing w:val="0"/>
        <w:rPr>
          <w:noProof/>
          <w:lang w:val="es-ES"/>
        </w:rPr>
      </w:pPr>
      <w:r w:rsidRPr="00413896">
        <w:rPr>
          <w:noProof/>
          <w:lang w:val="es-ES"/>
        </w:rPr>
        <w:t>La SP incluye los siguientes documentos</w:t>
      </w:r>
      <w:r w:rsidR="001C1586" w:rsidRPr="00413896">
        <w:rPr>
          <w:noProof/>
          <w:lang w:val="es-ES"/>
        </w:rPr>
        <w:t>:</w:t>
      </w:r>
    </w:p>
    <w:p w14:paraId="0ACD08FB" w14:textId="77777777" w:rsidR="008E7A28" w:rsidRPr="00413896" w:rsidRDefault="005B38EB" w:rsidP="00AF5CAE">
      <w:pPr>
        <w:pStyle w:val="Paragraphedeliste"/>
        <w:numPr>
          <w:ilvl w:val="0"/>
          <w:numId w:val="20"/>
        </w:numPr>
        <w:ind w:left="1134" w:hanging="567"/>
        <w:rPr>
          <w:noProof/>
          <w:lang w:val="es-ES"/>
        </w:rPr>
      </w:pPr>
      <w:r w:rsidRPr="00413896">
        <w:rPr>
          <w:noProof/>
          <w:lang w:val="es-ES"/>
        </w:rPr>
        <w:t>Sección</w:t>
      </w:r>
      <w:r w:rsidR="006A68CA" w:rsidRPr="00413896">
        <w:rPr>
          <w:noProof/>
          <w:lang w:val="es-ES"/>
        </w:rPr>
        <w:t xml:space="preserve"> I </w:t>
      </w:r>
      <w:r w:rsidR="006A68CA" w:rsidRPr="00413896">
        <w:rPr>
          <w:noProof/>
          <w:lang w:val="es-ES"/>
        </w:rPr>
        <w:noBreakHyphen/>
        <w:t> </w:t>
      </w:r>
      <w:r w:rsidRPr="00413896">
        <w:rPr>
          <w:noProof/>
          <w:lang w:val="es-ES"/>
        </w:rPr>
        <w:t>Instrucciones a los Consultores</w:t>
      </w:r>
      <w:r w:rsidR="00DB5454" w:rsidRPr="00413896">
        <w:rPr>
          <w:noProof/>
          <w:lang w:val="es-ES"/>
        </w:rPr>
        <w:t xml:space="preserve"> (I</w:t>
      </w:r>
      <w:r w:rsidRPr="00413896">
        <w:rPr>
          <w:noProof/>
          <w:lang w:val="es-ES"/>
        </w:rPr>
        <w:t>A</w:t>
      </w:r>
      <w:r w:rsidR="00DB5454" w:rsidRPr="00413896">
        <w:rPr>
          <w:noProof/>
          <w:lang w:val="es-ES"/>
        </w:rPr>
        <w:t>C)</w:t>
      </w:r>
      <w:r w:rsidR="00AF5CAE" w:rsidRPr="00413896">
        <w:rPr>
          <w:noProof/>
          <w:lang w:val="es-ES"/>
        </w:rPr>
        <w:t>;</w:t>
      </w:r>
    </w:p>
    <w:p w14:paraId="76DE3150" w14:textId="77777777" w:rsidR="008E7A28" w:rsidRPr="00413896" w:rsidRDefault="005B38EB" w:rsidP="00AF5CAE">
      <w:pPr>
        <w:pStyle w:val="Paragraphedeliste"/>
        <w:numPr>
          <w:ilvl w:val="0"/>
          <w:numId w:val="20"/>
        </w:numPr>
        <w:ind w:left="1134" w:hanging="567"/>
        <w:rPr>
          <w:noProof/>
          <w:lang w:val="es-ES"/>
        </w:rPr>
      </w:pPr>
      <w:r w:rsidRPr="00413896">
        <w:rPr>
          <w:noProof/>
          <w:lang w:val="es-ES"/>
        </w:rPr>
        <w:t>Sección</w:t>
      </w:r>
      <w:r w:rsidR="008E7A28" w:rsidRPr="00413896">
        <w:rPr>
          <w:noProof/>
          <w:lang w:val="es-ES"/>
        </w:rPr>
        <w:t xml:space="preserve"> </w:t>
      </w:r>
      <w:r w:rsidR="006A68CA" w:rsidRPr="00413896">
        <w:rPr>
          <w:noProof/>
          <w:lang w:val="es-ES"/>
        </w:rPr>
        <w:t>II </w:t>
      </w:r>
      <w:r w:rsidR="006A68CA" w:rsidRPr="00413896">
        <w:rPr>
          <w:noProof/>
          <w:lang w:val="es-ES"/>
        </w:rPr>
        <w:noBreakHyphen/>
        <w:t> </w:t>
      </w:r>
      <w:r w:rsidRPr="00413896">
        <w:rPr>
          <w:noProof/>
          <w:lang w:val="es-ES"/>
        </w:rPr>
        <w:t>Hoja de Datos</w:t>
      </w:r>
      <w:r w:rsidR="00AF5CAE" w:rsidRPr="00413896">
        <w:rPr>
          <w:noProof/>
          <w:lang w:val="es-ES"/>
        </w:rPr>
        <w:t>;</w:t>
      </w:r>
    </w:p>
    <w:p w14:paraId="4516C9BE" w14:textId="77777777" w:rsidR="008E7A28" w:rsidRPr="00413896" w:rsidRDefault="005B38EB" w:rsidP="00AF5CAE">
      <w:pPr>
        <w:pStyle w:val="Paragraphedeliste"/>
        <w:numPr>
          <w:ilvl w:val="0"/>
          <w:numId w:val="20"/>
        </w:numPr>
        <w:ind w:left="1134" w:hanging="567"/>
        <w:rPr>
          <w:noProof/>
          <w:lang w:val="es-ES"/>
        </w:rPr>
      </w:pPr>
      <w:r w:rsidRPr="00413896">
        <w:rPr>
          <w:noProof/>
          <w:lang w:val="es-ES"/>
        </w:rPr>
        <w:t>Sección</w:t>
      </w:r>
      <w:r w:rsidR="006A68CA" w:rsidRPr="00413896">
        <w:rPr>
          <w:noProof/>
          <w:lang w:val="es-ES"/>
        </w:rPr>
        <w:t xml:space="preserve"> III </w:t>
      </w:r>
      <w:r w:rsidR="006A68CA" w:rsidRPr="00413896">
        <w:rPr>
          <w:noProof/>
          <w:lang w:val="es-ES"/>
        </w:rPr>
        <w:noBreakHyphen/>
        <w:t> </w:t>
      </w:r>
      <w:r w:rsidR="0077256C" w:rsidRPr="00413896">
        <w:rPr>
          <w:noProof/>
          <w:lang w:val="es-ES"/>
        </w:rPr>
        <w:t>Propuesta t</w:t>
      </w:r>
      <w:r w:rsidRPr="00413896">
        <w:rPr>
          <w:noProof/>
          <w:lang w:val="es-ES"/>
        </w:rPr>
        <w:t xml:space="preserve">écnica - </w:t>
      </w:r>
      <w:r w:rsidR="003F6538" w:rsidRPr="00413896">
        <w:rPr>
          <w:noProof/>
          <w:lang w:val="es-ES"/>
        </w:rPr>
        <w:t>f</w:t>
      </w:r>
      <w:r w:rsidRPr="00413896">
        <w:rPr>
          <w:noProof/>
          <w:lang w:val="es-ES"/>
        </w:rPr>
        <w:t>ormularios estándar</w:t>
      </w:r>
      <w:r w:rsidR="00AF5CAE" w:rsidRPr="00413896">
        <w:rPr>
          <w:noProof/>
          <w:lang w:val="es-ES"/>
        </w:rPr>
        <w:t>;</w:t>
      </w:r>
    </w:p>
    <w:p w14:paraId="16464548" w14:textId="77777777" w:rsidR="008E7A28" w:rsidRPr="00413896" w:rsidRDefault="005B38EB" w:rsidP="00AF5CAE">
      <w:pPr>
        <w:pStyle w:val="Paragraphedeliste"/>
        <w:numPr>
          <w:ilvl w:val="0"/>
          <w:numId w:val="20"/>
        </w:numPr>
        <w:ind w:left="1134" w:hanging="567"/>
        <w:rPr>
          <w:noProof/>
          <w:lang w:val="es-ES"/>
        </w:rPr>
      </w:pPr>
      <w:r w:rsidRPr="00413896">
        <w:rPr>
          <w:noProof/>
          <w:lang w:val="es-ES"/>
        </w:rPr>
        <w:t>Sección</w:t>
      </w:r>
      <w:r w:rsidR="006A68CA" w:rsidRPr="00413896">
        <w:rPr>
          <w:noProof/>
          <w:lang w:val="es-ES"/>
        </w:rPr>
        <w:t xml:space="preserve"> IV </w:t>
      </w:r>
      <w:r w:rsidR="006A68CA" w:rsidRPr="00413896">
        <w:rPr>
          <w:noProof/>
          <w:lang w:val="es-ES"/>
        </w:rPr>
        <w:noBreakHyphen/>
        <w:t> </w:t>
      </w:r>
      <w:r w:rsidR="0077256C" w:rsidRPr="00413896">
        <w:rPr>
          <w:noProof/>
          <w:lang w:val="es-ES"/>
        </w:rPr>
        <w:t>Propuesta f</w:t>
      </w:r>
      <w:r w:rsidRPr="00413896">
        <w:rPr>
          <w:noProof/>
          <w:lang w:val="es-ES"/>
        </w:rPr>
        <w:t xml:space="preserve">inanciera - </w:t>
      </w:r>
      <w:r w:rsidR="003F6538" w:rsidRPr="00413896">
        <w:rPr>
          <w:noProof/>
          <w:lang w:val="es-ES"/>
        </w:rPr>
        <w:t>f</w:t>
      </w:r>
      <w:r w:rsidRPr="00413896">
        <w:rPr>
          <w:noProof/>
          <w:lang w:val="es-ES"/>
        </w:rPr>
        <w:t>ormularios estándar</w:t>
      </w:r>
      <w:r w:rsidR="00AF5CAE" w:rsidRPr="00413896">
        <w:rPr>
          <w:noProof/>
          <w:lang w:val="es-ES"/>
        </w:rPr>
        <w:t>;</w:t>
      </w:r>
    </w:p>
    <w:p w14:paraId="20DCAB08" w14:textId="77777777" w:rsidR="008E7A28" w:rsidRPr="00413896" w:rsidRDefault="005B38EB" w:rsidP="00AF5CAE">
      <w:pPr>
        <w:pStyle w:val="Paragraphedeliste"/>
        <w:numPr>
          <w:ilvl w:val="0"/>
          <w:numId w:val="20"/>
        </w:numPr>
        <w:ind w:left="1134" w:hanging="567"/>
        <w:rPr>
          <w:noProof/>
          <w:lang w:val="es-ES"/>
        </w:rPr>
      </w:pPr>
      <w:r w:rsidRPr="00413896">
        <w:rPr>
          <w:noProof/>
          <w:lang w:val="es-ES"/>
        </w:rPr>
        <w:t>Sección</w:t>
      </w:r>
      <w:r w:rsidR="006A68CA" w:rsidRPr="00413896">
        <w:rPr>
          <w:noProof/>
          <w:lang w:val="es-ES"/>
        </w:rPr>
        <w:t xml:space="preserve"> V </w:t>
      </w:r>
      <w:r w:rsidR="006A68CA" w:rsidRPr="00413896">
        <w:rPr>
          <w:noProof/>
          <w:lang w:val="es-ES"/>
        </w:rPr>
        <w:noBreakHyphen/>
        <w:t> </w:t>
      </w:r>
      <w:r w:rsidRPr="00413896">
        <w:rPr>
          <w:noProof/>
          <w:lang w:val="es-ES"/>
        </w:rPr>
        <w:t>Criterios de Elegibilidad</w:t>
      </w:r>
      <w:r w:rsidR="00AF5CAE" w:rsidRPr="00413896">
        <w:rPr>
          <w:noProof/>
          <w:lang w:val="es-ES"/>
        </w:rPr>
        <w:t>;</w:t>
      </w:r>
    </w:p>
    <w:p w14:paraId="4C9A1D82" w14:textId="1D4D7FBC" w:rsidR="008E7A28" w:rsidRPr="00413896" w:rsidRDefault="006A68CA" w:rsidP="00AF5CAE">
      <w:pPr>
        <w:pStyle w:val="Paragraphedeliste"/>
        <w:numPr>
          <w:ilvl w:val="0"/>
          <w:numId w:val="20"/>
        </w:numPr>
        <w:ind w:left="1134" w:hanging="567"/>
        <w:rPr>
          <w:noProof/>
          <w:lang w:val="es-ES"/>
        </w:rPr>
      </w:pPr>
      <w:r w:rsidRPr="00413896">
        <w:rPr>
          <w:noProof/>
          <w:lang w:val="es-ES"/>
        </w:rPr>
        <w:t>Section VI </w:t>
      </w:r>
      <w:r w:rsidRPr="00413896">
        <w:rPr>
          <w:noProof/>
          <w:lang w:val="es-ES"/>
        </w:rPr>
        <w:noBreakHyphen/>
        <w:t> </w:t>
      </w:r>
      <w:r w:rsidR="005B38EB" w:rsidRPr="00413896">
        <w:rPr>
          <w:noProof/>
          <w:lang w:val="es-ES"/>
        </w:rPr>
        <w:t xml:space="preserve">Normas de la AFD - Prácticas </w:t>
      </w:r>
      <w:r w:rsidR="001A0500">
        <w:rPr>
          <w:noProof/>
          <w:lang w:val="es-ES"/>
        </w:rPr>
        <w:t>prohibidas</w:t>
      </w:r>
      <w:r w:rsidR="005B38EB" w:rsidRPr="00413896">
        <w:rPr>
          <w:noProof/>
          <w:lang w:val="es-ES"/>
        </w:rPr>
        <w:t xml:space="preserve"> – </w:t>
      </w:r>
      <w:r w:rsidR="001A0500">
        <w:rPr>
          <w:noProof/>
          <w:lang w:val="es-ES"/>
        </w:rPr>
        <w:t>r</w:t>
      </w:r>
      <w:r w:rsidR="005B38EB" w:rsidRPr="00413896">
        <w:rPr>
          <w:noProof/>
          <w:lang w:val="es-ES"/>
        </w:rPr>
        <w:t xml:space="preserve">esponsabilidad </w:t>
      </w:r>
      <w:r w:rsidR="001A0500">
        <w:rPr>
          <w:noProof/>
          <w:lang w:val="es-ES"/>
        </w:rPr>
        <w:t>a</w:t>
      </w:r>
      <w:r w:rsidR="005B38EB" w:rsidRPr="00413896">
        <w:rPr>
          <w:noProof/>
          <w:lang w:val="es-ES"/>
        </w:rPr>
        <w:t xml:space="preserve">mbiental y </w:t>
      </w:r>
      <w:r w:rsidR="001A0500">
        <w:rPr>
          <w:noProof/>
          <w:lang w:val="es-ES"/>
        </w:rPr>
        <w:t>s</w:t>
      </w:r>
      <w:r w:rsidR="005B38EB" w:rsidRPr="00413896">
        <w:rPr>
          <w:noProof/>
          <w:lang w:val="es-ES"/>
        </w:rPr>
        <w:t>ocial</w:t>
      </w:r>
      <w:r w:rsidR="00AF5CAE" w:rsidRPr="00413896">
        <w:rPr>
          <w:noProof/>
          <w:lang w:val="es-ES"/>
        </w:rPr>
        <w:t>;</w:t>
      </w:r>
    </w:p>
    <w:p w14:paraId="4F6AE8A1" w14:textId="77777777" w:rsidR="008E7A28" w:rsidRPr="00413896" w:rsidRDefault="005B38EB" w:rsidP="00AF5CAE">
      <w:pPr>
        <w:pStyle w:val="Paragraphedeliste"/>
        <w:numPr>
          <w:ilvl w:val="0"/>
          <w:numId w:val="20"/>
        </w:numPr>
        <w:ind w:left="1134" w:hanging="567"/>
        <w:rPr>
          <w:noProof/>
          <w:lang w:val="es-ES"/>
        </w:rPr>
      </w:pPr>
      <w:r w:rsidRPr="00413896">
        <w:rPr>
          <w:noProof/>
          <w:lang w:val="es-ES"/>
        </w:rPr>
        <w:t>Sección</w:t>
      </w:r>
      <w:r w:rsidR="006A68CA" w:rsidRPr="00413896">
        <w:rPr>
          <w:noProof/>
          <w:lang w:val="es-ES"/>
        </w:rPr>
        <w:t xml:space="preserve"> VII </w:t>
      </w:r>
      <w:r w:rsidR="006A68CA" w:rsidRPr="00413896">
        <w:rPr>
          <w:noProof/>
          <w:lang w:val="es-ES"/>
        </w:rPr>
        <w:noBreakHyphen/>
        <w:t> </w:t>
      </w:r>
      <w:r w:rsidR="00AF5CAE" w:rsidRPr="00413896">
        <w:rPr>
          <w:noProof/>
          <w:lang w:val="es-ES"/>
        </w:rPr>
        <w:t>Términos de Referencia (TD</w:t>
      </w:r>
      <w:r w:rsidR="00DB5454" w:rsidRPr="00413896">
        <w:rPr>
          <w:noProof/>
          <w:lang w:val="es-ES"/>
        </w:rPr>
        <w:t>R)</w:t>
      </w:r>
      <w:r w:rsidR="00AF5CAE" w:rsidRPr="00413896">
        <w:rPr>
          <w:noProof/>
          <w:lang w:val="es-ES"/>
        </w:rPr>
        <w:t>;</w:t>
      </w:r>
    </w:p>
    <w:p w14:paraId="536B519D" w14:textId="77777777" w:rsidR="001C1586" w:rsidRPr="00413896" w:rsidRDefault="005B38EB" w:rsidP="00AF5CAE">
      <w:pPr>
        <w:pStyle w:val="Paragraphedeliste"/>
        <w:numPr>
          <w:ilvl w:val="0"/>
          <w:numId w:val="20"/>
        </w:numPr>
        <w:ind w:left="1134" w:hanging="567"/>
        <w:contextualSpacing w:val="0"/>
        <w:rPr>
          <w:noProof/>
          <w:lang w:val="es-ES"/>
        </w:rPr>
      </w:pPr>
      <w:r w:rsidRPr="00413896">
        <w:rPr>
          <w:noProof/>
          <w:lang w:val="es-ES"/>
        </w:rPr>
        <w:t>Sección</w:t>
      </w:r>
      <w:r w:rsidR="006A68CA" w:rsidRPr="00413896">
        <w:rPr>
          <w:noProof/>
          <w:lang w:val="es-ES"/>
        </w:rPr>
        <w:t xml:space="preserve"> VIII </w:t>
      </w:r>
      <w:r w:rsidR="00FD6993" w:rsidRPr="00413896">
        <w:rPr>
          <w:noProof/>
          <w:lang w:val="es-ES"/>
        </w:rPr>
        <w:t>–</w:t>
      </w:r>
      <w:r w:rsidR="006A68CA" w:rsidRPr="00413896">
        <w:rPr>
          <w:noProof/>
          <w:lang w:val="es-ES"/>
        </w:rPr>
        <w:t> </w:t>
      </w:r>
      <w:r w:rsidR="00FD6993" w:rsidRPr="00413896">
        <w:rPr>
          <w:noProof/>
          <w:lang w:val="es-ES"/>
        </w:rPr>
        <w:t xml:space="preserve">Condiciones de Contrato y </w:t>
      </w:r>
      <w:r w:rsidR="003F6538" w:rsidRPr="00413896">
        <w:rPr>
          <w:noProof/>
          <w:lang w:val="es-ES"/>
        </w:rPr>
        <w:t>f</w:t>
      </w:r>
      <w:r w:rsidR="00AF5CAE" w:rsidRPr="00413896">
        <w:rPr>
          <w:noProof/>
          <w:lang w:val="es-ES"/>
        </w:rPr>
        <w:t xml:space="preserve">ormularios </w:t>
      </w:r>
      <w:r w:rsidR="003F6538" w:rsidRPr="00413896">
        <w:rPr>
          <w:noProof/>
          <w:lang w:val="es-ES"/>
        </w:rPr>
        <w:t>e</w:t>
      </w:r>
      <w:r w:rsidR="00AF5CAE" w:rsidRPr="00413896">
        <w:rPr>
          <w:noProof/>
          <w:lang w:val="es-ES"/>
        </w:rPr>
        <w:t>stándar de Contrato</w:t>
      </w:r>
      <w:r w:rsidR="008E7A28" w:rsidRPr="00413896">
        <w:rPr>
          <w:noProof/>
          <w:lang w:val="es-ES"/>
        </w:rPr>
        <w:t>.</w:t>
      </w:r>
    </w:p>
    <w:p w14:paraId="5726C7CE" w14:textId="77777777" w:rsidR="006A68CA" w:rsidRPr="00413896" w:rsidRDefault="00AF5CAE" w:rsidP="002D3422">
      <w:pPr>
        <w:pStyle w:val="Paragraphedeliste"/>
        <w:numPr>
          <w:ilvl w:val="0"/>
          <w:numId w:val="19"/>
        </w:numPr>
        <w:ind w:left="567" w:hanging="567"/>
        <w:contextualSpacing w:val="0"/>
        <w:rPr>
          <w:noProof/>
          <w:lang w:val="es-ES"/>
        </w:rPr>
      </w:pPr>
      <w:r w:rsidRPr="00413896">
        <w:rPr>
          <w:noProof/>
          <w:lang w:val="es-ES"/>
        </w:rPr>
        <w:t>Sírvase informarnos antes de</w:t>
      </w:r>
      <w:r w:rsidR="006A68CA" w:rsidRPr="00413896">
        <w:rPr>
          <w:noProof/>
          <w:lang w:val="es-ES"/>
        </w:rPr>
        <w:t xml:space="preserve"> </w:t>
      </w:r>
      <w:r w:rsidR="006A68CA"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fecha</w:t>
      </w:r>
      <w:r w:rsidR="006A68CA" w:rsidRPr="00413896">
        <w:rPr>
          <w:i/>
          <w:noProof/>
          <w:highlight w:val="yellow"/>
          <w:lang w:val="es-ES"/>
        </w:rPr>
        <w:t>]</w:t>
      </w:r>
      <w:r w:rsidR="006A68CA" w:rsidRPr="00413896">
        <w:rPr>
          <w:noProof/>
          <w:lang w:val="es-ES"/>
        </w:rPr>
        <w:t xml:space="preserve"> </w:t>
      </w:r>
      <w:r w:rsidRPr="00413896">
        <w:rPr>
          <w:noProof/>
          <w:lang w:val="es-ES"/>
        </w:rPr>
        <w:t xml:space="preserve">por escrito a </w:t>
      </w:r>
      <w:r w:rsidR="006A68CA"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dirección</w:t>
      </w:r>
      <w:r w:rsidR="006A68CA" w:rsidRPr="00413896">
        <w:rPr>
          <w:i/>
          <w:noProof/>
          <w:highlight w:val="yellow"/>
          <w:lang w:val="es-ES"/>
        </w:rPr>
        <w:t>]</w:t>
      </w:r>
      <w:r w:rsidR="006A68CA" w:rsidRPr="00413896">
        <w:rPr>
          <w:noProof/>
          <w:lang w:val="es-ES"/>
        </w:rPr>
        <w:t xml:space="preserve">, </w:t>
      </w:r>
      <w:r w:rsidRPr="00413896">
        <w:rPr>
          <w:noProof/>
          <w:lang w:val="es-ES"/>
        </w:rPr>
        <w:t>por fa</w:t>
      </w:r>
      <w:r w:rsidR="00A2518D" w:rsidRPr="00413896">
        <w:rPr>
          <w:noProof/>
          <w:lang w:val="es-ES"/>
        </w:rPr>
        <w:t>x</w:t>
      </w:r>
      <w:r w:rsidRPr="00413896">
        <w:rPr>
          <w:noProof/>
          <w:lang w:val="es-ES"/>
        </w:rPr>
        <w:t xml:space="preserve"> </w:t>
      </w:r>
      <w:r w:rsidR="006A68CA"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número de fa</w:t>
      </w:r>
      <w:r w:rsidR="00A2518D" w:rsidRPr="00413896">
        <w:rPr>
          <w:i/>
          <w:noProof/>
          <w:highlight w:val="yellow"/>
          <w:lang w:val="es-ES"/>
        </w:rPr>
        <w:t>x</w:t>
      </w:r>
      <w:r w:rsidR="006A68CA" w:rsidRPr="00413896">
        <w:rPr>
          <w:i/>
          <w:noProof/>
          <w:highlight w:val="yellow"/>
          <w:lang w:val="es-ES"/>
        </w:rPr>
        <w:t>]</w:t>
      </w:r>
      <w:r w:rsidRPr="00413896">
        <w:rPr>
          <w:noProof/>
          <w:lang w:val="es-ES"/>
        </w:rPr>
        <w:t xml:space="preserve">, o por </w:t>
      </w:r>
      <w:r w:rsidR="002D3422" w:rsidRPr="00413896">
        <w:rPr>
          <w:noProof/>
          <w:lang w:val="es-ES"/>
        </w:rPr>
        <w:t xml:space="preserve">correo electrónico </w:t>
      </w:r>
      <w:r w:rsidRPr="00413896">
        <w:rPr>
          <w:i/>
          <w:noProof/>
          <w:lang w:val="es-ES"/>
        </w:rPr>
        <w:t>[</w:t>
      </w:r>
      <w:r w:rsidR="00C84BA9" w:rsidRPr="00413896">
        <w:rPr>
          <w:i/>
          <w:noProof/>
          <w:highlight w:val="yellow"/>
          <w:lang w:val="es-ES"/>
        </w:rPr>
        <w:t>indicar</w:t>
      </w:r>
      <w:r w:rsidRPr="00413896">
        <w:rPr>
          <w:i/>
          <w:noProof/>
          <w:highlight w:val="yellow"/>
          <w:lang w:val="es-ES"/>
        </w:rPr>
        <w:t xml:space="preserve"> la dirección </w:t>
      </w:r>
      <w:r w:rsidR="002D3422" w:rsidRPr="00413896">
        <w:rPr>
          <w:i/>
          <w:noProof/>
          <w:highlight w:val="yellow"/>
          <w:lang w:val="es-ES"/>
        </w:rPr>
        <w:t>de correo electrónico</w:t>
      </w:r>
      <w:r w:rsidRPr="00413896">
        <w:rPr>
          <w:i/>
          <w:noProof/>
          <w:lang w:val="es-ES"/>
        </w:rPr>
        <w:t>]</w:t>
      </w:r>
      <w:r w:rsidR="006A68CA" w:rsidRPr="00413896">
        <w:rPr>
          <w:noProof/>
          <w:lang w:val="es-ES"/>
        </w:rPr>
        <w:t>:</w:t>
      </w:r>
    </w:p>
    <w:p w14:paraId="05CC0687" w14:textId="77777777" w:rsidR="006A68CA" w:rsidRPr="00413896" w:rsidRDefault="00AF5CAE" w:rsidP="00AF5CAE">
      <w:pPr>
        <w:pStyle w:val="Paragraphedeliste"/>
        <w:numPr>
          <w:ilvl w:val="0"/>
          <w:numId w:val="21"/>
        </w:numPr>
        <w:ind w:left="1134" w:hanging="567"/>
        <w:contextualSpacing w:val="0"/>
        <w:rPr>
          <w:noProof/>
          <w:lang w:val="es-ES"/>
        </w:rPr>
      </w:pPr>
      <w:r w:rsidRPr="00413896">
        <w:rPr>
          <w:noProof/>
          <w:lang w:val="es-ES"/>
        </w:rPr>
        <w:t>Que haya recibido la Carta de Invitación; y</w:t>
      </w:r>
    </w:p>
    <w:p w14:paraId="7F23109A" w14:textId="77777777" w:rsidR="006A68CA" w:rsidRPr="00413896" w:rsidRDefault="00AF5CAE" w:rsidP="00AF5CAE">
      <w:pPr>
        <w:pStyle w:val="Paragraphedeliste"/>
        <w:numPr>
          <w:ilvl w:val="0"/>
          <w:numId w:val="21"/>
        </w:numPr>
        <w:ind w:left="1134" w:hanging="567"/>
        <w:contextualSpacing w:val="0"/>
        <w:rPr>
          <w:noProof/>
          <w:lang w:val="es-ES"/>
        </w:rPr>
      </w:pPr>
      <w:r w:rsidRPr="00413896">
        <w:rPr>
          <w:noProof/>
          <w:lang w:val="es-ES"/>
        </w:rPr>
        <w:t>Si desea presentar une Propuesta solo o si desea resaltar sur experiencia solicitando permiso para asociarse con otra(s) firma(s) (Si la Sección II lo permite, Hoja de Datos</w:t>
      </w:r>
      <w:r w:rsidR="0077256C" w:rsidRPr="00413896">
        <w:rPr>
          <w:noProof/>
          <w:lang w:val="es-ES"/>
        </w:rPr>
        <w:t> </w:t>
      </w:r>
      <w:r w:rsidRPr="00413896">
        <w:rPr>
          <w:noProof/>
          <w:lang w:val="es-ES"/>
        </w:rPr>
        <w:t>14.1.1)</w:t>
      </w:r>
      <w:r w:rsidR="006A68CA" w:rsidRPr="00413896">
        <w:rPr>
          <w:noProof/>
          <w:lang w:val="es-ES"/>
        </w:rPr>
        <w:t>.</w:t>
      </w:r>
    </w:p>
    <w:p w14:paraId="7F40E08C" w14:textId="77777777" w:rsidR="006A68CA" w:rsidRPr="00413896" w:rsidRDefault="00AF5CAE" w:rsidP="00AF5CAE">
      <w:pPr>
        <w:pStyle w:val="Paragraphedeliste"/>
        <w:numPr>
          <w:ilvl w:val="0"/>
          <w:numId w:val="19"/>
        </w:numPr>
        <w:ind w:left="567" w:hanging="567"/>
        <w:contextualSpacing w:val="0"/>
        <w:rPr>
          <w:noProof/>
          <w:lang w:val="es-ES"/>
        </w:rPr>
      </w:pPr>
      <w:r w:rsidRPr="00413896">
        <w:rPr>
          <w:noProof/>
          <w:lang w:val="es-ES"/>
        </w:rPr>
        <w:t xml:space="preserve">Detalles de la fecha y lora límites para la presentación de </w:t>
      </w:r>
      <w:r w:rsidR="0077256C" w:rsidRPr="00413896">
        <w:rPr>
          <w:noProof/>
          <w:lang w:val="es-ES"/>
        </w:rPr>
        <w:t>P</w:t>
      </w:r>
      <w:r w:rsidRPr="00413896">
        <w:rPr>
          <w:noProof/>
          <w:lang w:val="es-ES"/>
        </w:rPr>
        <w:t>ropuestas y la dirección donde enviarlas figuran en la Subcláusula 17.9 de las IAC.</w:t>
      </w:r>
    </w:p>
    <w:p w14:paraId="76F35DC2" w14:textId="77777777" w:rsidR="006A68CA" w:rsidRPr="00413896" w:rsidRDefault="00AF5CAE" w:rsidP="006A68CA">
      <w:pPr>
        <w:rPr>
          <w:noProof/>
          <w:lang w:val="es-ES"/>
        </w:rPr>
      </w:pPr>
      <w:r w:rsidRPr="00413896">
        <w:rPr>
          <w:noProof/>
          <w:lang w:val="es-ES"/>
        </w:rPr>
        <w:t>Atentamente,</w:t>
      </w:r>
    </w:p>
    <w:p w14:paraId="7160C1E7" w14:textId="77777777" w:rsidR="001C1586" w:rsidRPr="00413896" w:rsidRDefault="006A68CA" w:rsidP="00B42F0E">
      <w:pPr>
        <w:jc w:val="right"/>
        <w:rPr>
          <w:i/>
          <w:noProof/>
          <w:lang w:val="es-ES"/>
        </w:rPr>
      </w:pPr>
      <w:r w:rsidRPr="00413896">
        <w:rPr>
          <w:i/>
          <w:noProof/>
          <w:highlight w:val="yellow"/>
          <w:lang w:val="es-ES"/>
        </w:rPr>
        <w:t>[</w:t>
      </w:r>
      <w:r w:rsidR="00AF5CAE" w:rsidRPr="00413896">
        <w:rPr>
          <w:i/>
          <w:noProof/>
          <w:highlight w:val="yellow"/>
          <w:lang w:val="es-ES"/>
        </w:rPr>
        <w:t>Insertar la firma, nombre y cargo del representante autorizado del Cliente</w:t>
      </w:r>
      <w:r w:rsidRPr="00413896">
        <w:rPr>
          <w:i/>
          <w:noProof/>
          <w:highlight w:val="yellow"/>
          <w:lang w:val="es-ES"/>
        </w:rPr>
        <w:t>]</w:t>
      </w:r>
    </w:p>
    <w:p w14:paraId="27FBA073" w14:textId="77777777" w:rsidR="00B42F0E" w:rsidRPr="00413896" w:rsidRDefault="00B42F0E" w:rsidP="00B42F0E">
      <w:pPr>
        <w:rPr>
          <w:i/>
          <w:noProof/>
          <w:lang w:val="es-ES"/>
        </w:rPr>
      </w:pPr>
    </w:p>
    <w:p w14:paraId="7B47140C" w14:textId="77777777" w:rsidR="006A68CA" w:rsidRPr="00413896" w:rsidRDefault="006A68CA">
      <w:pPr>
        <w:suppressAutoHyphens w:val="0"/>
        <w:overflowPunct/>
        <w:autoSpaceDE/>
        <w:autoSpaceDN/>
        <w:adjustRightInd/>
        <w:spacing w:after="0" w:line="240" w:lineRule="auto"/>
        <w:jc w:val="left"/>
        <w:textAlignment w:val="auto"/>
        <w:rPr>
          <w:noProof/>
          <w:lang w:val="es-ES"/>
        </w:rPr>
        <w:sectPr w:rsidR="006A68CA" w:rsidRPr="00413896" w:rsidSect="003750C2">
          <w:headerReference w:type="first" r:id="rId16"/>
          <w:footnotePr>
            <w:numRestart w:val="eachSect"/>
          </w:footnotePr>
          <w:pgSz w:w="11906" w:h="16838"/>
          <w:pgMar w:top="1417" w:right="1417" w:bottom="1417" w:left="1417" w:header="708" w:footer="708" w:gutter="0"/>
          <w:pgNumType w:fmt="lowerRoman"/>
          <w:cols w:space="708"/>
          <w:titlePg/>
          <w:docGrid w:linePitch="360"/>
        </w:sectPr>
      </w:pPr>
    </w:p>
    <w:p w14:paraId="70D8FA01" w14:textId="77777777" w:rsidR="006A68CA" w:rsidRPr="00413896" w:rsidRDefault="00AF5CAE" w:rsidP="00953D24">
      <w:pPr>
        <w:jc w:val="center"/>
        <w:rPr>
          <w:b/>
          <w:noProof/>
          <w:sz w:val="56"/>
          <w:szCs w:val="56"/>
          <w:lang w:val="es-ES"/>
        </w:rPr>
      </w:pPr>
      <w:r w:rsidRPr="00413896">
        <w:rPr>
          <w:b/>
          <w:noProof/>
          <w:sz w:val="56"/>
          <w:szCs w:val="56"/>
          <w:lang w:val="es-ES"/>
        </w:rPr>
        <w:lastRenderedPageBreak/>
        <w:t>SELECCIÓN DE CONSULTORES</w:t>
      </w:r>
    </w:p>
    <w:p w14:paraId="4EFBFD10" w14:textId="77777777" w:rsidR="006A68CA" w:rsidRPr="00413896" w:rsidRDefault="006A68CA" w:rsidP="00953D24">
      <w:pPr>
        <w:jc w:val="center"/>
        <w:rPr>
          <w:b/>
          <w:noProof/>
          <w:sz w:val="56"/>
          <w:szCs w:val="56"/>
          <w:lang w:val="es-ES"/>
        </w:rPr>
      </w:pPr>
    </w:p>
    <w:p w14:paraId="34281CAA" w14:textId="77777777" w:rsidR="0022608F" w:rsidRPr="00413896" w:rsidRDefault="0022608F" w:rsidP="00953D24">
      <w:pPr>
        <w:jc w:val="center"/>
        <w:rPr>
          <w:b/>
          <w:noProof/>
          <w:sz w:val="56"/>
          <w:szCs w:val="56"/>
          <w:lang w:val="es-ES"/>
        </w:rPr>
      </w:pPr>
    </w:p>
    <w:p w14:paraId="01E07509" w14:textId="77777777" w:rsidR="0022608F" w:rsidRPr="00413896" w:rsidRDefault="0022608F" w:rsidP="00953D24">
      <w:pPr>
        <w:jc w:val="center"/>
        <w:rPr>
          <w:b/>
          <w:noProof/>
          <w:sz w:val="56"/>
          <w:szCs w:val="56"/>
          <w:lang w:val="es-ES"/>
        </w:rPr>
      </w:pPr>
    </w:p>
    <w:p w14:paraId="1AF6947E" w14:textId="77777777" w:rsidR="00FD49D0" w:rsidRPr="00413896" w:rsidRDefault="00AF5CAE" w:rsidP="00953D24">
      <w:pPr>
        <w:jc w:val="center"/>
        <w:rPr>
          <w:b/>
          <w:noProof/>
          <w:sz w:val="56"/>
          <w:szCs w:val="56"/>
          <w:lang w:val="es-ES"/>
        </w:rPr>
      </w:pPr>
      <w:r w:rsidRPr="00413896">
        <w:rPr>
          <w:b/>
          <w:noProof/>
          <w:sz w:val="56"/>
          <w:szCs w:val="56"/>
          <w:lang w:val="es-ES"/>
        </w:rPr>
        <w:t>SOLICITUD DE PROPUESTA</w:t>
      </w:r>
      <w:r w:rsidR="00522F81" w:rsidRPr="00413896">
        <w:rPr>
          <w:b/>
          <w:noProof/>
          <w:sz w:val="56"/>
          <w:szCs w:val="56"/>
          <w:lang w:val="es-ES"/>
        </w:rPr>
        <w:t>S</w:t>
      </w:r>
    </w:p>
    <w:p w14:paraId="00AB5E6D" w14:textId="77777777" w:rsidR="009C543B" w:rsidRPr="00413896" w:rsidRDefault="009C543B" w:rsidP="009C543B">
      <w:pPr>
        <w:rPr>
          <w:noProof/>
          <w:lang w:val="es-ES"/>
        </w:rPr>
      </w:pPr>
    </w:p>
    <w:p w14:paraId="49522C00" w14:textId="77777777" w:rsidR="00953D24" w:rsidRPr="00413896" w:rsidRDefault="00953D24" w:rsidP="009C543B">
      <w:pPr>
        <w:rPr>
          <w:noProof/>
          <w:lang w:val="es-ES"/>
        </w:rPr>
      </w:pPr>
    </w:p>
    <w:p w14:paraId="706EE2E0" w14:textId="77777777" w:rsidR="0022608F" w:rsidRPr="00413896" w:rsidRDefault="0022608F" w:rsidP="009C543B">
      <w:pPr>
        <w:rPr>
          <w:noProof/>
          <w:lang w:val="es-ES"/>
        </w:rPr>
      </w:pPr>
    </w:p>
    <w:p w14:paraId="69029FBD" w14:textId="77777777" w:rsidR="0022608F" w:rsidRPr="00413896" w:rsidRDefault="0022608F" w:rsidP="009C543B">
      <w:pPr>
        <w:rPr>
          <w:noProof/>
          <w:lang w:val="es-ES"/>
        </w:rPr>
      </w:pPr>
    </w:p>
    <w:p w14:paraId="24B6F2F3" w14:textId="77777777" w:rsidR="00953D24" w:rsidRPr="00413896" w:rsidRDefault="00953D24" w:rsidP="009C543B">
      <w:pPr>
        <w:rPr>
          <w:noProof/>
          <w:lang w:val="es-ES"/>
        </w:rPr>
      </w:pPr>
    </w:p>
    <w:p w14:paraId="19930D3A" w14:textId="77777777" w:rsidR="009C543B" w:rsidRPr="00413896" w:rsidRDefault="00AF5CAE" w:rsidP="0022608F">
      <w:pPr>
        <w:jc w:val="center"/>
        <w:rPr>
          <w:noProof/>
          <w:sz w:val="28"/>
          <w:szCs w:val="28"/>
          <w:lang w:val="es-ES"/>
        </w:rPr>
      </w:pPr>
      <w:r w:rsidRPr="00413896">
        <w:rPr>
          <w:b/>
          <w:noProof/>
          <w:sz w:val="28"/>
          <w:szCs w:val="28"/>
          <w:lang w:val="es-ES"/>
        </w:rPr>
        <w:t>DP No.</w:t>
      </w:r>
      <w:r w:rsidR="006A68CA" w:rsidRPr="00413896">
        <w:rPr>
          <w:b/>
          <w:noProof/>
          <w:sz w:val="28"/>
          <w:szCs w:val="28"/>
          <w:lang w:val="es-ES"/>
        </w:rPr>
        <w:t xml:space="preserve">: </w:t>
      </w:r>
      <w:r w:rsidR="006A68CA" w:rsidRPr="00413896">
        <w:rPr>
          <w:i/>
          <w:noProof/>
          <w:sz w:val="28"/>
          <w:szCs w:val="28"/>
          <w:highlight w:val="yellow"/>
          <w:lang w:val="es-ES"/>
        </w:rPr>
        <w:t>[</w:t>
      </w:r>
      <w:r w:rsidR="00C84BA9" w:rsidRPr="00413896">
        <w:rPr>
          <w:i/>
          <w:noProof/>
          <w:sz w:val="28"/>
          <w:szCs w:val="28"/>
          <w:highlight w:val="yellow"/>
          <w:lang w:val="es-ES"/>
        </w:rPr>
        <w:t>Indicar</w:t>
      </w:r>
      <w:r w:rsidRPr="00413896">
        <w:rPr>
          <w:i/>
          <w:noProof/>
          <w:sz w:val="28"/>
          <w:szCs w:val="28"/>
          <w:highlight w:val="yellow"/>
          <w:lang w:val="es-ES"/>
        </w:rPr>
        <w:t xml:space="preserve"> número de referencia de conformidad con el plan de adquisición</w:t>
      </w:r>
      <w:r w:rsidR="0022608F" w:rsidRPr="00413896">
        <w:rPr>
          <w:i/>
          <w:noProof/>
          <w:sz w:val="28"/>
          <w:szCs w:val="28"/>
          <w:highlight w:val="yellow"/>
          <w:lang w:val="es-ES"/>
        </w:rPr>
        <w:t>]</w:t>
      </w:r>
    </w:p>
    <w:p w14:paraId="396F1F58" w14:textId="77777777" w:rsidR="009C543B" w:rsidRPr="00413896" w:rsidRDefault="009C543B" w:rsidP="009C543B">
      <w:pPr>
        <w:rPr>
          <w:noProof/>
          <w:lang w:val="es-ES"/>
        </w:rPr>
      </w:pPr>
    </w:p>
    <w:p w14:paraId="7712526D" w14:textId="77777777" w:rsidR="009C543B" w:rsidRPr="00413896" w:rsidRDefault="009C543B" w:rsidP="009C543B">
      <w:pPr>
        <w:rPr>
          <w:noProof/>
          <w:lang w:val="es-ES"/>
        </w:rPr>
      </w:pPr>
    </w:p>
    <w:p w14:paraId="14F1092D" w14:textId="77777777" w:rsidR="0022608F" w:rsidRPr="00413896" w:rsidRDefault="00AF5CAE" w:rsidP="0022608F">
      <w:pPr>
        <w:jc w:val="center"/>
        <w:rPr>
          <w:b/>
          <w:noProof/>
          <w:sz w:val="28"/>
          <w:szCs w:val="28"/>
          <w:lang w:val="es-ES"/>
        </w:rPr>
      </w:pPr>
      <w:r w:rsidRPr="00413896">
        <w:rPr>
          <w:b/>
          <w:noProof/>
          <w:sz w:val="28"/>
          <w:szCs w:val="28"/>
          <w:lang w:val="es-ES"/>
        </w:rPr>
        <w:t>Selección de Consultores para</w:t>
      </w:r>
      <w:r w:rsidR="0022608F" w:rsidRPr="00413896">
        <w:rPr>
          <w:i/>
          <w:noProof/>
          <w:sz w:val="28"/>
          <w:szCs w:val="28"/>
          <w:lang w:val="es-ES"/>
        </w:rPr>
        <w:t xml:space="preserve">: </w:t>
      </w:r>
      <w:r w:rsidR="0022608F" w:rsidRPr="00413896">
        <w:rPr>
          <w:i/>
          <w:noProof/>
          <w:sz w:val="28"/>
          <w:szCs w:val="28"/>
          <w:highlight w:val="yellow"/>
          <w:lang w:val="es-ES"/>
        </w:rPr>
        <w:t>[</w:t>
      </w:r>
      <w:r w:rsidR="00C84BA9" w:rsidRPr="00413896">
        <w:rPr>
          <w:i/>
          <w:noProof/>
          <w:sz w:val="28"/>
          <w:szCs w:val="28"/>
          <w:highlight w:val="yellow"/>
          <w:lang w:val="es-ES"/>
        </w:rPr>
        <w:t>Indicar</w:t>
      </w:r>
      <w:r w:rsidRPr="00413896">
        <w:rPr>
          <w:i/>
          <w:noProof/>
          <w:sz w:val="28"/>
          <w:szCs w:val="28"/>
          <w:highlight w:val="yellow"/>
          <w:lang w:val="es-ES"/>
        </w:rPr>
        <w:t xml:space="preserve"> nombre de los Servicios</w:t>
      </w:r>
      <w:r w:rsidR="0022608F" w:rsidRPr="00413896">
        <w:rPr>
          <w:i/>
          <w:noProof/>
          <w:sz w:val="28"/>
          <w:szCs w:val="28"/>
          <w:highlight w:val="yellow"/>
          <w:lang w:val="es-ES"/>
        </w:rPr>
        <w:t>]</w:t>
      </w:r>
      <w:r w:rsidR="0022608F" w:rsidRPr="00413896">
        <w:rPr>
          <w:b/>
          <w:noProof/>
          <w:sz w:val="28"/>
          <w:szCs w:val="28"/>
          <w:lang w:val="es-ES"/>
        </w:rPr>
        <w:t xml:space="preserve"> </w:t>
      </w:r>
    </w:p>
    <w:p w14:paraId="7DF9B446" w14:textId="77777777" w:rsidR="0022608F" w:rsidRPr="00413896" w:rsidRDefault="0022608F" w:rsidP="0022608F">
      <w:pPr>
        <w:jc w:val="center"/>
        <w:rPr>
          <w:b/>
          <w:noProof/>
          <w:sz w:val="28"/>
          <w:szCs w:val="28"/>
          <w:lang w:val="es-ES"/>
        </w:rPr>
      </w:pPr>
    </w:p>
    <w:p w14:paraId="6F85D2B8" w14:textId="77777777" w:rsidR="0022608F" w:rsidRPr="00413896" w:rsidRDefault="0022608F" w:rsidP="0022608F">
      <w:pPr>
        <w:jc w:val="center"/>
        <w:rPr>
          <w:b/>
          <w:noProof/>
          <w:sz w:val="28"/>
          <w:szCs w:val="28"/>
          <w:lang w:val="es-ES"/>
        </w:rPr>
      </w:pPr>
      <w:r w:rsidRPr="00413896">
        <w:rPr>
          <w:b/>
          <w:noProof/>
          <w:sz w:val="28"/>
          <w:szCs w:val="28"/>
          <w:lang w:val="es-ES"/>
        </w:rPr>
        <w:t>Client</w:t>
      </w:r>
      <w:r w:rsidR="00AF5CAE" w:rsidRPr="00413896">
        <w:rPr>
          <w:b/>
          <w:noProof/>
          <w:sz w:val="28"/>
          <w:szCs w:val="28"/>
          <w:lang w:val="es-ES"/>
        </w:rPr>
        <w:t>e</w:t>
      </w:r>
      <w:r w:rsidRPr="00413896">
        <w:rPr>
          <w:b/>
          <w:noProof/>
          <w:sz w:val="28"/>
          <w:szCs w:val="28"/>
          <w:lang w:val="es-ES"/>
        </w:rPr>
        <w:t xml:space="preserve">: </w:t>
      </w:r>
      <w:r w:rsidRPr="00413896">
        <w:rPr>
          <w:i/>
          <w:noProof/>
          <w:sz w:val="28"/>
          <w:szCs w:val="28"/>
          <w:highlight w:val="yellow"/>
          <w:lang w:val="es-ES"/>
        </w:rPr>
        <w:t>[</w:t>
      </w:r>
      <w:r w:rsidR="00C84BA9" w:rsidRPr="00413896">
        <w:rPr>
          <w:i/>
          <w:noProof/>
          <w:sz w:val="28"/>
          <w:szCs w:val="28"/>
          <w:highlight w:val="yellow"/>
          <w:lang w:val="es-ES"/>
        </w:rPr>
        <w:t>Indicar</w:t>
      </w:r>
      <w:r w:rsidR="00AF5CAE" w:rsidRPr="00413896">
        <w:rPr>
          <w:i/>
          <w:noProof/>
          <w:sz w:val="28"/>
          <w:szCs w:val="28"/>
          <w:highlight w:val="yellow"/>
          <w:lang w:val="es-ES"/>
        </w:rPr>
        <w:t xml:space="preserve"> el Cliente</w:t>
      </w:r>
      <w:r w:rsidRPr="00413896">
        <w:rPr>
          <w:i/>
          <w:noProof/>
          <w:sz w:val="28"/>
          <w:szCs w:val="28"/>
          <w:highlight w:val="yellow"/>
          <w:lang w:val="es-ES"/>
        </w:rPr>
        <w:t>]</w:t>
      </w:r>
    </w:p>
    <w:p w14:paraId="7BF1CF42" w14:textId="77777777" w:rsidR="0022608F" w:rsidRPr="00413896" w:rsidRDefault="0022608F" w:rsidP="0022608F">
      <w:pPr>
        <w:jc w:val="center"/>
        <w:rPr>
          <w:b/>
          <w:noProof/>
          <w:sz w:val="28"/>
          <w:szCs w:val="28"/>
          <w:lang w:val="es-ES"/>
        </w:rPr>
      </w:pPr>
    </w:p>
    <w:p w14:paraId="06A8FEE8" w14:textId="77777777" w:rsidR="0022608F" w:rsidRPr="00413896" w:rsidRDefault="00AF5CAE" w:rsidP="0022608F">
      <w:pPr>
        <w:jc w:val="center"/>
        <w:rPr>
          <w:b/>
          <w:noProof/>
          <w:sz w:val="28"/>
          <w:szCs w:val="28"/>
          <w:lang w:val="es-ES"/>
        </w:rPr>
      </w:pPr>
      <w:r w:rsidRPr="00413896">
        <w:rPr>
          <w:b/>
          <w:noProof/>
          <w:sz w:val="28"/>
          <w:szCs w:val="28"/>
          <w:lang w:val="es-ES"/>
        </w:rPr>
        <w:t>País</w:t>
      </w:r>
      <w:r w:rsidR="0022608F" w:rsidRPr="00413896">
        <w:rPr>
          <w:b/>
          <w:noProof/>
          <w:sz w:val="28"/>
          <w:szCs w:val="28"/>
          <w:lang w:val="es-ES"/>
        </w:rPr>
        <w:t xml:space="preserve">: </w:t>
      </w:r>
      <w:r w:rsidR="0022608F" w:rsidRPr="00413896">
        <w:rPr>
          <w:i/>
          <w:noProof/>
          <w:sz w:val="28"/>
          <w:szCs w:val="28"/>
          <w:highlight w:val="yellow"/>
          <w:lang w:val="es-ES"/>
        </w:rPr>
        <w:t>[</w:t>
      </w:r>
      <w:r w:rsidR="00C84BA9" w:rsidRPr="00413896">
        <w:rPr>
          <w:i/>
          <w:noProof/>
          <w:sz w:val="28"/>
          <w:szCs w:val="28"/>
          <w:highlight w:val="yellow"/>
          <w:lang w:val="es-ES"/>
        </w:rPr>
        <w:t>Indicar</w:t>
      </w:r>
      <w:r w:rsidRPr="00413896">
        <w:rPr>
          <w:i/>
          <w:noProof/>
          <w:sz w:val="28"/>
          <w:szCs w:val="28"/>
          <w:highlight w:val="yellow"/>
          <w:lang w:val="es-ES"/>
        </w:rPr>
        <w:t xml:space="preserve"> nombre del País</w:t>
      </w:r>
      <w:r w:rsidR="0022608F" w:rsidRPr="00413896">
        <w:rPr>
          <w:i/>
          <w:noProof/>
          <w:sz w:val="28"/>
          <w:szCs w:val="28"/>
          <w:highlight w:val="yellow"/>
          <w:lang w:val="es-ES"/>
        </w:rPr>
        <w:t>]</w:t>
      </w:r>
    </w:p>
    <w:p w14:paraId="1C47BB5D" w14:textId="77777777" w:rsidR="0022608F" w:rsidRPr="00413896" w:rsidRDefault="0022608F" w:rsidP="0022608F">
      <w:pPr>
        <w:jc w:val="center"/>
        <w:rPr>
          <w:b/>
          <w:noProof/>
          <w:sz w:val="28"/>
          <w:szCs w:val="28"/>
          <w:lang w:val="es-ES"/>
        </w:rPr>
      </w:pPr>
    </w:p>
    <w:p w14:paraId="06EB914A" w14:textId="77777777" w:rsidR="0022608F" w:rsidRPr="00413896" w:rsidRDefault="00AF5CAE" w:rsidP="0022608F">
      <w:pPr>
        <w:jc w:val="center"/>
        <w:rPr>
          <w:b/>
          <w:noProof/>
          <w:sz w:val="28"/>
          <w:szCs w:val="28"/>
          <w:lang w:val="es-ES"/>
        </w:rPr>
      </w:pPr>
      <w:r w:rsidRPr="00413896">
        <w:rPr>
          <w:b/>
          <w:noProof/>
          <w:sz w:val="28"/>
          <w:szCs w:val="28"/>
          <w:lang w:val="es-ES"/>
        </w:rPr>
        <w:t>Proyecto</w:t>
      </w:r>
      <w:r w:rsidR="0022608F" w:rsidRPr="00413896">
        <w:rPr>
          <w:b/>
          <w:noProof/>
          <w:sz w:val="28"/>
          <w:szCs w:val="28"/>
          <w:lang w:val="es-ES"/>
        </w:rPr>
        <w:t xml:space="preserve">: </w:t>
      </w:r>
      <w:r w:rsidR="0022608F" w:rsidRPr="00413896">
        <w:rPr>
          <w:i/>
          <w:noProof/>
          <w:sz w:val="28"/>
          <w:szCs w:val="28"/>
          <w:highlight w:val="yellow"/>
          <w:lang w:val="es-ES"/>
        </w:rPr>
        <w:t>[</w:t>
      </w:r>
      <w:r w:rsidR="00C84BA9" w:rsidRPr="00413896">
        <w:rPr>
          <w:i/>
          <w:noProof/>
          <w:sz w:val="28"/>
          <w:szCs w:val="28"/>
          <w:highlight w:val="yellow"/>
          <w:lang w:val="es-ES"/>
        </w:rPr>
        <w:t>Indicar</w:t>
      </w:r>
      <w:r w:rsidRPr="00413896">
        <w:rPr>
          <w:i/>
          <w:noProof/>
          <w:sz w:val="28"/>
          <w:szCs w:val="28"/>
          <w:highlight w:val="yellow"/>
          <w:lang w:val="es-ES"/>
        </w:rPr>
        <w:t xml:space="preserve"> nombre del proyecto</w:t>
      </w:r>
      <w:r w:rsidR="0022608F" w:rsidRPr="00413896">
        <w:rPr>
          <w:i/>
          <w:noProof/>
          <w:sz w:val="28"/>
          <w:szCs w:val="28"/>
          <w:highlight w:val="yellow"/>
          <w:lang w:val="es-ES"/>
        </w:rPr>
        <w:t>]</w:t>
      </w:r>
    </w:p>
    <w:p w14:paraId="163187B2" w14:textId="77777777" w:rsidR="0022608F" w:rsidRPr="00413896" w:rsidRDefault="0022608F" w:rsidP="0022608F">
      <w:pPr>
        <w:jc w:val="center"/>
        <w:rPr>
          <w:b/>
          <w:noProof/>
          <w:sz w:val="28"/>
          <w:szCs w:val="28"/>
          <w:lang w:val="es-ES"/>
        </w:rPr>
      </w:pPr>
    </w:p>
    <w:p w14:paraId="052F79E8" w14:textId="77777777" w:rsidR="009C543B" w:rsidRPr="00413896" w:rsidRDefault="00AF5CAE" w:rsidP="0022608F">
      <w:pPr>
        <w:jc w:val="center"/>
        <w:rPr>
          <w:noProof/>
          <w:sz w:val="28"/>
          <w:szCs w:val="28"/>
          <w:lang w:val="es-ES"/>
        </w:rPr>
      </w:pPr>
      <w:r w:rsidRPr="00413896">
        <w:rPr>
          <w:b/>
          <w:noProof/>
          <w:sz w:val="28"/>
          <w:szCs w:val="28"/>
          <w:lang w:val="es-ES"/>
        </w:rPr>
        <w:t>Emitida el</w:t>
      </w:r>
      <w:r w:rsidR="0022608F" w:rsidRPr="00413896">
        <w:rPr>
          <w:b/>
          <w:noProof/>
          <w:sz w:val="28"/>
          <w:szCs w:val="28"/>
          <w:lang w:val="es-ES"/>
        </w:rPr>
        <w:t xml:space="preserve">: </w:t>
      </w:r>
      <w:r w:rsidR="0022608F" w:rsidRPr="00413896">
        <w:rPr>
          <w:i/>
          <w:noProof/>
          <w:sz w:val="28"/>
          <w:szCs w:val="28"/>
          <w:highlight w:val="yellow"/>
          <w:lang w:val="es-ES"/>
        </w:rPr>
        <w:t>[</w:t>
      </w:r>
      <w:r w:rsidRPr="00413896">
        <w:rPr>
          <w:i/>
          <w:noProof/>
          <w:sz w:val="28"/>
          <w:szCs w:val="28"/>
          <w:highlight w:val="yellow"/>
          <w:lang w:val="es-ES"/>
        </w:rPr>
        <w:t>Fecha de envío a los Consultores que figuran en la Lista Corta</w:t>
      </w:r>
      <w:r w:rsidR="0022608F" w:rsidRPr="00413896">
        <w:rPr>
          <w:i/>
          <w:noProof/>
          <w:sz w:val="28"/>
          <w:szCs w:val="28"/>
          <w:highlight w:val="yellow"/>
          <w:lang w:val="es-ES"/>
        </w:rPr>
        <w:t>]</w:t>
      </w:r>
    </w:p>
    <w:p w14:paraId="09645C47" w14:textId="77777777" w:rsidR="009C543B" w:rsidRPr="00413896" w:rsidRDefault="009C543B" w:rsidP="009C543B">
      <w:pPr>
        <w:rPr>
          <w:noProof/>
          <w:lang w:val="es-ES"/>
        </w:rPr>
      </w:pPr>
    </w:p>
    <w:p w14:paraId="6A34BC99" w14:textId="77777777" w:rsidR="009C543B" w:rsidRPr="00413896" w:rsidRDefault="009C543B" w:rsidP="009C543B">
      <w:pPr>
        <w:rPr>
          <w:noProof/>
          <w:lang w:val="es-ES"/>
        </w:rPr>
        <w:sectPr w:rsidR="009C543B" w:rsidRPr="00413896" w:rsidSect="003750C2">
          <w:headerReference w:type="first" r:id="rId17"/>
          <w:footnotePr>
            <w:numRestart w:val="eachSect"/>
          </w:footnotePr>
          <w:pgSz w:w="11906" w:h="16838"/>
          <w:pgMar w:top="1417" w:right="1417" w:bottom="1417" w:left="1417" w:header="708" w:footer="708" w:gutter="0"/>
          <w:pgNumType w:fmt="lowerRoman"/>
          <w:cols w:space="708"/>
          <w:titlePg/>
          <w:docGrid w:linePitch="360"/>
        </w:sectPr>
      </w:pPr>
    </w:p>
    <w:p w14:paraId="04342B41" w14:textId="77777777" w:rsidR="009C543B" w:rsidRPr="00413896" w:rsidRDefault="0074215E" w:rsidP="00953D24">
      <w:pPr>
        <w:jc w:val="center"/>
        <w:rPr>
          <w:b/>
          <w:noProof/>
          <w:sz w:val="28"/>
          <w:szCs w:val="28"/>
          <w:lang w:val="es-ES"/>
        </w:rPr>
      </w:pPr>
      <w:r w:rsidRPr="00413896">
        <w:rPr>
          <w:b/>
          <w:noProof/>
          <w:sz w:val="28"/>
          <w:szCs w:val="28"/>
          <w:lang w:val="es-ES"/>
        </w:rPr>
        <w:lastRenderedPageBreak/>
        <w:t>Tabla de contenido</w:t>
      </w:r>
    </w:p>
    <w:p w14:paraId="606BFEC7" w14:textId="77777777" w:rsidR="00953D24" w:rsidRPr="00413896" w:rsidRDefault="00953D24" w:rsidP="009C543B">
      <w:pPr>
        <w:rPr>
          <w:noProof/>
          <w:lang w:val="es-ES"/>
        </w:rPr>
      </w:pPr>
    </w:p>
    <w:p w14:paraId="2A1A11E7" w14:textId="77777777" w:rsidR="00DB72E0" w:rsidRPr="00413896" w:rsidRDefault="00DB72E0" w:rsidP="009C543B">
      <w:pPr>
        <w:rPr>
          <w:noProof/>
          <w:lang w:val="es-ES"/>
        </w:rPr>
      </w:pPr>
    </w:p>
    <w:p w14:paraId="452D9D30" w14:textId="77777777" w:rsidR="00832DF9" w:rsidRPr="009C1530" w:rsidRDefault="00CF2412">
      <w:pPr>
        <w:pStyle w:val="TM1"/>
        <w:rPr>
          <w:b w:val="0"/>
          <w:lang w:val="es-ES"/>
        </w:rPr>
      </w:pPr>
      <w:r w:rsidRPr="00413896">
        <w:rPr>
          <w:lang w:val="es-ES"/>
        </w:rPr>
        <w:fldChar w:fldCharType="begin"/>
      </w:r>
      <w:r w:rsidRPr="00413896">
        <w:rPr>
          <w:lang w:val="es-ES"/>
        </w:rPr>
        <w:instrText xml:space="preserve"> TOC </w:instrText>
      </w:r>
      <w:r w:rsidR="00533B52" w:rsidRPr="00413896">
        <w:rPr>
          <w:lang w:val="es-ES"/>
        </w:rPr>
        <w:instrText xml:space="preserve">\b "TOUT"\t </w:instrText>
      </w:r>
      <w:r w:rsidRPr="00413896">
        <w:rPr>
          <w:lang w:val="es-ES"/>
        </w:rPr>
        <w:instrText>"TITLE PART;1;TITLE SECTION;2"</w:instrText>
      </w:r>
      <w:r w:rsidR="00533B52" w:rsidRPr="00413896">
        <w:rPr>
          <w:lang w:val="es-ES"/>
        </w:rPr>
        <w:instrText>\* MERGEFORMAT</w:instrText>
      </w:r>
      <w:r w:rsidRPr="00413896">
        <w:rPr>
          <w:lang w:val="es-ES"/>
        </w:rPr>
        <w:instrText xml:space="preserve"> </w:instrText>
      </w:r>
      <w:r w:rsidRPr="00413896">
        <w:rPr>
          <w:lang w:val="es-ES"/>
        </w:rPr>
        <w:fldChar w:fldCharType="separate"/>
      </w:r>
      <w:r w:rsidR="00832DF9" w:rsidRPr="00391C3D">
        <w:rPr>
          <w:lang w:val="es-ES"/>
        </w:rPr>
        <w:t>PARTE I</w:t>
      </w:r>
      <w:r w:rsidR="00832DF9" w:rsidRPr="009C1530">
        <w:rPr>
          <w:lang w:val="es-ES"/>
        </w:rPr>
        <w:tab/>
      </w:r>
      <w:r w:rsidR="00832DF9">
        <w:fldChar w:fldCharType="begin"/>
      </w:r>
      <w:r w:rsidR="00832DF9" w:rsidRPr="009C1530">
        <w:rPr>
          <w:lang w:val="es-ES"/>
        </w:rPr>
        <w:instrText xml:space="preserve"> PAGEREF _Toc22313555 \h </w:instrText>
      </w:r>
      <w:r w:rsidR="00832DF9">
        <w:fldChar w:fldCharType="separate"/>
      </w:r>
      <w:r w:rsidR="00832DF9" w:rsidRPr="009C1530">
        <w:rPr>
          <w:lang w:val="es-ES"/>
        </w:rPr>
        <w:t>3</w:t>
      </w:r>
      <w:r w:rsidR="00832DF9">
        <w:fldChar w:fldCharType="end"/>
      </w:r>
    </w:p>
    <w:p w14:paraId="01F42537"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391C3D">
        <w:rPr>
          <w:noProof/>
          <w:lang w:val="es-ES"/>
        </w:rPr>
        <w:t>Sección I </w:t>
      </w:r>
      <w:r w:rsidRPr="00391C3D">
        <w:rPr>
          <w:noProof/>
          <w:lang w:val="es-ES"/>
        </w:rPr>
        <w:noBreakHyphen/>
        <w:t> Instrucciones a los Consultores</w:t>
      </w:r>
      <w:r w:rsidRPr="009C1530">
        <w:rPr>
          <w:noProof/>
          <w:lang w:val="es-ES"/>
        </w:rPr>
        <w:tab/>
      </w:r>
      <w:r>
        <w:rPr>
          <w:noProof/>
        </w:rPr>
        <w:fldChar w:fldCharType="begin"/>
      </w:r>
      <w:r w:rsidRPr="009C1530">
        <w:rPr>
          <w:noProof/>
          <w:lang w:val="es-ES"/>
        </w:rPr>
        <w:instrText xml:space="preserve"> PAGEREF _Toc22313556 \h </w:instrText>
      </w:r>
      <w:r>
        <w:rPr>
          <w:noProof/>
        </w:rPr>
      </w:r>
      <w:r>
        <w:rPr>
          <w:noProof/>
        </w:rPr>
        <w:fldChar w:fldCharType="separate"/>
      </w:r>
      <w:r w:rsidRPr="009C1530">
        <w:rPr>
          <w:noProof/>
          <w:lang w:val="es-ES"/>
        </w:rPr>
        <w:t>3</w:t>
      </w:r>
      <w:r>
        <w:rPr>
          <w:noProof/>
        </w:rPr>
        <w:fldChar w:fldCharType="end"/>
      </w:r>
    </w:p>
    <w:p w14:paraId="0E445C3E"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391C3D">
        <w:rPr>
          <w:noProof/>
          <w:lang w:val="es-ES"/>
        </w:rPr>
        <w:t>Sección II </w:t>
      </w:r>
      <w:r w:rsidRPr="00391C3D">
        <w:rPr>
          <w:noProof/>
          <w:lang w:val="es-ES"/>
        </w:rPr>
        <w:noBreakHyphen/>
        <w:t> Hoja de Datos</w:t>
      </w:r>
      <w:r w:rsidRPr="009C1530">
        <w:rPr>
          <w:noProof/>
          <w:lang w:val="es-ES"/>
        </w:rPr>
        <w:tab/>
      </w:r>
      <w:r>
        <w:rPr>
          <w:noProof/>
        </w:rPr>
        <w:fldChar w:fldCharType="begin"/>
      </w:r>
      <w:r w:rsidRPr="009C1530">
        <w:rPr>
          <w:noProof/>
          <w:lang w:val="es-ES"/>
        </w:rPr>
        <w:instrText xml:space="preserve"> PAGEREF _Toc22313557 \h </w:instrText>
      </w:r>
      <w:r>
        <w:rPr>
          <w:noProof/>
        </w:rPr>
      </w:r>
      <w:r>
        <w:rPr>
          <w:noProof/>
        </w:rPr>
        <w:fldChar w:fldCharType="separate"/>
      </w:r>
      <w:r w:rsidRPr="009C1530">
        <w:rPr>
          <w:noProof/>
          <w:lang w:val="es-ES"/>
        </w:rPr>
        <w:t>17</w:t>
      </w:r>
      <w:r>
        <w:rPr>
          <w:noProof/>
        </w:rPr>
        <w:fldChar w:fldCharType="end"/>
      </w:r>
    </w:p>
    <w:p w14:paraId="6F935EE9"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391C3D">
        <w:rPr>
          <w:noProof/>
          <w:lang w:val="es-ES"/>
        </w:rPr>
        <w:t>Sección III </w:t>
      </w:r>
      <w:r w:rsidRPr="00391C3D">
        <w:rPr>
          <w:noProof/>
          <w:lang w:val="es-ES"/>
        </w:rPr>
        <w:noBreakHyphen/>
        <w:t> Propuesta técnica – Formularios estándar</w:t>
      </w:r>
      <w:r w:rsidRPr="009C1530">
        <w:rPr>
          <w:noProof/>
          <w:lang w:val="es-ES"/>
        </w:rPr>
        <w:tab/>
      </w:r>
      <w:r>
        <w:rPr>
          <w:noProof/>
        </w:rPr>
        <w:fldChar w:fldCharType="begin"/>
      </w:r>
      <w:r w:rsidRPr="009C1530">
        <w:rPr>
          <w:noProof/>
          <w:lang w:val="es-ES"/>
        </w:rPr>
        <w:instrText xml:space="preserve"> PAGEREF _Toc22313558 \h </w:instrText>
      </w:r>
      <w:r>
        <w:rPr>
          <w:noProof/>
        </w:rPr>
      </w:r>
      <w:r>
        <w:rPr>
          <w:noProof/>
        </w:rPr>
        <w:fldChar w:fldCharType="separate"/>
      </w:r>
      <w:r w:rsidRPr="009C1530">
        <w:rPr>
          <w:noProof/>
          <w:lang w:val="es-ES"/>
        </w:rPr>
        <w:t>24</w:t>
      </w:r>
      <w:r>
        <w:rPr>
          <w:noProof/>
        </w:rPr>
        <w:fldChar w:fldCharType="end"/>
      </w:r>
    </w:p>
    <w:p w14:paraId="03ACFDD2"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391C3D">
        <w:rPr>
          <w:noProof/>
          <w:lang w:val="es-ES"/>
        </w:rPr>
        <w:t>Sección IV – Propuesta financiera – Formularios estándar</w:t>
      </w:r>
      <w:r w:rsidRPr="009C1530">
        <w:rPr>
          <w:noProof/>
          <w:lang w:val="es-ES"/>
        </w:rPr>
        <w:tab/>
      </w:r>
      <w:r>
        <w:rPr>
          <w:noProof/>
        </w:rPr>
        <w:fldChar w:fldCharType="begin"/>
      </w:r>
      <w:r w:rsidRPr="009C1530">
        <w:rPr>
          <w:noProof/>
          <w:lang w:val="es-ES"/>
        </w:rPr>
        <w:instrText xml:space="preserve"> PAGEREF _Toc22313559 \h </w:instrText>
      </w:r>
      <w:r>
        <w:rPr>
          <w:noProof/>
        </w:rPr>
      </w:r>
      <w:r>
        <w:rPr>
          <w:noProof/>
        </w:rPr>
        <w:fldChar w:fldCharType="separate"/>
      </w:r>
      <w:r w:rsidRPr="009C1530">
        <w:rPr>
          <w:noProof/>
          <w:lang w:val="es-ES"/>
        </w:rPr>
        <w:t>34</w:t>
      </w:r>
      <w:r>
        <w:rPr>
          <w:noProof/>
        </w:rPr>
        <w:fldChar w:fldCharType="end"/>
      </w:r>
    </w:p>
    <w:p w14:paraId="1E92076E"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391C3D">
        <w:rPr>
          <w:noProof/>
          <w:lang w:val="es-ES"/>
        </w:rPr>
        <w:t>Sección V – Criterios de Elegibilidad</w:t>
      </w:r>
      <w:r w:rsidRPr="009C1530">
        <w:rPr>
          <w:noProof/>
          <w:lang w:val="es-ES"/>
        </w:rPr>
        <w:tab/>
      </w:r>
      <w:r>
        <w:rPr>
          <w:noProof/>
        </w:rPr>
        <w:fldChar w:fldCharType="begin"/>
      </w:r>
      <w:r w:rsidRPr="009C1530">
        <w:rPr>
          <w:noProof/>
          <w:lang w:val="es-ES"/>
        </w:rPr>
        <w:instrText xml:space="preserve"> PAGEREF _Toc22313560 \h </w:instrText>
      </w:r>
      <w:r>
        <w:rPr>
          <w:noProof/>
        </w:rPr>
      </w:r>
      <w:r>
        <w:rPr>
          <w:noProof/>
        </w:rPr>
        <w:fldChar w:fldCharType="separate"/>
      </w:r>
      <w:r w:rsidRPr="009C1530">
        <w:rPr>
          <w:noProof/>
          <w:lang w:val="es-ES"/>
        </w:rPr>
        <w:t>39</w:t>
      </w:r>
      <w:r>
        <w:rPr>
          <w:noProof/>
        </w:rPr>
        <w:fldChar w:fldCharType="end"/>
      </w:r>
    </w:p>
    <w:p w14:paraId="6333CBE5" w14:textId="0940EA14" w:rsidR="00832DF9" w:rsidRPr="009C1530" w:rsidRDefault="00832DF9">
      <w:pPr>
        <w:pStyle w:val="TM2"/>
        <w:rPr>
          <w:rFonts w:asciiTheme="minorHAnsi" w:eastAsiaTheme="minorEastAsia" w:hAnsiTheme="minorHAnsi" w:cstheme="minorBidi"/>
          <w:noProof/>
          <w:sz w:val="22"/>
          <w:szCs w:val="22"/>
          <w:lang w:val="es-ES" w:eastAsia="fr-FR"/>
        </w:rPr>
      </w:pPr>
      <w:r w:rsidRPr="00391C3D">
        <w:rPr>
          <w:noProof/>
          <w:lang w:val="es-ES"/>
        </w:rPr>
        <w:t xml:space="preserve">Sección VI – Normas de la AFD – Prácticas </w:t>
      </w:r>
      <w:r w:rsidR="001A0500">
        <w:rPr>
          <w:noProof/>
          <w:lang w:val="es-ES"/>
        </w:rPr>
        <w:t>prohibida</w:t>
      </w:r>
      <w:r w:rsidRPr="00391C3D">
        <w:rPr>
          <w:noProof/>
          <w:lang w:val="es-ES"/>
        </w:rPr>
        <w:t xml:space="preserve">s – </w:t>
      </w:r>
      <w:r w:rsidR="001A0500">
        <w:rPr>
          <w:noProof/>
          <w:lang w:val="es-ES"/>
        </w:rPr>
        <w:t>r</w:t>
      </w:r>
      <w:r w:rsidRPr="00391C3D">
        <w:rPr>
          <w:noProof/>
          <w:lang w:val="es-ES"/>
        </w:rPr>
        <w:t xml:space="preserve">esponsabilidad </w:t>
      </w:r>
      <w:r w:rsidR="001A0500">
        <w:rPr>
          <w:noProof/>
          <w:lang w:val="es-ES"/>
        </w:rPr>
        <w:t>a</w:t>
      </w:r>
      <w:r w:rsidRPr="00391C3D">
        <w:rPr>
          <w:noProof/>
          <w:lang w:val="es-ES"/>
        </w:rPr>
        <w:t xml:space="preserve">mbiental y </w:t>
      </w:r>
      <w:r w:rsidR="001A0500">
        <w:rPr>
          <w:noProof/>
          <w:lang w:val="es-ES"/>
        </w:rPr>
        <w:t>s</w:t>
      </w:r>
      <w:r w:rsidRPr="00391C3D">
        <w:rPr>
          <w:noProof/>
          <w:lang w:val="es-ES"/>
        </w:rPr>
        <w:t>ocial</w:t>
      </w:r>
      <w:r w:rsidRPr="009C1530">
        <w:rPr>
          <w:noProof/>
          <w:lang w:val="es-ES"/>
        </w:rPr>
        <w:tab/>
      </w:r>
      <w:r>
        <w:rPr>
          <w:noProof/>
        </w:rPr>
        <w:fldChar w:fldCharType="begin"/>
      </w:r>
      <w:r w:rsidRPr="009C1530">
        <w:rPr>
          <w:noProof/>
          <w:lang w:val="es-ES"/>
        </w:rPr>
        <w:instrText xml:space="preserve"> PAGEREF _Toc22313561 \h </w:instrText>
      </w:r>
      <w:r>
        <w:rPr>
          <w:noProof/>
        </w:rPr>
      </w:r>
      <w:r>
        <w:rPr>
          <w:noProof/>
        </w:rPr>
        <w:fldChar w:fldCharType="separate"/>
      </w:r>
      <w:r w:rsidRPr="009C1530">
        <w:rPr>
          <w:noProof/>
          <w:lang w:val="es-ES"/>
        </w:rPr>
        <w:t>41</w:t>
      </w:r>
      <w:r>
        <w:rPr>
          <w:noProof/>
        </w:rPr>
        <w:fldChar w:fldCharType="end"/>
      </w:r>
    </w:p>
    <w:p w14:paraId="5521EE3A"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391C3D">
        <w:rPr>
          <w:noProof/>
          <w:lang w:val="es-ES"/>
        </w:rPr>
        <w:t>Sección VII – Términos de Referencia</w:t>
      </w:r>
      <w:r w:rsidRPr="009C1530">
        <w:rPr>
          <w:noProof/>
          <w:lang w:val="es-ES"/>
        </w:rPr>
        <w:tab/>
      </w:r>
      <w:r>
        <w:rPr>
          <w:noProof/>
        </w:rPr>
        <w:fldChar w:fldCharType="begin"/>
      </w:r>
      <w:r w:rsidRPr="009C1530">
        <w:rPr>
          <w:noProof/>
          <w:lang w:val="es-ES"/>
        </w:rPr>
        <w:instrText xml:space="preserve"> PAGEREF _Toc22313562 \h </w:instrText>
      </w:r>
      <w:r>
        <w:rPr>
          <w:noProof/>
        </w:rPr>
      </w:r>
      <w:r>
        <w:rPr>
          <w:noProof/>
        </w:rPr>
        <w:fldChar w:fldCharType="separate"/>
      </w:r>
      <w:r w:rsidRPr="009C1530">
        <w:rPr>
          <w:noProof/>
          <w:lang w:val="es-ES"/>
        </w:rPr>
        <w:t>43</w:t>
      </w:r>
      <w:r>
        <w:rPr>
          <w:noProof/>
        </w:rPr>
        <w:fldChar w:fldCharType="end"/>
      </w:r>
    </w:p>
    <w:p w14:paraId="11BCFF57" w14:textId="77777777" w:rsidR="00832DF9" w:rsidRPr="009C1530" w:rsidRDefault="00832DF9">
      <w:pPr>
        <w:pStyle w:val="TM1"/>
        <w:rPr>
          <w:b w:val="0"/>
          <w:lang w:val="es-ES"/>
        </w:rPr>
      </w:pPr>
      <w:r w:rsidRPr="00391C3D">
        <w:rPr>
          <w:lang w:val="es-ES"/>
        </w:rPr>
        <w:t>PARTE II</w:t>
      </w:r>
      <w:r w:rsidRPr="009C1530">
        <w:rPr>
          <w:lang w:val="es-ES"/>
        </w:rPr>
        <w:tab/>
      </w:r>
      <w:r>
        <w:fldChar w:fldCharType="begin"/>
      </w:r>
      <w:r w:rsidRPr="009C1530">
        <w:rPr>
          <w:lang w:val="es-ES"/>
        </w:rPr>
        <w:instrText xml:space="preserve"> PAGEREF _Toc22313563 \h </w:instrText>
      </w:r>
      <w:r>
        <w:fldChar w:fldCharType="separate"/>
      </w:r>
      <w:r w:rsidRPr="009C1530">
        <w:rPr>
          <w:lang w:val="es-ES"/>
        </w:rPr>
        <w:t>48</w:t>
      </w:r>
      <w:r>
        <w:fldChar w:fldCharType="end"/>
      </w:r>
    </w:p>
    <w:p w14:paraId="1A9C5F09"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391C3D">
        <w:rPr>
          <w:noProof/>
          <w:lang w:val="es-ES"/>
        </w:rPr>
        <w:t>Sección VIII – Condiciones de Contrato y formularios estándar de Contrato</w:t>
      </w:r>
      <w:r w:rsidRPr="009C1530">
        <w:rPr>
          <w:noProof/>
          <w:lang w:val="es-ES"/>
        </w:rPr>
        <w:tab/>
      </w:r>
      <w:r>
        <w:rPr>
          <w:noProof/>
        </w:rPr>
        <w:fldChar w:fldCharType="begin"/>
      </w:r>
      <w:r w:rsidRPr="009C1530">
        <w:rPr>
          <w:noProof/>
          <w:lang w:val="es-ES"/>
        </w:rPr>
        <w:instrText xml:space="preserve"> PAGEREF _Toc22313564 \h </w:instrText>
      </w:r>
      <w:r>
        <w:rPr>
          <w:noProof/>
        </w:rPr>
      </w:r>
      <w:r>
        <w:rPr>
          <w:noProof/>
        </w:rPr>
        <w:fldChar w:fldCharType="separate"/>
      </w:r>
      <w:r w:rsidRPr="009C1530">
        <w:rPr>
          <w:noProof/>
          <w:lang w:val="es-ES"/>
        </w:rPr>
        <w:t>48</w:t>
      </w:r>
      <w:r>
        <w:rPr>
          <w:noProof/>
        </w:rPr>
        <w:fldChar w:fldCharType="end"/>
      </w:r>
    </w:p>
    <w:p w14:paraId="7BF6991C" w14:textId="77777777" w:rsidR="004B742C" w:rsidRPr="00413896" w:rsidRDefault="00CF2412" w:rsidP="004B742C">
      <w:pPr>
        <w:rPr>
          <w:noProof/>
          <w:lang w:val="es-ES"/>
        </w:rPr>
      </w:pPr>
      <w:r w:rsidRPr="00413896">
        <w:rPr>
          <w:noProof/>
          <w:lang w:val="es-ES"/>
        </w:rPr>
        <w:fldChar w:fldCharType="end"/>
      </w:r>
    </w:p>
    <w:p w14:paraId="3E5CB3E5" w14:textId="77777777" w:rsidR="004B742C" w:rsidRPr="00413896" w:rsidRDefault="004B742C" w:rsidP="004B742C">
      <w:pPr>
        <w:rPr>
          <w:noProof/>
          <w:lang w:val="es-ES"/>
        </w:rPr>
      </w:pPr>
    </w:p>
    <w:p w14:paraId="056E2140" w14:textId="77777777" w:rsidR="004B742C" w:rsidRPr="00413896" w:rsidRDefault="004B742C" w:rsidP="004B742C">
      <w:pPr>
        <w:rPr>
          <w:noProof/>
          <w:lang w:val="es-ES"/>
        </w:rPr>
      </w:pPr>
    </w:p>
    <w:p w14:paraId="6CFE4B8B" w14:textId="77777777" w:rsidR="004B742C" w:rsidRPr="00413896" w:rsidRDefault="004B742C" w:rsidP="004B742C">
      <w:pPr>
        <w:rPr>
          <w:noProof/>
          <w:lang w:val="es-ES"/>
        </w:rPr>
      </w:pPr>
    </w:p>
    <w:p w14:paraId="72A515A5" w14:textId="77777777" w:rsidR="004B742C" w:rsidRPr="00413896" w:rsidRDefault="004B742C" w:rsidP="004B742C">
      <w:pPr>
        <w:rPr>
          <w:noProof/>
          <w:lang w:val="es-ES"/>
        </w:rPr>
        <w:sectPr w:rsidR="004B742C" w:rsidRPr="00413896" w:rsidSect="003750C2">
          <w:headerReference w:type="default" r:id="rId18"/>
          <w:footnotePr>
            <w:numRestart w:val="eachSect"/>
          </w:footnotePr>
          <w:pgSz w:w="11906" w:h="16838"/>
          <w:pgMar w:top="1417" w:right="1417" w:bottom="1417" w:left="1417" w:header="708" w:footer="708" w:gutter="0"/>
          <w:pgNumType w:start="2"/>
          <w:cols w:space="708"/>
          <w:docGrid w:linePitch="360"/>
        </w:sectPr>
      </w:pPr>
    </w:p>
    <w:p w14:paraId="423C4869" w14:textId="77777777" w:rsidR="00953D24" w:rsidRPr="00413896" w:rsidRDefault="00953D24" w:rsidP="00953D24">
      <w:pPr>
        <w:rPr>
          <w:noProof/>
          <w:lang w:val="es-ES"/>
        </w:rPr>
      </w:pPr>
      <w:bookmarkStart w:id="3" w:name="TOUT"/>
    </w:p>
    <w:p w14:paraId="1DB2CC86" w14:textId="77777777" w:rsidR="004B742C" w:rsidRPr="00413896" w:rsidRDefault="0074215E" w:rsidP="004B742C">
      <w:pPr>
        <w:pStyle w:val="TITLEPART"/>
        <w:rPr>
          <w:noProof/>
          <w:lang w:val="es-ES"/>
        </w:rPr>
      </w:pPr>
      <w:bookmarkStart w:id="4" w:name="_Toc22313555"/>
      <w:r w:rsidRPr="00413896">
        <w:rPr>
          <w:noProof/>
          <w:lang w:val="es-ES"/>
        </w:rPr>
        <w:t>PARTE I</w:t>
      </w:r>
      <w:bookmarkEnd w:id="4"/>
    </w:p>
    <w:p w14:paraId="6F5CE520" w14:textId="77777777" w:rsidR="00D36312" w:rsidRPr="00413896" w:rsidRDefault="00D36312" w:rsidP="007B1D35">
      <w:pPr>
        <w:pStyle w:val="TITLESECTION"/>
        <w:rPr>
          <w:noProof/>
          <w:lang w:val="es-ES"/>
        </w:rPr>
      </w:pPr>
    </w:p>
    <w:p w14:paraId="59CF0285" w14:textId="77777777" w:rsidR="00710097" w:rsidRPr="00413896" w:rsidRDefault="0074215E" w:rsidP="007B1D35">
      <w:pPr>
        <w:pStyle w:val="TITLESECTION"/>
        <w:rPr>
          <w:noProof/>
          <w:lang w:val="es-ES"/>
        </w:rPr>
      </w:pPr>
      <w:bookmarkStart w:id="5" w:name="_Toc22313556"/>
      <w:r w:rsidRPr="00413896">
        <w:rPr>
          <w:noProof/>
          <w:lang w:val="es-ES"/>
        </w:rPr>
        <w:t>Sección</w:t>
      </w:r>
      <w:r w:rsidR="00D26E4F" w:rsidRPr="00413896">
        <w:rPr>
          <w:noProof/>
          <w:lang w:val="es-ES"/>
        </w:rPr>
        <w:t xml:space="preserve"> I </w:t>
      </w:r>
      <w:r w:rsidR="00D26E4F" w:rsidRPr="00413896">
        <w:rPr>
          <w:noProof/>
          <w:lang w:val="es-ES"/>
        </w:rPr>
        <w:noBreakHyphen/>
        <w:t> </w:t>
      </w:r>
      <w:r w:rsidRPr="00413896">
        <w:rPr>
          <w:noProof/>
          <w:lang w:val="es-ES"/>
        </w:rPr>
        <w:t>Instrucciones a los Consultores</w:t>
      </w:r>
      <w:bookmarkEnd w:id="5"/>
    </w:p>
    <w:p w14:paraId="75A098EE" w14:textId="77777777" w:rsidR="00CF2412" w:rsidRPr="00413896" w:rsidRDefault="00CF2412" w:rsidP="00CF2412">
      <w:pPr>
        <w:rPr>
          <w:noProof/>
          <w:lang w:val="es-ES"/>
        </w:rPr>
      </w:pPr>
    </w:p>
    <w:p w14:paraId="2D17E2E4" w14:textId="77777777" w:rsidR="006C60EA" w:rsidRPr="00413896" w:rsidRDefault="00FD5F73" w:rsidP="006C60EA">
      <w:pPr>
        <w:jc w:val="center"/>
        <w:rPr>
          <w:b/>
          <w:noProof/>
          <w:sz w:val="28"/>
          <w:szCs w:val="28"/>
          <w:lang w:val="es-ES"/>
        </w:rPr>
      </w:pPr>
      <w:r w:rsidRPr="00413896">
        <w:rPr>
          <w:b/>
          <w:noProof/>
          <w:sz w:val="28"/>
          <w:szCs w:val="28"/>
          <w:lang w:val="es-ES"/>
        </w:rPr>
        <w:t>Tabl</w:t>
      </w:r>
      <w:r w:rsidR="0074215E" w:rsidRPr="00413896">
        <w:rPr>
          <w:b/>
          <w:noProof/>
          <w:sz w:val="28"/>
          <w:szCs w:val="28"/>
          <w:lang w:val="es-ES"/>
        </w:rPr>
        <w:t>a de las Cláusulas</w:t>
      </w:r>
    </w:p>
    <w:p w14:paraId="08680532" w14:textId="77777777" w:rsidR="00533B52" w:rsidRPr="00413896" w:rsidRDefault="00533B52" w:rsidP="00CF2412">
      <w:pPr>
        <w:rPr>
          <w:noProof/>
          <w:lang w:val="es-ES"/>
        </w:rPr>
      </w:pPr>
    </w:p>
    <w:p w14:paraId="199C03C4" w14:textId="77777777" w:rsidR="00832DF9" w:rsidRPr="009C1530" w:rsidRDefault="00533B52">
      <w:pPr>
        <w:pStyle w:val="TM1"/>
        <w:rPr>
          <w:b w:val="0"/>
          <w:lang w:val="es-ES"/>
        </w:rPr>
      </w:pPr>
      <w:r w:rsidRPr="00413896">
        <w:rPr>
          <w:lang w:val="es-ES"/>
        </w:rPr>
        <w:fldChar w:fldCharType="begin"/>
      </w:r>
      <w:r w:rsidRPr="00413896">
        <w:rPr>
          <w:lang w:val="es-ES"/>
        </w:rPr>
        <w:instrText xml:space="preserve"> TOC \b "SECTION1"\t "HeadingA;1;Heading1;2;ANNEXE;1"\* MERGEFORMAT </w:instrText>
      </w:r>
      <w:r w:rsidRPr="00413896">
        <w:rPr>
          <w:lang w:val="es-ES"/>
        </w:rPr>
        <w:fldChar w:fldCharType="separate"/>
      </w:r>
      <w:r w:rsidR="00832DF9" w:rsidRPr="00A82646">
        <w:rPr>
          <w:lang w:val="es-ES"/>
        </w:rPr>
        <w:t>A.</w:t>
      </w:r>
      <w:r w:rsidR="00832DF9" w:rsidRPr="009C1530">
        <w:rPr>
          <w:b w:val="0"/>
          <w:lang w:val="es-ES"/>
        </w:rPr>
        <w:tab/>
      </w:r>
      <w:r w:rsidR="00832DF9" w:rsidRPr="00A82646">
        <w:rPr>
          <w:lang w:val="es-ES"/>
        </w:rPr>
        <w:t>Disposiciones Generales</w:t>
      </w:r>
      <w:r w:rsidR="00832DF9" w:rsidRPr="009C1530">
        <w:rPr>
          <w:lang w:val="es-ES"/>
        </w:rPr>
        <w:tab/>
      </w:r>
      <w:r w:rsidR="00832DF9">
        <w:fldChar w:fldCharType="begin"/>
      </w:r>
      <w:r w:rsidR="00832DF9" w:rsidRPr="009C1530">
        <w:rPr>
          <w:lang w:val="es-ES"/>
        </w:rPr>
        <w:instrText xml:space="preserve"> PAGEREF _Toc22313589 \h </w:instrText>
      </w:r>
      <w:r w:rsidR="00832DF9">
        <w:fldChar w:fldCharType="separate"/>
      </w:r>
      <w:r w:rsidR="00832DF9" w:rsidRPr="009C1530">
        <w:rPr>
          <w:lang w:val="es-ES"/>
        </w:rPr>
        <w:t>5</w:t>
      </w:r>
      <w:r w:rsidR="00832DF9">
        <w:fldChar w:fldCharType="end"/>
      </w:r>
    </w:p>
    <w:p w14:paraId="11493D50"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1</w:t>
      </w:r>
      <w:r w:rsidRPr="009C1530">
        <w:rPr>
          <w:rFonts w:asciiTheme="minorHAnsi" w:eastAsiaTheme="minorEastAsia" w:hAnsiTheme="minorHAnsi" w:cstheme="minorBidi"/>
          <w:noProof/>
          <w:sz w:val="22"/>
          <w:szCs w:val="22"/>
          <w:lang w:val="es-ES" w:eastAsia="fr-FR"/>
        </w:rPr>
        <w:tab/>
      </w:r>
      <w:r w:rsidRPr="00A82646">
        <w:rPr>
          <w:noProof/>
          <w:lang w:val="es-ES"/>
        </w:rPr>
        <w:t>Definiciones</w:t>
      </w:r>
      <w:r w:rsidRPr="009C1530">
        <w:rPr>
          <w:noProof/>
          <w:lang w:val="es-ES"/>
        </w:rPr>
        <w:tab/>
      </w:r>
      <w:r>
        <w:rPr>
          <w:noProof/>
        </w:rPr>
        <w:fldChar w:fldCharType="begin"/>
      </w:r>
      <w:r w:rsidRPr="009C1530">
        <w:rPr>
          <w:noProof/>
          <w:lang w:val="es-ES"/>
        </w:rPr>
        <w:instrText xml:space="preserve"> PAGEREF _Toc22313590 \h </w:instrText>
      </w:r>
      <w:r>
        <w:rPr>
          <w:noProof/>
        </w:rPr>
      </w:r>
      <w:r>
        <w:rPr>
          <w:noProof/>
        </w:rPr>
        <w:fldChar w:fldCharType="separate"/>
      </w:r>
      <w:r w:rsidRPr="009C1530">
        <w:rPr>
          <w:noProof/>
          <w:lang w:val="es-ES"/>
        </w:rPr>
        <w:t>5</w:t>
      </w:r>
      <w:r>
        <w:rPr>
          <w:noProof/>
        </w:rPr>
        <w:fldChar w:fldCharType="end"/>
      </w:r>
    </w:p>
    <w:p w14:paraId="41C1E800"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2</w:t>
      </w:r>
      <w:r w:rsidRPr="009C1530">
        <w:rPr>
          <w:rFonts w:asciiTheme="minorHAnsi" w:eastAsiaTheme="minorEastAsia" w:hAnsiTheme="minorHAnsi" w:cstheme="minorBidi"/>
          <w:noProof/>
          <w:sz w:val="22"/>
          <w:szCs w:val="22"/>
          <w:lang w:val="es-ES" w:eastAsia="fr-FR"/>
        </w:rPr>
        <w:tab/>
      </w:r>
      <w:r w:rsidRPr="00A82646">
        <w:rPr>
          <w:noProof/>
          <w:lang w:val="es-ES"/>
        </w:rPr>
        <w:t>Introducción</w:t>
      </w:r>
      <w:r w:rsidRPr="009C1530">
        <w:rPr>
          <w:noProof/>
          <w:lang w:val="es-ES"/>
        </w:rPr>
        <w:tab/>
      </w:r>
      <w:r>
        <w:rPr>
          <w:noProof/>
        </w:rPr>
        <w:fldChar w:fldCharType="begin"/>
      </w:r>
      <w:r w:rsidRPr="009C1530">
        <w:rPr>
          <w:noProof/>
          <w:lang w:val="es-ES"/>
        </w:rPr>
        <w:instrText xml:space="preserve"> PAGEREF _Toc22313591 \h </w:instrText>
      </w:r>
      <w:r>
        <w:rPr>
          <w:noProof/>
        </w:rPr>
      </w:r>
      <w:r>
        <w:rPr>
          <w:noProof/>
        </w:rPr>
        <w:fldChar w:fldCharType="separate"/>
      </w:r>
      <w:r w:rsidRPr="009C1530">
        <w:rPr>
          <w:noProof/>
          <w:lang w:val="es-ES"/>
        </w:rPr>
        <w:t>6</w:t>
      </w:r>
      <w:r>
        <w:rPr>
          <w:noProof/>
        </w:rPr>
        <w:fldChar w:fldCharType="end"/>
      </w:r>
    </w:p>
    <w:p w14:paraId="46EE1BD8"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3</w:t>
      </w:r>
      <w:r w:rsidRPr="009C1530">
        <w:rPr>
          <w:rFonts w:asciiTheme="minorHAnsi" w:eastAsiaTheme="minorEastAsia" w:hAnsiTheme="minorHAnsi" w:cstheme="minorBidi"/>
          <w:noProof/>
          <w:sz w:val="22"/>
          <w:szCs w:val="22"/>
          <w:lang w:val="es-ES" w:eastAsia="fr-FR"/>
        </w:rPr>
        <w:tab/>
      </w:r>
      <w:r w:rsidRPr="00A82646">
        <w:rPr>
          <w:noProof/>
          <w:lang w:val="es-ES"/>
        </w:rPr>
        <w:t>Conflicto de intereses</w:t>
      </w:r>
      <w:r w:rsidRPr="009C1530">
        <w:rPr>
          <w:noProof/>
          <w:lang w:val="es-ES"/>
        </w:rPr>
        <w:tab/>
      </w:r>
      <w:r>
        <w:rPr>
          <w:noProof/>
        </w:rPr>
        <w:fldChar w:fldCharType="begin"/>
      </w:r>
      <w:r w:rsidRPr="009C1530">
        <w:rPr>
          <w:noProof/>
          <w:lang w:val="es-ES"/>
        </w:rPr>
        <w:instrText xml:space="preserve"> PAGEREF _Toc22313592 \h </w:instrText>
      </w:r>
      <w:r>
        <w:rPr>
          <w:noProof/>
        </w:rPr>
      </w:r>
      <w:r>
        <w:rPr>
          <w:noProof/>
        </w:rPr>
        <w:fldChar w:fldCharType="separate"/>
      </w:r>
      <w:r w:rsidRPr="009C1530">
        <w:rPr>
          <w:noProof/>
          <w:lang w:val="es-ES"/>
        </w:rPr>
        <w:t>6</w:t>
      </w:r>
      <w:r>
        <w:rPr>
          <w:noProof/>
        </w:rPr>
        <w:fldChar w:fldCharType="end"/>
      </w:r>
    </w:p>
    <w:p w14:paraId="37AF1120"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4</w:t>
      </w:r>
      <w:r w:rsidRPr="009C1530">
        <w:rPr>
          <w:rFonts w:asciiTheme="minorHAnsi" w:eastAsiaTheme="minorEastAsia" w:hAnsiTheme="minorHAnsi" w:cstheme="minorBidi"/>
          <w:noProof/>
          <w:sz w:val="22"/>
          <w:szCs w:val="22"/>
          <w:lang w:val="es-ES" w:eastAsia="fr-FR"/>
        </w:rPr>
        <w:tab/>
      </w:r>
      <w:r w:rsidRPr="00A82646">
        <w:rPr>
          <w:noProof/>
          <w:lang w:val="es-ES"/>
        </w:rPr>
        <w:t>Ventaja competitiva injusta</w:t>
      </w:r>
      <w:r w:rsidRPr="009C1530">
        <w:rPr>
          <w:noProof/>
          <w:lang w:val="es-ES"/>
        </w:rPr>
        <w:tab/>
      </w:r>
      <w:r>
        <w:rPr>
          <w:noProof/>
        </w:rPr>
        <w:fldChar w:fldCharType="begin"/>
      </w:r>
      <w:r w:rsidRPr="009C1530">
        <w:rPr>
          <w:noProof/>
          <w:lang w:val="es-ES"/>
        </w:rPr>
        <w:instrText xml:space="preserve"> PAGEREF _Toc22313593 \h </w:instrText>
      </w:r>
      <w:r>
        <w:rPr>
          <w:noProof/>
        </w:rPr>
      </w:r>
      <w:r>
        <w:rPr>
          <w:noProof/>
        </w:rPr>
        <w:fldChar w:fldCharType="separate"/>
      </w:r>
      <w:r w:rsidRPr="009C1530">
        <w:rPr>
          <w:noProof/>
          <w:lang w:val="es-ES"/>
        </w:rPr>
        <w:t>7</w:t>
      </w:r>
      <w:r>
        <w:rPr>
          <w:noProof/>
        </w:rPr>
        <w:fldChar w:fldCharType="end"/>
      </w:r>
    </w:p>
    <w:p w14:paraId="5230C26E" w14:textId="0D10B708"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5</w:t>
      </w:r>
      <w:r w:rsidRPr="009C1530">
        <w:rPr>
          <w:rFonts w:asciiTheme="minorHAnsi" w:eastAsiaTheme="minorEastAsia" w:hAnsiTheme="minorHAnsi" w:cstheme="minorBidi"/>
          <w:noProof/>
          <w:sz w:val="22"/>
          <w:szCs w:val="22"/>
          <w:lang w:val="es-ES" w:eastAsia="fr-FR"/>
        </w:rPr>
        <w:tab/>
      </w:r>
      <w:r w:rsidRPr="00A82646">
        <w:rPr>
          <w:noProof/>
          <w:lang w:val="es-ES"/>
        </w:rPr>
        <w:t xml:space="preserve">Prácticas </w:t>
      </w:r>
      <w:r w:rsidR="001A0500">
        <w:rPr>
          <w:noProof/>
          <w:lang w:val="es-ES"/>
        </w:rPr>
        <w:t>prohibidas</w:t>
      </w:r>
      <w:r w:rsidRPr="009C1530">
        <w:rPr>
          <w:noProof/>
          <w:lang w:val="es-ES"/>
        </w:rPr>
        <w:tab/>
      </w:r>
      <w:r>
        <w:rPr>
          <w:noProof/>
        </w:rPr>
        <w:fldChar w:fldCharType="begin"/>
      </w:r>
      <w:r w:rsidRPr="009C1530">
        <w:rPr>
          <w:noProof/>
          <w:lang w:val="es-ES"/>
        </w:rPr>
        <w:instrText xml:space="preserve"> PAGEREF _Toc22313594 \h </w:instrText>
      </w:r>
      <w:r>
        <w:rPr>
          <w:noProof/>
        </w:rPr>
      </w:r>
      <w:r>
        <w:rPr>
          <w:noProof/>
        </w:rPr>
        <w:fldChar w:fldCharType="separate"/>
      </w:r>
      <w:r w:rsidRPr="009C1530">
        <w:rPr>
          <w:noProof/>
          <w:lang w:val="es-ES"/>
        </w:rPr>
        <w:t>7</w:t>
      </w:r>
      <w:r>
        <w:rPr>
          <w:noProof/>
        </w:rPr>
        <w:fldChar w:fldCharType="end"/>
      </w:r>
    </w:p>
    <w:p w14:paraId="339FCC94"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6</w:t>
      </w:r>
      <w:r w:rsidRPr="009C1530">
        <w:rPr>
          <w:rFonts w:asciiTheme="minorHAnsi" w:eastAsiaTheme="minorEastAsia" w:hAnsiTheme="minorHAnsi" w:cstheme="minorBidi"/>
          <w:noProof/>
          <w:sz w:val="22"/>
          <w:szCs w:val="22"/>
          <w:lang w:val="es-ES" w:eastAsia="fr-FR"/>
        </w:rPr>
        <w:tab/>
      </w:r>
      <w:r w:rsidRPr="00A82646">
        <w:rPr>
          <w:noProof/>
          <w:lang w:val="es-ES"/>
        </w:rPr>
        <w:t>Elegibilidad</w:t>
      </w:r>
      <w:r w:rsidRPr="009C1530">
        <w:rPr>
          <w:noProof/>
          <w:lang w:val="es-ES"/>
        </w:rPr>
        <w:tab/>
      </w:r>
      <w:r>
        <w:rPr>
          <w:noProof/>
        </w:rPr>
        <w:fldChar w:fldCharType="begin"/>
      </w:r>
      <w:r w:rsidRPr="009C1530">
        <w:rPr>
          <w:noProof/>
          <w:lang w:val="es-ES"/>
        </w:rPr>
        <w:instrText xml:space="preserve"> PAGEREF _Toc22313595 \h </w:instrText>
      </w:r>
      <w:r>
        <w:rPr>
          <w:noProof/>
        </w:rPr>
      </w:r>
      <w:r>
        <w:rPr>
          <w:noProof/>
        </w:rPr>
        <w:fldChar w:fldCharType="separate"/>
      </w:r>
      <w:r w:rsidRPr="009C1530">
        <w:rPr>
          <w:noProof/>
          <w:lang w:val="es-ES"/>
        </w:rPr>
        <w:t>7</w:t>
      </w:r>
      <w:r>
        <w:rPr>
          <w:noProof/>
        </w:rPr>
        <w:fldChar w:fldCharType="end"/>
      </w:r>
    </w:p>
    <w:p w14:paraId="147822B5" w14:textId="77777777" w:rsidR="00832DF9" w:rsidRPr="009C1530" w:rsidRDefault="00832DF9">
      <w:pPr>
        <w:pStyle w:val="TM1"/>
        <w:rPr>
          <w:b w:val="0"/>
          <w:lang w:val="es-ES"/>
        </w:rPr>
      </w:pPr>
      <w:r w:rsidRPr="00A82646">
        <w:rPr>
          <w:lang w:val="es-ES"/>
        </w:rPr>
        <w:t>B.</w:t>
      </w:r>
      <w:r w:rsidRPr="009C1530">
        <w:rPr>
          <w:b w:val="0"/>
          <w:lang w:val="es-ES"/>
        </w:rPr>
        <w:tab/>
      </w:r>
      <w:r w:rsidRPr="00A82646">
        <w:rPr>
          <w:lang w:val="es-ES"/>
        </w:rPr>
        <w:t>Preparación de las Propuestas</w:t>
      </w:r>
      <w:r w:rsidRPr="009C1530">
        <w:rPr>
          <w:lang w:val="es-ES"/>
        </w:rPr>
        <w:tab/>
      </w:r>
      <w:r>
        <w:fldChar w:fldCharType="begin"/>
      </w:r>
      <w:r w:rsidRPr="009C1530">
        <w:rPr>
          <w:lang w:val="es-ES"/>
        </w:rPr>
        <w:instrText xml:space="preserve"> PAGEREF _Toc22313596 \h </w:instrText>
      </w:r>
      <w:r>
        <w:fldChar w:fldCharType="separate"/>
      </w:r>
      <w:r w:rsidRPr="009C1530">
        <w:rPr>
          <w:lang w:val="es-ES"/>
        </w:rPr>
        <w:t>8</w:t>
      </w:r>
      <w:r>
        <w:fldChar w:fldCharType="end"/>
      </w:r>
    </w:p>
    <w:p w14:paraId="5FD84488"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7</w:t>
      </w:r>
      <w:r w:rsidRPr="009C1530">
        <w:rPr>
          <w:rFonts w:asciiTheme="minorHAnsi" w:eastAsiaTheme="minorEastAsia" w:hAnsiTheme="minorHAnsi" w:cstheme="minorBidi"/>
          <w:noProof/>
          <w:sz w:val="22"/>
          <w:szCs w:val="22"/>
          <w:lang w:val="es-ES" w:eastAsia="fr-FR"/>
        </w:rPr>
        <w:tab/>
      </w:r>
      <w:r w:rsidRPr="00A82646">
        <w:rPr>
          <w:noProof/>
          <w:lang w:val="es-ES"/>
        </w:rPr>
        <w:t>Consideraciones generales</w:t>
      </w:r>
      <w:r w:rsidRPr="009C1530">
        <w:rPr>
          <w:noProof/>
          <w:lang w:val="es-ES"/>
        </w:rPr>
        <w:tab/>
      </w:r>
      <w:r>
        <w:rPr>
          <w:noProof/>
        </w:rPr>
        <w:fldChar w:fldCharType="begin"/>
      </w:r>
      <w:r w:rsidRPr="009C1530">
        <w:rPr>
          <w:noProof/>
          <w:lang w:val="es-ES"/>
        </w:rPr>
        <w:instrText xml:space="preserve"> PAGEREF _Toc22313597 \h </w:instrText>
      </w:r>
      <w:r>
        <w:rPr>
          <w:noProof/>
        </w:rPr>
      </w:r>
      <w:r>
        <w:rPr>
          <w:noProof/>
        </w:rPr>
        <w:fldChar w:fldCharType="separate"/>
      </w:r>
      <w:r w:rsidRPr="009C1530">
        <w:rPr>
          <w:noProof/>
          <w:lang w:val="es-ES"/>
        </w:rPr>
        <w:t>8</w:t>
      </w:r>
      <w:r>
        <w:rPr>
          <w:noProof/>
        </w:rPr>
        <w:fldChar w:fldCharType="end"/>
      </w:r>
    </w:p>
    <w:p w14:paraId="06C9F9E4"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8</w:t>
      </w:r>
      <w:r w:rsidRPr="009C1530">
        <w:rPr>
          <w:rFonts w:asciiTheme="minorHAnsi" w:eastAsiaTheme="minorEastAsia" w:hAnsiTheme="minorHAnsi" w:cstheme="minorBidi"/>
          <w:noProof/>
          <w:sz w:val="22"/>
          <w:szCs w:val="22"/>
          <w:lang w:val="es-ES" w:eastAsia="fr-FR"/>
        </w:rPr>
        <w:tab/>
      </w:r>
      <w:r w:rsidRPr="00A82646">
        <w:rPr>
          <w:noProof/>
          <w:lang w:val="es-ES"/>
        </w:rPr>
        <w:t>Costo de la elaboración de la Propuesta</w:t>
      </w:r>
      <w:r w:rsidRPr="009C1530">
        <w:rPr>
          <w:noProof/>
          <w:lang w:val="es-ES"/>
        </w:rPr>
        <w:tab/>
      </w:r>
      <w:r>
        <w:rPr>
          <w:noProof/>
        </w:rPr>
        <w:fldChar w:fldCharType="begin"/>
      </w:r>
      <w:r w:rsidRPr="009C1530">
        <w:rPr>
          <w:noProof/>
          <w:lang w:val="es-ES"/>
        </w:rPr>
        <w:instrText xml:space="preserve"> PAGEREF _Toc22313598 \h </w:instrText>
      </w:r>
      <w:r>
        <w:rPr>
          <w:noProof/>
        </w:rPr>
      </w:r>
      <w:r>
        <w:rPr>
          <w:noProof/>
        </w:rPr>
        <w:fldChar w:fldCharType="separate"/>
      </w:r>
      <w:r w:rsidRPr="009C1530">
        <w:rPr>
          <w:noProof/>
          <w:lang w:val="es-ES"/>
        </w:rPr>
        <w:t>8</w:t>
      </w:r>
      <w:r>
        <w:rPr>
          <w:noProof/>
        </w:rPr>
        <w:fldChar w:fldCharType="end"/>
      </w:r>
    </w:p>
    <w:p w14:paraId="0D844333"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9</w:t>
      </w:r>
      <w:r w:rsidRPr="009C1530">
        <w:rPr>
          <w:rFonts w:asciiTheme="minorHAnsi" w:eastAsiaTheme="minorEastAsia" w:hAnsiTheme="minorHAnsi" w:cstheme="minorBidi"/>
          <w:noProof/>
          <w:sz w:val="22"/>
          <w:szCs w:val="22"/>
          <w:lang w:val="es-ES" w:eastAsia="fr-FR"/>
        </w:rPr>
        <w:tab/>
      </w:r>
      <w:r w:rsidRPr="00A82646">
        <w:rPr>
          <w:noProof/>
          <w:lang w:val="es-ES"/>
        </w:rPr>
        <w:t>Idioma</w:t>
      </w:r>
      <w:r w:rsidRPr="009C1530">
        <w:rPr>
          <w:noProof/>
          <w:lang w:val="es-ES"/>
        </w:rPr>
        <w:tab/>
      </w:r>
      <w:r>
        <w:rPr>
          <w:noProof/>
        </w:rPr>
        <w:fldChar w:fldCharType="begin"/>
      </w:r>
      <w:r w:rsidRPr="009C1530">
        <w:rPr>
          <w:noProof/>
          <w:lang w:val="es-ES"/>
        </w:rPr>
        <w:instrText xml:space="preserve"> PAGEREF _Toc22313599 \h </w:instrText>
      </w:r>
      <w:r>
        <w:rPr>
          <w:noProof/>
        </w:rPr>
      </w:r>
      <w:r>
        <w:rPr>
          <w:noProof/>
        </w:rPr>
        <w:fldChar w:fldCharType="separate"/>
      </w:r>
      <w:r w:rsidRPr="009C1530">
        <w:rPr>
          <w:noProof/>
          <w:lang w:val="es-ES"/>
        </w:rPr>
        <w:t>8</w:t>
      </w:r>
      <w:r>
        <w:rPr>
          <w:noProof/>
        </w:rPr>
        <w:fldChar w:fldCharType="end"/>
      </w:r>
    </w:p>
    <w:p w14:paraId="2612A4D1"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10</w:t>
      </w:r>
      <w:r w:rsidRPr="009C1530">
        <w:rPr>
          <w:rFonts w:asciiTheme="minorHAnsi" w:eastAsiaTheme="minorEastAsia" w:hAnsiTheme="minorHAnsi" w:cstheme="minorBidi"/>
          <w:noProof/>
          <w:sz w:val="22"/>
          <w:szCs w:val="22"/>
          <w:lang w:val="es-ES" w:eastAsia="fr-FR"/>
        </w:rPr>
        <w:tab/>
      </w:r>
      <w:r w:rsidRPr="00A82646">
        <w:rPr>
          <w:noProof/>
          <w:lang w:val="es-ES"/>
        </w:rPr>
        <w:t>Documentos que comprenden la Propuesta</w:t>
      </w:r>
      <w:r w:rsidRPr="009C1530">
        <w:rPr>
          <w:noProof/>
          <w:lang w:val="es-ES"/>
        </w:rPr>
        <w:tab/>
      </w:r>
      <w:r>
        <w:rPr>
          <w:noProof/>
        </w:rPr>
        <w:fldChar w:fldCharType="begin"/>
      </w:r>
      <w:r w:rsidRPr="009C1530">
        <w:rPr>
          <w:noProof/>
          <w:lang w:val="es-ES"/>
        </w:rPr>
        <w:instrText xml:space="preserve"> PAGEREF _Toc22313600 \h </w:instrText>
      </w:r>
      <w:r>
        <w:rPr>
          <w:noProof/>
        </w:rPr>
      </w:r>
      <w:r>
        <w:rPr>
          <w:noProof/>
        </w:rPr>
        <w:fldChar w:fldCharType="separate"/>
      </w:r>
      <w:r w:rsidRPr="009C1530">
        <w:rPr>
          <w:noProof/>
          <w:lang w:val="es-ES"/>
        </w:rPr>
        <w:t>8</w:t>
      </w:r>
      <w:r>
        <w:rPr>
          <w:noProof/>
        </w:rPr>
        <w:fldChar w:fldCharType="end"/>
      </w:r>
    </w:p>
    <w:p w14:paraId="34499CA0"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11</w:t>
      </w:r>
      <w:r w:rsidRPr="009C1530">
        <w:rPr>
          <w:rFonts w:asciiTheme="minorHAnsi" w:eastAsiaTheme="minorEastAsia" w:hAnsiTheme="minorHAnsi" w:cstheme="minorBidi"/>
          <w:noProof/>
          <w:sz w:val="22"/>
          <w:szCs w:val="22"/>
          <w:lang w:val="es-ES" w:eastAsia="fr-FR"/>
        </w:rPr>
        <w:tab/>
      </w:r>
      <w:r w:rsidRPr="00A82646">
        <w:rPr>
          <w:noProof/>
          <w:lang w:val="es-ES"/>
        </w:rPr>
        <w:t>Solamente una Propuesta</w:t>
      </w:r>
      <w:r w:rsidRPr="009C1530">
        <w:rPr>
          <w:noProof/>
          <w:lang w:val="es-ES"/>
        </w:rPr>
        <w:tab/>
      </w:r>
      <w:r>
        <w:rPr>
          <w:noProof/>
        </w:rPr>
        <w:fldChar w:fldCharType="begin"/>
      </w:r>
      <w:r w:rsidRPr="009C1530">
        <w:rPr>
          <w:noProof/>
          <w:lang w:val="es-ES"/>
        </w:rPr>
        <w:instrText xml:space="preserve"> PAGEREF _Toc22313601 \h </w:instrText>
      </w:r>
      <w:r>
        <w:rPr>
          <w:noProof/>
        </w:rPr>
      </w:r>
      <w:r>
        <w:rPr>
          <w:noProof/>
        </w:rPr>
        <w:fldChar w:fldCharType="separate"/>
      </w:r>
      <w:r w:rsidRPr="009C1530">
        <w:rPr>
          <w:noProof/>
          <w:lang w:val="es-ES"/>
        </w:rPr>
        <w:t>8</w:t>
      </w:r>
      <w:r>
        <w:rPr>
          <w:noProof/>
        </w:rPr>
        <w:fldChar w:fldCharType="end"/>
      </w:r>
    </w:p>
    <w:p w14:paraId="070A7088"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12</w:t>
      </w:r>
      <w:r w:rsidRPr="009C1530">
        <w:rPr>
          <w:rFonts w:asciiTheme="minorHAnsi" w:eastAsiaTheme="minorEastAsia" w:hAnsiTheme="minorHAnsi" w:cstheme="minorBidi"/>
          <w:noProof/>
          <w:sz w:val="22"/>
          <w:szCs w:val="22"/>
          <w:lang w:val="es-ES" w:eastAsia="fr-FR"/>
        </w:rPr>
        <w:tab/>
      </w:r>
      <w:r w:rsidRPr="00A82646">
        <w:rPr>
          <w:noProof/>
          <w:lang w:val="es-ES"/>
        </w:rPr>
        <w:t>Validez de la Propuesta</w:t>
      </w:r>
      <w:r w:rsidRPr="009C1530">
        <w:rPr>
          <w:noProof/>
          <w:lang w:val="es-ES"/>
        </w:rPr>
        <w:tab/>
      </w:r>
      <w:r>
        <w:rPr>
          <w:noProof/>
        </w:rPr>
        <w:fldChar w:fldCharType="begin"/>
      </w:r>
      <w:r w:rsidRPr="009C1530">
        <w:rPr>
          <w:noProof/>
          <w:lang w:val="es-ES"/>
        </w:rPr>
        <w:instrText xml:space="preserve"> PAGEREF _Toc22313602 \h </w:instrText>
      </w:r>
      <w:r>
        <w:rPr>
          <w:noProof/>
        </w:rPr>
      </w:r>
      <w:r>
        <w:rPr>
          <w:noProof/>
        </w:rPr>
        <w:fldChar w:fldCharType="separate"/>
      </w:r>
      <w:r w:rsidRPr="009C1530">
        <w:rPr>
          <w:noProof/>
          <w:lang w:val="es-ES"/>
        </w:rPr>
        <w:t>8</w:t>
      </w:r>
      <w:r>
        <w:rPr>
          <w:noProof/>
        </w:rPr>
        <w:fldChar w:fldCharType="end"/>
      </w:r>
    </w:p>
    <w:p w14:paraId="368BD30B"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13</w:t>
      </w:r>
      <w:r w:rsidRPr="009C1530">
        <w:rPr>
          <w:rFonts w:asciiTheme="minorHAnsi" w:eastAsiaTheme="minorEastAsia" w:hAnsiTheme="minorHAnsi" w:cstheme="minorBidi"/>
          <w:noProof/>
          <w:sz w:val="22"/>
          <w:szCs w:val="22"/>
          <w:lang w:val="es-ES" w:eastAsia="fr-FR"/>
        </w:rPr>
        <w:tab/>
      </w:r>
      <w:r w:rsidRPr="00A82646">
        <w:rPr>
          <w:noProof/>
          <w:lang w:val="es-ES"/>
        </w:rPr>
        <w:t>Aclaración y enmiendas de la SP</w:t>
      </w:r>
      <w:r w:rsidRPr="009C1530">
        <w:rPr>
          <w:noProof/>
          <w:lang w:val="es-ES"/>
        </w:rPr>
        <w:tab/>
      </w:r>
      <w:r>
        <w:rPr>
          <w:noProof/>
        </w:rPr>
        <w:fldChar w:fldCharType="begin"/>
      </w:r>
      <w:r w:rsidRPr="009C1530">
        <w:rPr>
          <w:noProof/>
          <w:lang w:val="es-ES"/>
        </w:rPr>
        <w:instrText xml:space="preserve"> PAGEREF _Toc22313603 \h </w:instrText>
      </w:r>
      <w:r>
        <w:rPr>
          <w:noProof/>
        </w:rPr>
      </w:r>
      <w:r>
        <w:rPr>
          <w:noProof/>
        </w:rPr>
        <w:fldChar w:fldCharType="separate"/>
      </w:r>
      <w:r w:rsidRPr="009C1530">
        <w:rPr>
          <w:noProof/>
          <w:lang w:val="es-ES"/>
        </w:rPr>
        <w:t>9</w:t>
      </w:r>
      <w:r>
        <w:rPr>
          <w:noProof/>
        </w:rPr>
        <w:fldChar w:fldCharType="end"/>
      </w:r>
    </w:p>
    <w:p w14:paraId="2D2C2B55"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14</w:t>
      </w:r>
      <w:r w:rsidRPr="009C1530">
        <w:rPr>
          <w:rFonts w:asciiTheme="minorHAnsi" w:eastAsiaTheme="minorEastAsia" w:hAnsiTheme="minorHAnsi" w:cstheme="minorBidi"/>
          <w:noProof/>
          <w:sz w:val="22"/>
          <w:szCs w:val="22"/>
          <w:lang w:val="es-ES" w:eastAsia="fr-FR"/>
        </w:rPr>
        <w:tab/>
      </w:r>
      <w:r w:rsidRPr="00A82646">
        <w:rPr>
          <w:noProof/>
          <w:lang w:val="es-ES"/>
        </w:rPr>
        <w:t>Preparación de las Propuestas – consideraciones específicas</w:t>
      </w:r>
      <w:r w:rsidRPr="009C1530">
        <w:rPr>
          <w:noProof/>
          <w:lang w:val="es-ES"/>
        </w:rPr>
        <w:tab/>
      </w:r>
      <w:r>
        <w:rPr>
          <w:noProof/>
        </w:rPr>
        <w:fldChar w:fldCharType="begin"/>
      </w:r>
      <w:r w:rsidRPr="009C1530">
        <w:rPr>
          <w:noProof/>
          <w:lang w:val="es-ES"/>
        </w:rPr>
        <w:instrText xml:space="preserve"> PAGEREF _Toc22313604 \h </w:instrText>
      </w:r>
      <w:r>
        <w:rPr>
          <w:noProof/>
        </w:rPr>
      </w:r>
      <w:r>
        <w:rPr>
          <w:noProof/>
        </w:rPr>
        <w:fldChar w:fldCharType="separate"/>
      </w:r>
      <w:r w:rsidRPr="009C1530">
        <w:rPr>
          <w:noProof/>
          <w:lang w:val="es-ES"/>
        </w:rPr>
        <w:t>10</w:t>
      </w:r>
      <w:r>
        <w:rPr>
          <w:noProof/>
        </w:rPr>
        <w:fldChar w:fldCharType="end"/>
      </w:r>
    </w:p>
    <w:p w14:paraId="128729A8"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15</w:t>
      </w:r>
      <w:r w:rsidRPr="009C1530">
        <w:rPr>
          <w:rFonts w:asciiTheme="minorHAnsi" w:eastAsiaTheme="minorEastAsia" w:hAnsiTheme="minorHAnsi" w:cstheme="minorBidi"/>
          <w:noProof/>
          <w:sz w:val="22"/>
          <w:szCs w:val="22"/>
          <w:lang w:val="es-ES" w:eastAsia="fr-FR"/>
        </w:rPr>
        <w:tab/>
      </w:r>
      <w:r w:rsidRPr="00A82646">
        <w:rPr>
          <w:noProof/>
          <w:lang w:val="es-ES"/>
        </w:rPr>
        <w:t>Formato y contenido de la Propuesta técnica</w:t>
      </w:r>
      <w:r w:rsidRPr="009C1530">
        <w:rPr>
          <w:noProof/>
          <w:lang w:val="es-ES"/>
        </w:rPr>
        <w:tab/>
      </w:r>
      <w:r>
        <w:rPr>
          <w:noProof/>
        </w:rPr>
        <w:fldChar w:fldCharType="begin"/>
      </w:r>
      <w:r w:rsidRPr="009C1530">
        <w:rPr>
          <w:noProof/>
          <w:lang w:val="es-ES"/>
        </w:rPr>
        <w:instrText xml:space="preserve"> PAGEREF _Toc22313605 \h </w:instrText>
      </w:r>
      <w:r>
        <w:rPr>
          <w:noProof/>
        </w:rPr>
      </w:r>
      <w:r>
        <w:rPr>
          <w:noProof/>
        </w:rPr>
        <w:fldChar w:fldCharType="separate"/>
      </w:r>
      <w:r w:rsidRPr="009C1530">
        <w:rPr>
          <w:noProof/>
          <w:lang w:val="es-ES"/>
        </w:rPr>
        <w:t>10</w:t>
      </w:r>
      <w:r>
        <w:rPr>
          <w:noProof/>
        </w:rPr>
        <w:fldChar w:fldCharType="end"/>
      </w:r>
    </w:p>
    <w:p w14:paraId="6655DA56"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16</w:t>
      </w:r>
      <w:r w:rsidRPr="009C1530">
        <w:rPr>
          <w:rFonts w:asciiTheme="minorHAnsi" w:eastAsiaTheme="minorEastAsia" w:hAnsiTheme="minorHAnsi" w:cstheme="minorBidi"/>
          <w:noProof/>
          <w:sz w:val="22"/>
          <w:szCs w:val="22"/>
          <w:lang w:val="es-ES" w:eastAsia="fr-FR"/>
        </w:rPr>
        <w:tab/>
      </w:r>
      <w:r w:rsidRPr="00A82646">
        <w:rPr>
          <w:noProof/>
          <w:lang w:val="es-ES"/>
        </w:rPr>
        <w:t>Propuesta financiera</w:t>
      </w:r>
      <w:r w:rsidRPr="009C1530">
        <w:rPr>
          <w:noProof/>
          <w:lang w:val="es-ES"/>
        </w:rPr>
        <w:tab/>
      </w:r>
      <w:r>
        <w:rPr>
          <w:noProof/>
        </w:rPr>
        <w:fldChar w:fldCharType="begin"/>
      </w:r>
      <w:r w:rsidRPr="009C1530">
        <w:rPr>
          <w:noProof/>
          <w:lang w:val="es-ES"/>
        </w:rPr>
        <w:instrText xml:space="preserve"> PAGEREF _Toc22313606 \h </w:instrText>
      </w:r>
      <w:r>
        <w:rPr>
          <w:noProof/>
        </w:rPr>
      </w:r>
      <w:r>
        <w:rPr>
          <w:noProof/>
        </w:rPr>
        <w:fldChar w:fldCharType="separate"/>
      </w:r>
      <w:r w:rsidRPr="009C1530">
        <w:rPr>
          <w:noProof/>
          <w:lang w:val="es-ES"/>
        </w:rPr>
        <w:t>10</w:t>
      </w:r>
      <w:r>
        <w:rPr>
          <w:noProof/>
        </w:rPr>
        <w:fldChar w:fldCharType="end"/>
      </w:r>
    </w:p>
    <w:p w14:paraId="06A5F9F3" w14:textId="77777777" w:rsidR="00832DF9" w:rsidRPr="009C1530" w:rsidRDefault="00832DF9">
      <w:pPr>
        <w:pStyle w:val="TM1"/>
        <w:rPr>
          <w:b w:val="0"/>
          <w:lang w:val="es-ES"/>
        </w:rPr>
      </w:pPr>
      <w:r w:rsidRPr="00A82646">
        <w:rPr>
          <w:lang w:val="es-ES"/>
        </w:rPr>
        <w:t>C.</w:t>
      </w:r>
      <w:r w:rsidRPr="009C1530">
        <w:rPr>
          <w:b w:val="0"/>
          <w:lang w:val="es-ES"/>
        </w:rPr>
        <w:tab/>
      </w:r>
      <w:r w:rsidRPr="00A82646">
        <w:rPr>
          <w:lang w:val="es-ES"/>
        </w:rPr>
        <w:t>Presentación, Apertura y Evaluación de las Propuestas</w:t>
      </w:r>
      <w:r w:rsidRPr="009C1530">
        <w:rPr>
          <w:lang w:val="es-ES"/>
        </w:rPr>
        <w:tab/>
      </w:r>
      <w:r>
        <w:fldChar w:fldCharType="begin"/>
      </w:r>
      <w:r w:rsidRPr="009C1530">
        <w:rPr>
          <w:lang w:val="es-ES"/>
        </w:rPr>
        <w:instrText xml:space="preserve"> PAGEREF _Toc22313607 \h </w:instrText>
      </w:r>
      <w:r>
        <w:fldChar w:fldCharType="separate"/>
      </w:r>
      <w:r w:rsidRPr="009C1530">
        <w:rPr>
          <w:lang w:val="es-ES"/>
        </w:rPr>
        <w:t>11</w:t>
      </w:r>
      <w:r>
        <w:fldChar w:fldCharType="end"/>
      </w:r>
    </w:p>
    <w:p w14:paraId="2872978D"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17</w:t>
      </w:r>
      <w:r w:rsidRPr="009C1530">
        <w:rPr>
          <w:rFonts w:asciiTheme="minorHAnsi" w:eastAsiaTheme="minorEastAsia" w:hAnsiTheme="minorHAnsi" w:cstheme="minorBidi"/>
          <w:noProof/>
          <w:sz w:val="22"/>
          <w:szCs w:val="22"/>
          <w:lang w:val="es-ES" w:eastAsia="fr-FR"/>
        </w:rPr>
        <w:tab/>
      </w:r>
      <w:r w:rsidRPr="00A82646">
        <w:rPr>
          <w:noProof/>
          <w:lang w:val="es-ES"/>
        </w:rPr>
        <w:t>Presentación, sellamiento y marcación de las Propuestas</w:t>
      </w:r>
      <w:r w:rsidRPr="009C1530">
        <w:rPr>
          <w:noProof/>
          <w:lang w:val="es-ES"/>
        </w:rPr>
        <w:tab/>
      </w:r>
      <w:r>
        <w:rPr>
          <w:noProof/>
        </w:rPr>
        <w:fldChar w:fldCharType="begin"/>
      </w:r>
      <w:r w:rsidRPr="009C1530">
        <w:rPr>
          <w:noProof/>
          <w:lang w:val="es-ES"/>
        </w:rPr>
        <w:instrText xml:space="preserve"> PAGEREF _Toc22313608 \h </w:instrText>
      </w:r>
      <w:r>
        <w:rPr>
          <w:noProof/>
        </w:rPr>
      </w:r>
      <w:r>
        <w:rPr>
          <w:noProof/>
        </w:rPr>
        <w:fldChar w:fldCharType="separate"/>
      </w:r>
      <w:r w:rsidRPr="009C1530">
        <w:rPr>
          <w:noProof/>
          <w:lang w:val="es-ES"/>
        </w:rPr>
        <w:t>11</w:t>
      </w:r>
      <w:r>
        <w:rPr>
          <w:noProof/>
        </w:rPr>
        <w:fldChar w:fldCharType="end"/>
      </w:r>
    </w:p>
    <w:p w14:paraId="4F2CBF82"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18</w:t>
      </w:r>
      <w:r w:rsidRPr="009C1530">
        <w:rPr>
          <w:rFonts w:asciiTheme="minorHAnsi" w:eastAsiaTheme="minorEastAsia" w:hAnsiTheme="minorHAnsi" w:cstheme="minorBidi"/>
          <w:noProof/>
          <w:sz w:val="22"/>
          <w:szCs w:val="22"/>
          <w:lang w:val="es-ES" w:eastAsia="fr-FR"/>
        </w:rPr>
        <w:tab/>
      </w:r>
      <w:r w:rsidRPr="00A82646">
        <w:rPr>
          <w:noProof/>
          <w:lang w:val="es-ES"/>
        </w:rPr>
        <w:t>Confidencialidad</w:t>
      </w:r>
      <w:r w:rsidRPr="009C1530">
        <w:rPr>
          <w:noProof/>
          <w:lang w:val="es-ES"/>
        </w:rPr>
        <w:tab/>
      </w:r>
      <w:r>
        <w:rPr>
          <w:noProof/>
        </w:rPr>
        <w:fldChar w:fldCharType="begin"/>
      </w:r>
      <w:r w:rsidRPr="009C1530">
        <w:rPr>
          <w:noProof/>
          <w:lang w:val="es-ES"/>
        </w:rPr>
        <w:instrText xml:space="preserve"> PAGEREF _Toc22313609 \h </w:instrText>
      </w:r>
      <w:r>
        <w:rPr>
          <w:noProof/>
        </w:rPr>
      </w:r>
      <w:r>
        <w:rPr>
          <w:noProof/>
        </w:rPr>
        <w:fldChar w:fldCharType="separate"/>
      </w:r>
      <w:r w:rsidRPr="009C1530">
        <w:rPr>
          <w:noProof/>
          <w:lang w:val="es-ES"/>
        </w:rPr>
        <w:t>12</w:t>
      </w:r>
      <w:r>
        <w:rPr>
          <w:noProof/>
        </w:rPr>
        <w:fldChar w:fldCharType="end"/>
      </w:r>
    </w:p>
    <w:p w14:paraId="02BBBC6A"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19</w:t>
      </w:r>
      <w:r w:rsidRPr="009C1530">
        <w:rPr>
          <w:rFonts w:asciiTheme="minorHAnsi" w:eastAsiaTheme="minorEastAsia" w:hAnsiTheme="minorHAnsi" w:cstheme="minorBidi"/>
          <w:noProof/>
          <w:sz w:val="22"/>
          <w:szCs w:val="22"/>
          <w:lang w:val="es-ES" w:eastAsia="fr-FR"/>
        </w:rPr>
        <w:tab/>
      </w:r>
      <w:r w:rsidRPr="00A82646">
        <w:rPr>
          <w:noProof/>
          <w:lang w:val="es-ES"/>
        </w:rPr>
        <w:t>Apertura de las Propuestas técnicas</w:t>
      </w:r>
      <w:r w:rsidRPr="009C1530">
        <w:rPr>
          <w:noProof/>
          <w:lang w:val="es-ES"/>
        </w:rPr>
        <w:tab/>
      </w:r>
      <w:r>
        <w:rPr>
          <w:noProof/>
        </w:rPr>
        <w:fldChar w:fldCharType="begin"/>
      </w:r>
      <w:r w:rsidRPr="009C1530">
        <w:rPr>
          <w:noProof/>
          <w:lang w:val="es-ES"/>
        </w:rPr>
        <w:instrText xml:space="preserve"> PAGEREF _Toc22313610 \h </w:instrText>
      </w:r>
      <w:r>
        <w:rPr>
          <w:noProof/>
        </w:rPr>
      </w:r>
      <w:r>
        <w:rPr>
          <w:noProof/>
        </w:rPr>
        <w:fldChar w:fldCharType="separate"/>
      </w:r>
      <w:r w:rsidRPr="009C1530">
        <w:rPr>
          <w:noProof/>
          <w:lang w:val="es-ES"/>
        </w:rPr>
        <w:t>12</w:t>
      </w:r>
      <w:r>
        <w:rPr>
          <w:noProof/>
        </w:rPr>
        <w:fldChar w:fldCharType="end"/>
      </w:r>
    </w:p>
    <w:p w14:paraId="7737EE58"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20</w:t>
      </w:r>
      <w:r w:rsidRPr="009C1530">
        <w:rPr>
          <w:rFonts w:asciiTheme="minorHAnsi" w:eastAsiaTheme="minorEastAsia" w:hAnsiTheme="minorHAnsi" w:cstheme="minorBidi"/>
          <w:noProof/>
          <w:sz w:val="22"/>
          <w:szCs w:val="22"/>
          <w:lang w:val="es-ES" w:eastAsia="fr-FR"/>
        </w:rPr>
        <w:tab/>
      </w:r>
      <w:r w:rsidRPr="00A82646">
        <w:rPr>
          <w:noProof/>
          <w:lang w:val="es-ES"/>
        </w:rPr>
        <w:t>Evaluación de las Propuestas</w:t>
      </w:r>
      <w:r w:rsidRPr="009C1530">
        <w:rPr>
          <w:noProof/>
          <w:lang w:val="es-ES"/>
        </w:rPr>
        <w:tab/>
      </w:r>
      <w:r>
        <w:rPr>
          <w:noProof/>
        </w:rPr>
        <w:fldChar w:fldCharType="begin"/>
      </w:r>
      <w:r w:rsidRPr="009C1530">
        <w:rPr>
          <w:noProof/>
          <w:lang w:val="es-ES"/>
        </w:rPr>
        <w:instrText xml:space="preserve"> PAGEREF _Toc22313611 \h </w:instrText>
      </w:r>
      <w:r>
        <w:rPr>
          <w:noProof/>
        </w:rPr>
      </w:r>
      <w:r>
        <w:rPr>
          <w:noProof/>
        </w:rPr>
        <w:fldChar w:fldCharType="separate"/>
      </w:r>
      <w:r w:rsidRPr="009C1530">
        <w:rPr>
          <w:noProof/>
          <w:lang w:val="es-ES"/>
        </w:rPr>
        <w:t>13</w:t>
      </w:r>
      <w:r>
        <w:rPr>
          <w:noProof/>
        </w:rPr>
        <w:fldChar w:fldCharType="end"/>
      </w:r>
    </w:p>
    <w:p w14:paraId="37BF9CE2"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21</w:t>
      </w:r>
      <w:r w:rsidRPr="009C1530">
        <w:rPr>
          <w:rFonts w:asciiTheme="minorHAnsi" w:eastAsiaTheme="minorEastAsia" w:hAnsiTheme="minorHAnsi" w:cstheme="minorBidi"/>
          <w:noProof/>
          <w:sz w:val="22"/>
          <w:szCs w:val="22"/>
          <w:lang w:val="es-ES" w:eastAsia="fr-FR"/>
        </w:rPr>
        <w:tab/>
      </w:r>
      <w:r w:rsidRPr="00A82646">
        <w:rPr>
          <w:noProof/>
          <w:lang w:val="es-ES"/>
        </w:rPr>
        <w:t>Evaluación de las Propuestas técnicas</w:t>
      </w:r>
      <w:r w:rsidRPr="009C1530">
        <w:rPr>
          <w:noProof/>
          <w:lang w:val="es-ES"/>
        </w:rPr>
        <w:tab/>
      </w:r>
      <w:r>
        <w:rPr>
          <w:noProof/>
        </w:rPr>
        <w:fldChar w:fldCharType="begin"/>
      </w:r>
      <w:r w:rsidRPr="009C1530">
        <w:rPr>
          <w:noProof/>
          <w:lang w:val="es-ES"/>
        </w:rPr>
        <w:instrText xml:space="preserve"> PAGEREF _Toc22313612 \h </w:instrText>
      </w:r>
      <w:r>
        <w:rPr>
          <w:noProof/>
        </w:rPr>
      </w:r>
      <w:r>
        <w:rPr>
          <w:noProof/>
        </w:rPr>
        <w:fldChar w:fldCharType="separate"/>
      </w:r>
      <w:r w:rsidRPr="009C1530">
        <w:rPr>
          <w:noProof/>
          <w:lang w:val="es-ES"/>
        </w:rPr>
        <w:t>13</w:t>
      </w:r>
      <w:r>
        <w:rPr>
          <w:noProof/>
        </w:rPr>
        <w:fldChar w:fldCharType="end"/>
      </w:r>
    </w:p>
    <w:p w14:paraId="4CF25EB2"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22</w:t>
      </w:r>
      <w:r w:rsidRPr="009C1530">
        <w:rPr>
          <w:rFonts w:asciiTheme="minorHAnsi" w:eastAsiaTheme="minorEastAsia" w:hAnsiTheme="minorHAnsi" w:cstheme="minorBidi"/>
          <w:noProof/>
          <w:sz w:val="22"/>
          <w:szCs w:val="22"/>
          <w:lang w:val="es-ES" w:eastAsia="fr-FR"/>
        </w:rPr>
        <w:tab/>
      </w:r>
      <w:r w:rsidRPr="00A82646">
        <w:rPr>
          <w:noProof/>
          <w:lang w:val="es-ES"/>
        </w:rPr>
        <w:t>Propuestas financieras para SBC</w:t>
      </w:r>
      <w:r w:rsidRPr="009C1530">
        <w:rPr>
          <w:noProof/>
          <w:lang w:val="es-ES"/>
        </w:rPr>
        <w:tab/>
      </w:r>
      <w:r>
        <w:rPr>
          <w:noProof/>
        </w:rPr>
        <w:fldChar w:fldCharType="begin"/>
      </w:r>
      <w:r w:rsidRPr="009C1530">
        <w:rPr>
          <w:noProof/>
          <w:lang w:val="es-ES"/>
        </w:rPr>
        <w:instrText xml:space="preserve"> PAGEREF _Toc22313613 \h </w:instrText>
      </w:r>
      <w:r>
        <w:rPr>
          <w:noProof/>
        </w:rPr>
      </w:r>
      <w:r>
        <w:rPr>
          <w:noProof/>
        </w:rPr>
        <w:fldChar w:fldCharType="separate"/>
      </w:r>
      <w:r w:rsidRPr="009C1530">
        <w:rPr>
          <w:noProof/>
          <w:lang w:val="es-ES"/>
        </w:rPr>
        <w:t>13</w:t>
      </w:r>
      <w:r>
        <w:rPr>
          <w:noProof/>
        </w:rPr>
        <w:fldChar w:fldCharType="end"/>
      </w:r>
    </w:p>
    <w:p w14:paraId="0927AF47"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23</w:t>
      </w:r>
      <w:r w:rsidRPr="009C1530">
        <w:rPr>
          <w:rFonts w:asciiTheme="minorHAnsi" w:eastAsiaTheme="minorEastAsia" w:hAnsiTheme="minorHAnsi" w:cstheme="minorBidi"/>
          <w:noProof/>
          <w:sz w:val="22"/>
          <w:szCs w:val="22"/>
          <w:lang w:val="es-ES" w:eastAsia="fr-FR"/>
        </w:rPr>
        <w:tab/>
      </w:r>
      <w:r w:rsidRPr="00A82646">
        <w:rPr>
          <w:noProof/>
          <w:lang w:val="es-ES"/>
        </w:rPr>
        <w:t>Apertura pública y evaluación de las Propuestas financieras (solamente para selección basada en calidad y costos (SBCC), selección basada en el presupuesto fijo (SBPF), y selección basada en menor costo (SMC))</w:t>
      </w:r>
      <w:r w:rsidRPr="009C1530">
        <w:rPr>
          <w:noProof/>
          <w:lang w:val="es-ES"/>
        </w:rPr>
        <w:tab/>
      </w:r>
      <w:r>
        <w:rPr>
          <w:noProof/>
        </w:rPr>
        <w:fldChar w:fldCharType="begin"/>
      </w:r>
      <w:r w:rsidRPr="009C1530">
        <w:rPr>
          <w:noProof/>
          <w:lang w:val="es-ES"/>
        </w:rPr>
        <w:instrText xml:space="preserve"> PAGEREF _Toc22313614 \h </w:instrText>
      </w:r>
      <w:r>
        <w:rPr>
          <w:noProof/>
        </w:rPr>
      </w:r>
      <w:r>
        <w:rPr>
          <w:noProof/>
        </w:rPr>
        <w:fldChar w:fldCharType="separate"/>
      </w:r>
      <w:r w:rsidRPr="009C1530">
        <w:rPr>
          <w:noProof/>
          <w:lang w:val="es-ES"/>
        </w:rPr>
        <w:t>13</w:t>
      </w:r>
      <w:r>
        <w:rPr>
          <w:noProof/>
        </w:rPr>
        <w:fldChar w:fldCharType="end"/>
      </w:r>
    </w:p>
    <w:p w14:paraId="527BFDC0"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24</w:t>
      </w:r>
      <w:r w:rsidRPr="009C1530">
        <w:rPr>
          <w:rFonts w:asciiTheme="minorHAnsi" w:eastAsiaTheme="minorEastAsia" w:hAnsiTheme="minorHAnsi" w:cstheme="minorBidi"/>
          <w:noProof/>
          <w:sz w:val="22"/>
          <w:szCs w:val="22"/>
          <w:lang w:val="es-ES" w:eastAsia="fr-FR"/>
        </w:rPr>
        <w:tab/>
      </w:r>
      <w:r w:rsidRPr="00A82646">
        <w:rPr>
          <w:noProof/>
          <w:lang w:val="es-ES"/>
        </w:rPr>
        <w:t>Corrección de errores</w:t>
      </w:r>
      <w:r w:rsidRPr="009C1530">
        <w:rPr>
          <w:noProof/>
          <w:lang w:val="es-ES"/>
        </w:rPr>
        <w:tab/>
      </w:r>
      <w:r>
        <w:rPr>
          <w:noProof/>
        </w:rPr>
        <w:fldChar w:fldCharType="begin"/>
      </w:r>
      <w:r w:rsidRPr="009C1530">
        <w:rPr>
          <w:noProof/>
          <w:lang w:val="es-ES"/>
        </w:rPr>
        <w:instrText xml:space="preserve"> PAGEREF _Toc22313615 \h </w:instrText>
      </w:r>
      <w:r>
        <w:rPr>
          <w:noProof/>
        </w:rPr>
      </w:r>
      <w:r>
        <w:rPr>
          <w:noProof/>
        </w:rPr>
        <w:fldChar w:fldCharType="separate"/>
      </w:r>
      <w:r w:rsidRPr="009C1530">
        <w:rPr>
          <w:noProof/>
          <w:lang w:val="es-ES"/>
        </w:rPr>
        <w:t>14</w:t>
      </w:r>
      <w:r>
        <w:rPr>
          <w:noProof/>
        </w:rPr>
        <w:fldChar w:fldCharType="end"/>
      </w:r>
    </w:p>
    <w:p w14:paraId="79C2891C"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25</w:t>
      </w:r>
      <w:r w:rsidRPr="009C1530">
        <w:rPr>
          <w:rFonts w:asciiTheme="minorHAnsi" w:eastAsiaTheme="minorEastAsia" w:hAnsiTheme="minorHAnsi" w:cstheme="minorBidi"/>
          <w:noProof/>
          <w:sz w:val="22"/>
          <w:szCs w:val="22"/>
          <w:lang w:val="es-ES" w:eastAsia="fr-FR"/>
        </w:rPr>
        <w:tab/>
      </w:r>
      <w:r w:rsidRPr="00A82646">
        <w:rPr>
          <w:noProof/>
          <w:lang w:val="es-ES"/>
        </w:rPr>
        <w:t>Impuestos</w:t>
      </w:r>
      <w:r w:rsidRPr="009C1530">
        <w:rPr>
          <w:noProof/>
          <w:lang w:val="es-ES"/>
        </w:rPr>
        <w:tab/>
      </w:r>
      <w:r>
        <w:rPr>
          <w:noProof/>
        </w:rPr>
        <w:fldChar w:fldCharType="begin"/>
      </w:r>
      <w:r w:rsidRPr="009C1530">
        <w:rPr>
          <w:noProof/>
          <w:lang w:val="es-ES"/>
        </w:rPr>
        <w:instrText xml:space="preserve"> PAGEREF _Toc22313616 \h </w:instrText>
      </w:r>
      <w:r>
        <w:rPr>
          <w:noProof/>
        </w:rPr>
      </w:r>
      <w:r>
        <w:rPr>
          <w:noProof/>
        </w:rPr>
        <w:fldChar w:fldCharType="separate"/>
      </w:r>
      <w:r w:rsidRPr="009C1530">
        <w:rPr>
          <w:noProof/>
          <w:lang w:val="es-ES"/>
        </w:rPr>
        <w:t>14</w:t>
      </w:r>
      <w:r>
        <w:rPr>
          <w:noProof/>
        </w:rPr>
        <w:fldChar w:fldCharType="end"/>
      </w:r>
    </w:p>
    <w:p w14:paraId="3712F99F"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26</w:t>
      </w:r>
      <w:r w:rsidRPr="009C1530">
        <w:rPr>
          <w:rFonts w:asciiTheme="minorHAnsi" w:eastAsiaTheme="minorEastAsia" w:hAnsiTheme="minorHAnsi" w:cstheme="minorBidi"/>
          <w:noProof/>
          <w:sz w:val="22"/>
          <w:szCs w:val="22"/>
          <w:lang w:val="es-ES" w:eastAsia="fr-FR"/>
        </w:rPr>
        <w:tab/>
      </w:r>
      <w:r w:rsidRPr="00A82646">
        <w:rPr>
          <w:noProof/>
          <w:lang w:val="es-ES"/>
        </w:rPr>
        <w:t>Conversión a una moneda</w:t>
      </w:r>
      <w:r w:rsidRPr="009C1530">
        <w:rPr>
          <w:noProof/>
          <w:lang w:val="es-ES"/>
        </w:rPr>
        <w:tab/>
      </w:r>
      <w:r>
        <w:rPr>
          <w:noProof/>
        </w:rPr>
        <w:fldChar w:fldCharType="begin"/>
      </w:r>
      <w:r w:rsidRPr="009C1530">
        <w:rPr>
          <w:noProof/>
          <w:lang w:val="es-ES"/>
        </w:rPr>
        <w:instrText xml:space="preserve"> PAGEREF _Toc22313617 \h </w:instrText>
      </w:r>
      <w:r>
        <w:rPr>
          <w:noProof/>
        </w:rPr>
      </w:r>
      <w:r>
        <w:rPr>
          <w:noProof/>
        </w:rPr>
        <w:fldChar w:fldCharType="separate"/>
      </w:r>
      <w:r w:rsidRPr="009C1530">
        <w:rPr>
          <w:noProof/>
          <w:lang w:val="es-ES"/>
        </w:rPr>
        <w:t>14</w:t>
      </w:r>
      <w:r>
        <w:rPr>
          <w:noProof/>
        </w:rPr>
        <w:fldChar w:fldCharType="end"/>
      </w:r>
    </w:p>
    <w:p w14:paraId="6DFF2BBD"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lastRenderedPageBreak/>
        <w:t>27</w:t>
      </w:r>
      <w:r w:rsidRPr="009C1530">
        <w:rPr>
          <w:rFonts w:asciiTheme="minorHAnsi" w:eastAsiaTheme="minorEastAsia" w:hAnsiTheme="minorHAnsi" w:cstheme="minorBidi"/>
          <w:noProof/>
          <w:sz w:val="22"/>
          <w:szCs w:val="22"/>
          <w:lang w:val="es-ES" w:eastAsia="fr-FR"/>
        </w:rPr>
        <w:tab/>
      </w:r>
      <w:r w:rsidRPr="00A82646">
        <w:rPr>
          <w:noProof/>
          <w:lang w:val="es-ES"/>
        </w:rPr>
        <w:t>Evaluación combinada de calidad y costo (SBCC, SBPF, SMC)</w:t>
      </w:r>
      <w:r w:rsidRPr="009C1530">
        <w:rPr>
          <w:noProof/>
          <w:lang w:val="es-ES"/>
        </w:rPr>
        <w:tab/>
      </w:r>
      <w:r>
        <w:rPr>
          <w:noProof/>
        </w:rPr>
        <w:fldChar w:fldCharType="begin"/>
      </w:r>
      <w:r w:rsidRPr="009C1530">
        <w:rPr>
          <w:noProof/>
          <w:lang w:val="es-ES"/>
        </w:rPr>
        <w:instrText xml:space="preserve"> PAGEREF _Toc22313618 \h </w:instrText>
      </w:r>
      <w:r>
        <w:rPr>
          <w:noProof/>
        </w:rPr>
      </w:r>
      <w:r>
        <w:rPr>
          <w:noProof/>
        </w:rPr>
        <w:fldChar w:fldCharType="separate"/>
      </w:r>
      <w:r w:rsidRPr="009C1530">
        <w:rPr>
          <w:noProof/>
          <w:lang w:val="es-ES"/>
        </w:rPr>
        <w:t>14</w:t>
      </w:r>
      <w:r>
        <w:rPr>
          <w:noProof/>
        </w:rPr>
        <w:fldChar w:fldCharType="end"/>
      </w:r>
    </w:p>
    <w:p w14:paraId="713DEFD6"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28</w:t>
      </w:r>
      <w:r w:rsidRPr="009C1530">
        <w:rPr>
          <w:rFonts w:asciiTheme="minorHAnsi" w:eastAsiaTheme="minorEastAsia" w:hAnsiTheme="minorHAnsi" w:cstheme="minorBidi"/>
          <w:noProof/>
          <w:sz w:val="22"/>
          <w:szCs w:val="22"/>
          <w:lang w:val="es-ES" w:eastAsia="fr-FR"/>
        </w:rPr>
        <w:tab/>
      </w:r>
      <w:r w:rsidRPr="00A82646">
        <w:rPr>
          <w:noProof/>
          <w:lang w:val="es-ES"/>
        </w:rPr>
        <w:t>Propuesta financiera anormalmente baja</w:t>
      </w:r>
      <w:r w:rsidRPr="009C1530">
        <w:rPr>
          <w:noProof/>
          <w:lang w:val="es-ES"/>
        </w:rPr>
        <w:tab/>
      </w:r>
      <w:r>
        <w:rPr>
          <w:noProof/>
        </w:rPr>
        <w:fldChar w:fldCharType="begin"/>
      </w:r>
      <w:r w:rsidRPr="009C1530">
        <w:rPr>
          <w:noProof/>
          <w:lang w:val="es-ES"/>
        </w:rPr>
        <w:instrText xml:space="preserve"> PAGEREF _Toc22313619 \h </w:instrText>
      </w:r>
      <w:r>
        <w:rPr>
          <w:noProof/>
        </w:rPr>
      </w:r>
      <w:r>
        <w:rPr>
          <w:noProof/>
        </w:rPr>
        <w:fldChar w:fldCharType="separate"/>
      </w:r>
      <w:r w:rsidRPr="009C1530">
        <w:rPr>
          <w:noProof/>
          <w:lang w:val="es-ES"/>
        </w:rPr>
        <w:t>15</w:t>
      </w:r>
      <w:r>
        <w:rPr>
          <w:noProof/>
        </w:rPr>
        <w:fldChar w:fldCharType="end"/>
      </w:r>
    </w:p>
    <w:p w14:paraId="7026E072" w14:textId="77777777" w:rsidR="00832DF9" w:rsidRPr="009C1530" w:rsidRDefault="00832DF9">
      <w:pPr>
        <w:pStyle w:val="TM1"/>
        <w:rPr>
          <w:b w:val="0"/>
          <w:lang w:val="es-ES"/>
        </w:rPr>
      </w:pPr>
      <w:r w:rsidRPr="00A82646">
        <w:rPr>
          <w:lang w:val="es-ES"/>
        </w:rPr>
        <w:t>D.</w:t>
      </w:r>
      <w:r w:rsidRPr="009C1530">
        <w:rPr>
          <w:b w:val="0"/>
          <w:lang w:val="es-ES"/>
        </w:rPr>
        <w:tab/>
      </w:r>
      <w:r w:rsidRPr="00A82646">
        <w:rPr>
          <w:lang w:val="es-ES"/>
        </w:rPr>
        <w:t>Negociaciones y Adjudicación</w:t>
      </w:r>
      <w:r w:rsidRPr="009C1530">
        <w:rPr>
          <w:lang w:val="es-ES"/>
        </w:rPr>
        <w:tab/>
      </w:r>
      <w:r>
        <w:fldChar w:fldCharType="begin"/>
      </w:r>
      <w:r w:rsidRPr="009C1530">
        <w:rPr>
          <w:lang w:val="es-ES"/>
        </w:rPr>
        <w:instrText xml:space="preserve"> PAGEREF _Toc22313620 \h </w:instrText>
      </w:r>
      <w:r>
        <w:fldChar w:fldCharType="separate"/>
      </w:r>
      <w:r w:rsidRPr="009C1530">
        <w:rPr>
          <w:lang w:val="es-ES"/>
        </w:rPr>
        <w:t>15</w:t>
      </w:r>
      <w:r>
        <w:fldChar w:fldCharType="end"/>
      </w:r>
    </w:p>
    <w:p w14:paraId="1E7D716C"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29</w:t>
      </w:r>
      <w:r w:rsidRPr="009C1530">
        <w:rPr>
          <w:rFonts w:asciiTheme="minorHAnsi" w:eastAsiaTheme="minorEastAsia" w:hAnsiTheme="minorHAnsi" w:cstheme="minorBidi"/>
          <w:noProof/>
          <w:sz w:val="22"/>
          <w:szCs w:val="22"/>
          <w:lang w:val="es-ES" w:eastAsia="fr-FR"/>
        </w:rPr>
        <w:tab/>
      </w:r>
      <w:r w:rsidRPr="00A82646">
        <w:rPr>
          <w:noProof/>
          <w:lang w:val="es-ES"/>
        </w:rPr>
        <w:t>Negociaciones</w:t>
      </w:r>
      <w:r w:rsidRPr="009C1530">
        <w:rPr>
          <w:noProof/>
          <w:lang w:val="es-ES"/>
        </w:rPr>
        <w:tab/>
      </w:r>
      <w:r>
        <w:rPr>
          <w:noProof/>
        </w:rPr>
        <w:fldChar w:fldCharType="begin"/>
      </w:r>
      <w:r w:rsidRPr="009C1530">
        <w:rPr>
          <w:noProof/>
          <w:lang w:val="es-ES"/>
        </w:rPr>
        <w:instrText xml:space="preserve"> PAGEREF _Toc22313621 \h </w:instrText>
      </w:r>
      <w:r>
        <w:rPr>
          <w:noProof/>
        </w:rPr>
      </w:r>
      <w:r>
        <w:rPr>
          <w:noProof/>
        </w:rPr>
        <w:fldChar w:fldCharType="separate"/>
      </w:r>
      <w:r w:rsidRPr="009C1530">
        <w:rPr>
          <w:noProof/>
          <w:lang w:val="es-ES"/>
        </w:rPr>
        <w:t>15</w:t>
      </w:r>
      <w:r>
        <w:rPr>
          <w:noProof/>
        </w:rPr>
        <w:fldChar w:fldCharType="end"/>
      </w:r>
    </w:p>
    <w:p w14:paraId="4D750763"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A82646">
        <w:rPr>
          <w:rFonts w:ascii="Arial Gras" w:hAnsi="Arial Gras"/>
          <w:noProof/>
          <w:lang w:val="es-ES"/>
        </w:rPr>
        <w:t>30</w:t>
      </w:r>
      <w:r w:rsidRPr="009C1530">
        <w:rPr>
          <w:rFonts w:asciiTheme="minorHAnsi" w:eastAsiaTheme="minorEastAsia" w:hAnsiTheme="minorHAnsi" w:cstheme="minorBidi"/>
          <w:noProof/>
          <w:sz w:val="22"/>
          <w:szCs w:val="22"/>
          <w:lang w:val="es-ES" w:eastAsia="fr-FR"/>
        </w:rPr>
        <w:tab/>
      </w:r>
      <w:r w:rsidRPr="00A82646">
        <w:rPr>
          <w:noProof/>
          <w:lang w:val="es-ES"/>
        </w:rPr>
        <w:t>Conclusión de las negociaciones</w:t>
      </w:r>
      <w:r w:rsidRPr="009C1530">
        <w:rPr>
          <w:noProof/>
          <w:lang w:val="es-ES"/>
        </w:rPr>
        <w:tab/>
      </w:r>
      <w:r>
        <w:rPr>
          <w:noProof/>
        </w:rPr>
        <w:fldChar w:fldCharType="begin"/>
      </w:r>
      <w:r w:rsidRPr="009C1530">
        <w:rPr>
          <w:noProof/>
          <w:lang w:val="es-ES"/>
        </w:rPr>
        <w:instrText xml:space="preserve"> PAGEREF _Toc22313622 \h </w:instrText>
      </w:r>
      <w:r>
        <w:rPr>
          <w:noProof/>
        </w:rPr>
      </w:r>
      <w:r>
        <w:rPr>
          <w:noProof/>
        </w:rPr>
        <w:fldChar w:fldCharType="separate"/>
      </w:r>
      <w:r w:rsidRPr="009C1530">
        <w:rPr>
          <w:noProof/>
          <w:lang w:val="es-ES"/>
        </w:rPr>
        <w:t>16</w:t>
      </w:r>
      <w:r>
        <w:rPr>
          <w:noProof/>
        </w:rPr>
        <w:fldChar w:fldCharType="end"/>
      </w:r>
    </w:p>
    <w:p w14:paraId="1DA941ED" w14:textId="77777777" w:rsidR="00832DF9" w:rsidRDefault="00832DF9">
      <w:pPr>
        <w:pStyle w:val="TM2"/>
        <w:rPr>
          <w:rFonts w:asciiTheme="minorHAnsi" w:eastAsiaTheme="minorEastAsia" w:hAnsiTheme="minorHAnsi" w:cstheme="minorBidi"/>
          <w:noProof/>
          <w:sz w:val="22"/>
          <w:szCs w:val="22"/>
          <w:lang w:eastAsia="fr-FR"/>
        </w:rPr>
      </w:pPr>
      <w:r w:rsidRPr="00A82646">
        <w:rPr>
          <w:rFonts w:ascii="Arial Gras" w:hAnsi="Arial Gras"/>
          <w:noProof/>
          <w:lang w:val="es-ES"/>
        </w:rPr>
        <w:t>31</w:t>
      </w:r>
      <w:r>
        <w:rPr>
          <w:rFonts w:asciiTheme="minorHAnsi" w:eastAsiaTheme="minorEastAsia" w:hAnsiTheme="minorHAnsi" w:cstheme="minorBidi"/>
          <w:noProof/>
          <w:sz w:val="22"/>
          <w:szCs w:val="22"/>
          <w:lang w:eastAsia="fr-FR"/>
        </w:rPr>
        <w:tab/>
      </w:r>
      <w:r w:rsidRPr="00A82646">
        <w:rPr>
          <w:noProof/>
          <w:lang w:val="es-ES"/>
        </w:rPr>
        <w:t>Adjudicación del Contrato</w:t>
      </w:r>
      <w:r>
        <w:rPr>
          <w:noProof/>
        </w:rPr>
        <w:tab/>
      </w:r>
      <w:r>
        <w:rPr>
          <w:noProof/>
        </w:rPr>
        <w:fldChar w:fldCharType="begin"/>
      </w:r>
      <w:r>
        <w:rPr>
          <w:noProof/>
        </w:rPr>
        <w:instrText xml:space="preserve"> PAGEREF _Toc22313623 \h </w:instrText>
      </w:r>
      <w:r>
        <w:rPr>
          <w:noProof/>
        </w:rPr>
      </w:r>
      <w:r>
        <w:rPr>
          <w:noProof/>
        </w:rPr>
        <w:fldChar w:fldCharType="separate"/>
      </w:r>
      <w:r>
        <w:rPr>
          <w:noProof/>
        </w:rPr>
        <w:t>16</w:t>
      </w:r>
      <w:r>
        <w:rPr>
          <w:noProof/>
        </w:rPr>
        <w:fldChar w:fldCharType="end"/>
      </w:r>
    </w:p>
    <w:p w14:paraId="0152D63A" w14:textId="77777777" w:rsidR="00533B52" w:rsidRPr="00413896" w:rsidRDefault="00533B52" w:rsidP="00533B52">
      <w:pPr>
        <w:rPr>
          <w:noProof/>
          <w:lang w:val="es-ES"/>
        </w:rPr>
      </w:pPr>
      <w:r w:rsidRPr="00413896">
        <w:rPr>
          <w:noProof/>
          <w:lang w:val="es-ES"/>
        </w:rPr>
        <w:fldChar w:fldCharType="end"/>
      </w:r>
    </w:p>
    <w:p w14:paraId="61F11A3A" w14:textId="77777777" w:rsidR="00CF2412" w:rsidRPr="00413896" w:rsidRDefault="00CF2412" w:rsidP="008F16D6">
      <w:pPr>
        <w:pStyle w:val="ANNEXE"/>
        <w:rPr>
          <w:noProof/>
          <w:lang w:val="es-ES"/>
        </w:rPr>
      </w:pPr>
      <w:r w:rsidRPr="00413896">
        <w:rPr>
          <w:noProof/>
          <w:lang w:val="es-ES"/>
        </w:rPr>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04"/>
      </w:tblGrid>
      <w:tr w:rsidR="004F310F" w:rsidRPr="00413896" w14:paraId="3FE54E1E" w14:textId="77777777" w:rsidTr="00F61E63">
        <w:tc>
          <w:tcPr>
            <w:tcW w:w="2518" w:type="dxa"/>
          </w:tcPr>
          <w:p w14:paraId="798814E2" w14:textId="77777777" w:rsidR="006C60EA" w:rsidRPr="00413896" w:rsidRDefault="006C60EA" w:rsidP="001342A8">
            <w:pPr>
              <w:spacing w:after="122"/>
              <w:rPr>
                <w:noProof/>
                <w:lang w:val="es-ES"/>
              </w:rPr>
            </w:pPr>
            <w:bookmarkStart w:id="6" w:name="SECTION1"/>
          </w:p>
        </w:tc>
        <w:tc>
          <w:tcPr>
            <w:tcW w:w="6804" w:type="dxa"/>
          </w:tcPr>
          <w:p w14:paraId="74962A65" w14:textId="77777777" w:rsidR="006C60EA" w:rsidRPr="00413896" w:rsidRDefault="00F7067D" w:rsidP="001342A8">
            <w:pPr>
              <w:pStyle w:val="HeadingA"/>
              <w:spacing w:after="122"/>
              <w:rPr>
                <w:noProof/>
                <w:lang w:val="es-ES"/>
              </w:rPr>
            </w:pPr>
            <w:bookmarkStart w:id="7" w:name="_Toc22313589"/>
            <w:r w:rsidRPr="00413896">
              <w:rPr>
                <w:noProof/>
                <w:lang w:val="es-ES"/>
              </w:rPr>
              <w:t>Disposiciones Generales</w:t>
            </w:r>
            <w:bookmarkEnd w:id="7"/>
          </w:p>
        </w:tc>
      </w:tr>
      <w:tr w:rsidR="004F310F" w:rsidRPr="009C1530" w14:paraId="05B314E2" w14:textId="77777777" w:rsidTr="00F61E63">
        <w:tc>
          <w:tcPr>
            <w:tcW w:w="2518" w:type="dxa"/>
          </w:tcPr>
          <w:p w14:paraId="5AF29E40" w14:textId="77777777" w:rsidR="006C60EA" w:rsidRPr="00413896" w:rsidRDefault="0074215E" w:rsidP="001342A8">
            <w:pPr>
              <w:pStyle w:val="Heading1"/>
              <w:spacing w:after="122"/>
              <w:rPr>
                <w:noProof/>
                <w:lang w:val="es-ES"/>
              </w:rPr>
            </w:pPr>
            <w:bookmarkStart w:id="8" w:name="_Toc22313590"/>
            <w:r w:rsidRPr="00413896">
              <w:rPr>
                <w:noProof/>
                <w:lang w:val="es-ES"/>
              </w:rPr>
              <w:t>Definiciones</w:t>
            </w:r>
            <w:bookmarkEnd w:id="8"/>
          </w:p>
        </w:tc>
        <w:tc>
          <w:tcPr>
            <w:tcW w:w="6804" w:type="dxa"/>
          </w:tcPr>
          <w:p w14:paraId="28ADF6C9" w14:textId="77777777" w:rsidR="00E30829" w:rsidRPr="009C1530" w:rsidRDefault="00E30829" w:rsidP="001342A8">
            <w:pPr>
              <w:pStyle w:val="Heading2"/>
              <w:spacing w:after="122"/>
              <w:rPr>
                <w:noProof/>
              </w:rPr>
            </w:pPr>
            <w:r w:rsidRPr="009C1530">
              <w:rPr>
                <w:noProof/>
              </w:rPr>
              <w:t>"</w:t>
            </w:r>
            <w:r w:rsidRPr="009C1530">
              <w:rPr>
                <w:b/>
                <w:noProof/>
              </w:rPr>
              <w:t>AFD</w:t>
            </w:r>
            <w:r w:rsidRPr="009C1530">
              <w:rPr>
                <w:noProof/>
              </w:rPr>
              <w:t xml:space="preserve">" significa </w:t>
            </w:r>
            <w:r w:rsidR="00A91662" w:rsidRPr="009C1530">
              <w:rPr>
                <w:i/>
                <w:noProof/>
              </w:rPr>
              <w:t>Agence Française de Développement</w:t>
            </w:r>
            <w:r w:rsidR="00B91235" w:rsidRPr="009C1530">
              <w:rPr>
                <w:i/>
                <w:noProof/>
              </w:rPr>
              <w:t xml:space="preserve"> </w:t>
            </w:r>
            <w:r w:rsidR="00B91235" w:rsidRPr="009C1530">
              <w:rPr>
                <w:noProof/>
              </w:rPr>
              <w:t>(AFD)</w:t>
            </w:r>
            <w:r w:rsidRPr="009C1530">
              <w:rPr>
                <w:noProof/>
              </w:rPr>
              <w:t>.</w:t>
            </w:r>
          </w:p>
          <w:p w14:paraId="34E14853" w14:textId="77777777" w:rsidR="005B452E" w:rsidRPr="00413896" w:rsidRDefault="00D1636F" w:rsidP="001342A8">
            <w:pPr>
              <w:pStyle w:val="Heading2"/>
              <w:spacing w:after="122"/>
              <w:rPr>
                <w:noProof/>
                <w:lang w:val="es-ES"/>
              </w:rPr>
            </w:pPr>
            <w:r w:rsidRPr="00413896">
              <w:rPr>
                <w:noProof/>
                <w:lang w:val="es-ES"/>
              </w:rPr>
              <w:t>"</w:t>
            </w:r>
            <w:r w:rsidRPr="00413896">
              <w:rPr>
                <w:b/>
                <w:noProof/>
                <w:lang w:val="es-ES"/>
              </w:rPr>
              <w:t>Asociación en Participación, Consorcio o Asociación (APCA)</w:t>
            </w:r>
            <w:r w:rsidRPr="00413896">
              <w:rPr>
                <w:noProof/>
                <w:lang w:val="es-ES"/>
              </w:rPr>
              <w:t xml:space="preserve">" significa una asociación con o </w:t>
            </w:r>
            <w:r w:rsidR="00DA54B3" w:rsidRPr="00413896">
              <w:rPr>
                <w:noProof/>
                <w:lang w:val="es-ES"/>
              </w:rPr>
              <w:t xml:space="preserve">sin </w:t>
            </w:r>
            <w:r w:rsidRPr="00413896">
              <w:rPr>
                <w:noProof/>
                <w:lang w:val="es-ES"/>
              </w:rPr>
              <w:t>personería jurídica distinta de la de sus miembros, de más de un Consultor, donde un miembro está autorizado para realizar todas las actividades comerciales para y en nombre de los demás miembros de la APCA, y donde los miembros de la APCA son conjunta y solidariamente responsables por el cumplimiento del Contrato</w:t>
            </w:r>
            <w:r w:rsidR="005B452E" w:rsidRPr="00413896">
              <w:rPr>
                <w:noProof/>
                <w:lang w:val="es-ES"/>
              </w:rPr>
              <w:t>.</w:t>
            </w:r>
          </w:p>
          <w:p w14:paraId="41A060AF" w14:textId="77777777" w:rsidR="00D1636F" w:rsidRPr="00413896" w:rsidRDefault="00D1636F" w:rsidP="001342A8">
            <w:pPr>
              <w:pStyle w:val="Heading2"/>
              <w:spacing w:after="122"/>
              <w:rPr>
                <w:noProof/>
                <w:lang w:val="es-ES"/>
              </w:rPr>
            </w:pPr>
            <w:r w:rsidRPr="00413896">
              <w:rPr>
                <w:noProof/>
                <w:lang w:val="es-ES"/>
              </w:rPr>
              <w:t>"</w:t>
            </w:r>
            <w:r w:rsidRPr="00413896">
              <w:rPr>
                <w:b/>
                <w:noProof/>
                <w:lang w:val="es-ES"/>
              </w:rPr>
              <w:t>CI</w:t>
            </w:r>
            <w:r w:rsidRPr="00413896">
              <w:rPr>
                <w:noProof/>
                <w:lang w:val="es-ES"/>
              </w:rPr>
              <w:t>" significa la Carta de Invitación que el Cliente envía a los Consultores de la Lista Corta.</w:t>
            </w:r>
          </w:p>
          <w:p w14:paraId="40A9ECD2" w14:textId="77777777" w:rsidR="00E235DA" w:rsidRPr="00413896" w:rsidRDefault="005B452E" w:rsidP="001342A8">
            <w:pPr>
              <w:pStyle w:val="Heading2"/>
              <w:spacing w:after="122"/>
              <w:rPr>
                <w:noProof/>
                <w:lang w:val="es-ES"/>
              </w:rPr>
            </w:pPr>
            <w:r w:rsidRPr="00413896">
              <w:rPr>
                <w:noProof/>
                <w:lang w:val="es-ES"/>
              </w:rPr>
              <w:t>"</w:t>
            </w:r>
            <w:r w:rsidR="00E235DA" w:rsidRPr="00413896">
              <w:rPr>
                <w:b/>
                <w:noProof/>
                <w:lang w:val="es-ES"/>
              </w:rPr>
              <w:t>Cliente</w:t>
            </w:r>
            <w:r w:rsidR="00E235DA" w:rsidRPr="00413896">
              <w:rPr>
                <w:noProof/>
                <w:lang w:val="es-ES"/>
              </w:rPr>
              <w:t>" significa la agencia ejecutora con la cual el Consultor seleccionado firma el Contrato para prestar los Servicios</w:t>
            </w:r>
          </w:p>
          <w:p w14:paraId="51EF068F" w14:textId="77777777" w:rsidR="005B452E" w:rsidRPr="00413896" w:rsidRDefault="005B452E" w:rsidP="001342A8">
            <w:pPr>
              <w:pStyle w:val="Heading2"/>
              <w:spacing w:after="122"/>
              <w:rPr>
                <w:noProof/>
                <w:lang w:val="es-ES"/>
              </w:rPr>
            </w:pPr>
            <w:r w:rsidRPr="00413896">
              <w:rPr>
                <w:b/>
                <w:noProof/>
                <w:lang w:val="es-ES"/>
              </w:rPr>
              <w:t>Consultor</w:t>
            </w:r>
            <w:r w:rsidRPr="00413896">
              <w:rPr>
                <w:noProof/>
                <w:lang w:val="es-ES"/>
              </w:rPr>
              <w:t>" significa una firma Consultora profesional o entidad legalmente constituida que pueda prestar o preste los Servicios al Cliente bajo el Contrato.</w:t>
            </w:r>
          </w:p>
          <w:p w14:paraId="59DB86B9" w14:textId="77777777" w:rsidR="005B452E" w:rsidRPr="00413896" w:rsidRDefault="005B452E" w:rsidP="001342A8">
            <w:pPr>
              <w:pStyle w:val="Heading2"/>
              <w:spacing w:after="122"/>
              <w:rPr>
                <w:noProof/>
                <w:lang w:val="es-ES"/>
              </w:rPr>
            </w:pPr>
            <w:r w:rsidRPr="00413896">
              <w:rPr>
                <w:noProof/>
                <w:lang w:val="es-ES"/>
              </w:rPr>
              <w:t>"</w:t>
            </w:r>
            <w:r w:rsidRPr="00413896">
              <w:rPr>
                <w:b/>
                <w:noProof/>
                <w:lang w:val="es-ES"/>
              </w:rPr>
              <w:t>Contrato</w:t>
            </w:r>
            <w:r w:rsidRPr="00413896">
              <w:rPr>
                <w:noProof/>
                <w:lang w:val="es-ES"/>
              </w:rPr>
              <w:t>" significa un acuerdo legalmente vinculante firmado entre el Cliente y el Consultor e incluye todos los documentos adjuntos que se enumeran en la Cláusula 1 de dicho Contrato, que son las Condiciones Generales (CG), las Condiciones Especiales (CE), y los Apéndices.</w:t>
            </w:r>
          </w:p>
          <w:p w14:paraId="55CC3AD3" w14:textId="77777777" w:rsidR="005B452E" w:rsidRPr="00413896" w:rsidRDefault="005B452E" w:rsidP="001342A8">
            <w:pPr>
              <w:pStyle w:val="Heading2"/>
              <w:spacing w:after="122"/>
              <w:rPr>
                <w:noProof/>
                <w:lang w:val="es-ES"/>
              </w:rPr>
            </w:pPr>
            <w:r w:rsidRPr="00413896">
              <w:rPr>
                <w:noProof/>
                <w:lang w:val="es-ES"/>
              </w:rPr>
              <w:t>"</w:t>
            </w:r>
            <w:r w:rsidRPr="00413896">
              <w:rPr>
                <w:b/>
                <w:noProof/>
                <w:lang w:val="es-ES"/>
              </w:rPr>
              <w:t>Día</w:t>
            </w:r>
            <w:r w:rsidRPr="00413896">
              <w:rPr>
                <w:noProof/>
                <w:lang w:val="es-ES"/>
              </w:rPr>
              <w:t>" significa un día calendario.</w:t>
            </w:r>
          </w:p>
          <w:p w14:paraId="16F9A5C5" w14:textId="77777777" w:rsidR="00D1636F" w:rsidRPr="00413896" w:rsidRDefault="00D1636F" w:rsidP="001342A8">
            <w:pPr>
              <w:pStyle w:val="Heading2"/>
              <w:spacing w:after="122"/>
              <w:rPr>
                <w:noProof/>
                <w:lang w:val="es-ES"/>
              </w:rPr>
            </w:pPr>
            <w:r w:rsidRPr="00413896">
              <w:rPr>
                <w:noProof/>
                <w:lang w:val="es-ES"/>
              </w:rPr>
              <w:t>"</w:t>
            </w:r>
            <w:r w:rsidRPr="00413896">
              <w:rPr>
                <w:b/>
                <w:noProof/>
                <w:lang w:val="es-ES"/>
              </w:rPr>
              <w:t>Expertos</w:t>
            </w:r>
            <w:r w:rsidRPr="00413896">
              <w:rPr>
                <w:noProof/>
                <w:lang w:val="es-ES"/>
              </w:rPr>
              <w:t>" significa colectivamente, Expertos Clave, Expertos No Clave o cualquier otro personal del Consultor, Subconsultor o miembro(s) de la APCA.</w:t>
            </w:r>
          </w:p>
          <w:p w14:paraId="02592660" w14:textId="77777777" w:rsidR="00D1636F" w:rsidRPr="00413896" w:rsidRDefault="00D1636F" w:rsidP="001342A8">
            <w:pPr>
              <w:pStyle w:val="Heading2"/>
              <w:spacing w:after="122"/>
              <w:rPr>
                <w:noProof/>
                <w:lang w:val="es-ES"/>
              </w:rPr>
            </w:pPr>
            <w:r w:rsidRPr="00413896">
              <w:rPr>
                <w:noProof/>
                <w:lang w:val="es-ES"/>
              </w:rPr>
              <w:t>"</w:t>
            </w:r>
            <w:r w:rsidRPr="00413896">
              <w:rPr>
                <w:b/>
                <w:noProof/>
                <w:lang w:val="es-ES"/>
              </w:rPr>
              <w:t>Experto(s) Clave</w:t>
            </w:r>
            <w:r w:rsidRPr="00413896">
              <w:rPr>
                <w:noProof/>
                <w:lang w:val="es-ES"/>
              </w:rPr>
              <w:t>" significa un profesional individual</w:t>
            </w:r>
            <w:r w:rsidR="00334AA5" w:rsidRPr="00413896">
              <w:rPr>
                <w:noProof/>
                <w:lang w:val="es-ES"/>
              </w:rPr>
              <w:t>,</w:t>
            </w:r>
            <w:r w:rsidRPr="00413896">
              <w:rPr>
                <w:noProof/>
                <w:lang w:val="es-ES"/>
              </w:rPr>
              <w:t xml:space="preserve"> </w:t>
            </w:r>
            <w:r w:rsidR="00E3027A" w:rsidRPr="00413896">
              <w:rPr>
                <w:noProof/>
                <w:lang w:val="es-ES"/>
              </w:rPr>
              <w:t>suministrado por el C</w:t>
            </w:r>
            <w:r w:rsidR="00334AA5" w:rsidRPr="00413896">
              <w:rPr>
                <w:noProof/>
                <w:lang w:val="es-ES"/>
              </w:rPr>
              <w:t>onsultor</w:t>
            </w:r>
            <w:r w:rsidR="00E3027A" w:rsidRPr="00413896">
              <w:rPr>
                <w:noProof/>
                <w:lang w:val="es-ES"/>
              </w:rPr>
              <w:t xml:space="preserve"> o un Subconsultor</w:t>
            </w:r>
            <w:r w:rsidR="00334AA5" w:rsidRPr="00413896">
              <w:rPr>
                <w:noProof/>
                <w:lang w:val="es-ES"/>
              </w:rPr>
              <w:t xml:space="preserve">, </w:t>
            </w:r>
            <w:r w:rsidRPr="00413896">
              <w:rPr>
                <w:noProof/>
                <w:lang w:val="es-ES"/>
              </w:rPr>
              <w:t>cuyas capacidades, calificaciones, conocimiento y experiencia son vitales para el desempeño de los Servicios bajo el Contrato y cuyo CV es tomado en cuenta en la evaluación técnica de la Propuesta del Consultor.</w:t>
            </w:r>
          </w:p>
          <w:p w14:paraId="3121E002" w14:textId="77777777" w:rsidR="00D1636F" w:rsidRPr="00413896" w:rsidRDefault="00D1636F" w:rsidP="001342A8">
            <w:pPr>
              <w:pStyle w:val="Heading2"/>
              <w:spacing w:after="122"/>
              <w:rPr>
                <w:noProof/>
                <w:lang w:val="es-ES"/>
              </w:rPr>
            </w:pPr>
            <w:r w:rsidRPr="00413896">
              <w:rPr>
                <w:noProof/>
                <w:lang w:val="es-ES"/>
              </w:rPr>
              <w:t>"</w:t>
            </w:r>
            <w:r w:rsidRPr="00413896">
              <w:rPr>
                <w:b/>
                <w:noProof/>
                <w:lang w:val="es-ES"/>
              </w:rPr>
              <w:t>Experto(s) No Clave</w:t>
            </w:r>
            <w:r w:rsidRPr="00413896">
              <w:rPr>
                <w:noProof/>
                <w:lang w:val="es-ES"/>
              </w:rPr>
              <w:t>" significa un profesional individual suministrado por el Consultor o un Subconsultor y quien es asignado para desempeñar los Servicios o alguna parte de ellos bajo el Contrato, y cuyo CV no es evaluado de manera individual.</w:t>
            </w:r>
          </w:p>
          <w:p w14:paraId="7B9B69DE" w14:textId="77777777" w:rsidR="006C60EA" w:rsidRPr="00413896" w:rsidRDefault="00323E6F" w:rsidP="001342A8">
            <w:pPr>
              <w:pStyle w:val="Heading2"/>
              <w:spacing w:after="122"/>
              <w:rPr>
                <w:noProof/>
                <w:lang w:val="es-ES"/>
              </w:rPr>
            </w:pPr>
            <w:r w:rsidRPr="00413896">
              <w:rPr>
                <w:noProof/>
                <w:lang w:val="es-ES"/>
              </w:rPr>
              <w:t>"</w:t>
            </w:r>
            <w:r w:rsidR="0074215E" w:rsidRPr="00413896">
              <w:rPr>
                <w:b/>
                <w:noProof/>
                <w:lang w:val="es-ES"/>
              </w:rPr>
              <w:t>Filial(es</w:t>
            </w:r>
            <w:r w:rsidRPr="00413896">
              <w:rPr>
                <w:b/>
                <w:noProof/>
                <w:lang w:val="es-ES"/>
              </w:rPr>
              <w:t>)</w:t>
            </w:r>
            <w:r w:rsidRPr="00413896">
              <w:rPr>
                <w:noProof/>
                <w:lang w:val="es-ES"/>
              </w:rPr>
              <w:t xml:space="preserve">" </w:t>
            </w:r>
            <w:r w:rsidR="00E30829" w:rsidRPr="00413896">
              <w:rPr>
                <w:noProof/>
                <w:lang w:val="es-ES"/>
              </w:rPr>
              <w:t>significa un individuo o una entidad que controle, directa o indirectamente, o que esté bajo control común con el Consultor</w:t>
            </w:r>
            <w:r w:rsidRPr="00413896">
              <w:rPr>
                <w:noProof/>
                <w:lang w:val="es-ES"/>
              </w:rPr>
              <w:t>.</w:t>
            </w:r>
          </w:p>
          <w:p w14:paraId="143962E3" w14:textId="77777777" w:rsidR="005B452E" w:rsidRPr="00413896" w:rsidRDefault="005B452E" w:rsidP="001342A8">
            <w:pPr>
              <w:pStyle w:val="Heading2"/>
              <w:spacing w:after="122"/>
              <w:rPr>
                <w:noProof/>
                <w:lang w:val="es-ES"/>
              </w:rPr>
            </w:pPr>
            <w:r w:rsidRPr="00413896">
              <w:rPr>
                <w:noProof/>
                <w:lang w:val="es-ES"/>
              </w:rPr>
              <w:t>"</w:t>
            </w:r>
            <w:r w:rsidRPr="00413896">
              <w:rPr>
                <w:b/>
                <w:noProof/>
                <w:lang w:val="es-ES"/>
              </w:rPr>
              <w:t>Hoja de Datos</w:t>
            </w:r>
            <w:r w:rsidRPr="00413896">
              <w:rPr>
                <w:noProof/>
                <w:lang w:val="es-ES"/>
              </w:rPr>
              <w:t>" significa una parte integral de las Instrucciones al Consultor (IAC) Sección II, que se utiliza para reflejar las condiciones específicas del país y de la contratación para suplementar más no para reemplazar las disposiciones de las IAC.</w:t>
            </w:r>
          </w:p>
          <w:p w14:paraId="78934E0B" w14:textId="77777777" w:rsidR="00D1636F" w:rsidRPr="00413896" w:rsidRDefault="00D1636F" w:rsidP="001342A8">
            <w:pPr>
              <w:pStyle w:val="Heading2"/>
              <w:spacing w:after="122"/>
              <w:rPr>
                <w:noProof/>
                <w:lang w:val="es-ES"/>
              </w:rPr>
            </w:pPr>
            <w:r w:rsidRPr="00413896">
              <w:rPr>
                <w:noProof/>
                <w:lang w:val="es-ES"/>
              </w:rPr>
              <w:t>"</w:t>
            </w:r>
            <w:r w:rsidRPr="00413896">
              <w:rPr>
                <w:b/>
                <w:noProof/>
                <w:lang w:val="es-ES"/>
              </w:rPr>
              <w:t>IAC</w:t>
            </w:r>
            <w:r w:rsidRPr="00413896">
              <w:rPr>
                <w:noProof/>
                <w:lang w:val="es-ES"/>
              </w:rPr>
              <w:t>" (esta Sección I de la SP) significa las Instrucciones a Consultores que suministren a los Consultores de la Lista Corta toda la información necesaria para la preparación de sus Propuestas.</w:t>
            </w:r>
          </w:p>
          <w:p w14:paraId="4625E2F3" w14:textId="77777777" w:rsidR="00E30829" w:rsidRPr="00413896" w:rsidRDefault="00E30829" w:rsidP="001342A8">
            <w:pPr>
              <w:pStyle w:val="Heading2"/>
              <w:spacing w:after="122"/>
              <w:rPr>
                <w:noProof/>
                <w:lang w:val="es-ES"/>
              </w:rPr>
            </w:pPr>
            <w:r w:rsidRPr="00413896">
              <w:rPr>
                <w:noProof/>
                <w:lang w:val="es-ES"/>
              </w:rPr>
              <w:t>"</w:t>
            </w:r>
            <w:r w:rsidRPr="00413896">
              <w:rPr>
                <w:b/>
                <w:noProof/>
                <w:lang w:val="es-ES"/>
              </w:rPr>
              <w:t>Ley Aplicable</w:t>
            </w:r>
            <w:r w:rsidRPr="00413896">
              <w:rPr>
                <w:noProof/>
                <w:lang w:val="es-ES"/>
              </w:rPr>
              <w:t xml:space="preserve">" significa las leyes y </w:t>
            </w:r>
            <w:r w:rsidR="00DA54B3" w:rsidRPr="00413896">
              <w:rPr>
                <w:noProof/>
                <w:lang w:val="es-ES"/>
              </w:rPr>
              <w:t xml:space="preserve">los reglamentos en vigor </w:t>
            </w:r>
            <w:r w:rsidRPr="00413896">
              <w:rPr>
                <w:noProof/>
                <w:lang w:val="es-ES"/>
              </w:rPr>
              <w:t xml:space="preserve">en el país del Cliente, o en el país que se indique en la </w:t>
            </w:r>
            <w:r w:rsidRPr="00413896">
              <w:rPr>
                <w:b/>
                <w:noProof/>
                <w:lang w:val="es-ES"/>
              </w:rPr>
              <w:t>Hoja de Datos</w:t>
            </w:r>
            <w:r w:rsidRPr="00413896">
              <w:rPr>
                <w:noProof/>
                <w:lang w:val="es-ES"/>
              </w:rPr>
              <w:t>, que sean expedidas y se encuentren vigentes de cuando en cuando.</w:t>
            </w:r>
          </w:p>
          <w:p w14:paraId="36804DEF" w14:textId="77777777" w:rsidR="00E235DA" w:rsidRPr="00413896" w:rsidRDefault="00E235DA" w:rsidP="001342A8">
            <w:pPr>
              <w:pStyle w:val="Heading2"/>
              <w:spacing w:after="122"/>
              <w:rPr>
                <w:noProof/>
                <w:lang w:val="es-ES"/>
              </w:rPr>
            </w:pPr>
            <w:r w:rsidRPr="00413896">
              <w:rPr>
                <w:noProof/>
                <w:lang w:val="es-ES"/>
              </w:rPr>
              <w:t>"</w:t>
            </w:r>
            <w:r w:rsidRPr="00413896">
              <w:rPr>
                <w:b/>
                <w:noProof/>
                <w:lang w:val="es-ES"/>
              </w:rPr>
              <w:t>Propuesta</w:t>
            </w:r>
            <w:r w:rsidRPr="00413896">
              <w:rPr>
                <w:noProof/>
                <w:lang w:val="es-ES"/>
              </w:rPr>
              <w:t xml:space="preserve">" </w:t>
            </w:r>
            <w:r w:rsidR="0077256C" w:rsidRPr="00413896">
              <w:rPr>
                <w:noProof/>
                <w:lang w:val="es-ES"/>
              </w:rPr>
              <w:t>significa la Propuesta t</w:t>
            </w:r>
            <w:r w:rsidRPr="00413896">
              <w:rPr>
                <w:noProof/>
                <w:lang w:val="es-ES"/>
              </w:rPr>
              <w:t xml:space="preserve">écnica y la Propuesta </w:t>
            </w:r>
            <w:r w:rsidR="0077256C" w:rsidRPr="00413896">
              <w:rPr>
                <w:noProof/>
                <w:lang w:val="es-ES"/>
              </w:rPr>
              <w:t>f</w:t>
            </w:r>
            <w:r w:rsidRPr="00413896">
              <w:rPr>
                <w:noProof/>
                <w:lang w:val="es-ES"/>
              </w:rPr>
              <w:t>inanciera del Consultor.</w:t>
            </w:r>
          </w:p>
          <w:p w14:paraId="733A9280" w14:textId="77777777" w:rsidR="00E235DA" w:rsidRPr="00413896" w:rsidRDefault="00E235DA" w:rsidP="001342A8">
            <w:pPr>
              <w:pStyle w:val="Heading2"/>
              <w:spacing w:after="122"/>
              <w:rPr>
                <w:noProof/>
                <w:lang w:val="es-ES"/>
              </w:rPr>
            </w:pPr>
            <w:r w:rsidRPr="00413896">
              <w:rPr>
                <w:noProof/>
                <w:lang w:val="es-ES"/>
              </w:rPr>
              <w:lastRenderedPageBreak/>
              <w:t>"</w:t>
            </w:r>
            <w:r w:rsidRPr="00413896">
              <w:rPr>
                <w:b/>
                <w:noProof/>
                <w:lang w:val="es-ES"/>
              </w:rPr>
              <w:t>Servicios</w:t>
            </w:r>
            <w:r w:rsidRPr="00413896">
              <w:rPr>
                <w:noProof/>
                <w:lang w:val="es-ES"/>
              </w:rPr>
              <w:t>" significa los de Servicios de consultoría que deberá realizar el Consultor en virtud del Contrato.</w:t>
            </w:r>
          </w:p>
          <w:p w14:paraId="2913400C" w14:textId="77777777" w:rsidR="00E235DA" w:rsidRPr="00413896" w:rsidRDefault="00E235DA" w:rsidP="001342A8">
            <w:pPr>
              <w:pStyle w:val="Heading2"/>
              <w:spacing w:after="122"/>
              <w:rPr>
                <w:noProof/>
                <w:lang w:val="es-ES"/>
              </w:rPr>
            </w:pPr>
            <w:r w:rsidRPr="00413896">
              <w:rPr>
                <w:noProof/>
                <w:lang w:val="es-ES"/>
              </w:rPr>
              <w:t>"</w:t>
            </w:r>
            <w:r w:rsidRPr="00413896">
              <w:rPr>
                <w:b/>
                <w:noProof/>
                <w:lang w:val="es-ES"/>
              </w:rPr>
              <w:t>SP</w:t>
            </w:r>
            <w:r w:rsidRPr="00413896">
              <w:rPr>
                <w:noProof/>
                <w:lang w:val="es-ES"/>
              </w:rPr>
              <w:t>" significa la Solicitud de Propuesta que prepara el Cliente para la selección de Consultores.</w:t>
            </w:r>
          </w:p>
          <w:p w14:paraId="628CD676" w14:textId="77777777" w:rsidR="00E235DA" w:rsidRPr="00413896" w:rsidRDefault="00E235DA" w:rsidP="001342A8">
            <w:pPr>
              <w:pStyle w:val="Heading2"/>
              <w:spacing w:after="122"/>
              <w:rPr>
                <w:noProof/>
                <w:lang w:val="es-ES"/>
              </w:rPr>
            </w:pPr>
            <w:r w:rsidRPr="00413896">
              <w:rPr>
                <w:noProof/>
                <w:lang w:val="es-ES"/>
              </w:rPr>
              <w:t>"</w:t>
            </w:r>
            <w:r w:rsidRPr="00413896">
              <w:rPr>
                <w:b/>
                <w:noProof/>
                <w:lang w:val="es-ES"/>
              </w:rPr>
              <w:t>Subconsultor</w:t>
            </w:r>
            <w:r w:rsidRPr="00413896">
              <w:rPr>
                <w:noProof/>
                <w:lang w:val="es-ES"/>
              </w:rPr>
              <w:t>" significa una entidad a la que el Consultor propone subcontratar para cualquier parte de los Servicios mientras siga siendo responsable ante el Cliente durante el desempeño del Contrato.</w:t>
            </w:r>
          </w:p>
          <w:p w14:paraId="500C5F5B" w14:textId="77777777" w:rsidR="00AD109B" w:rsidRPr="00413896" w:rsidRDefault="00934230" w:rsidP="001342A8">
            <w:pPr>
              <w:pStyle w:val="Heading2"/>
              <w:spacing w:after="122"/>
              <w:rPr>
                <w:noProof/>
                <w:lang w:val="es-ES"/>
              </w:rPr>
            </w:pPr>
            <w:r w:rsidRPr="00413896">
              <w:rPr>
                <w:noProof/>
                <w:lang w:val="es-ES"/>
              </w:rPr>
              <w:t>"</w:t>
            </w:r>
            <w:r w:rsidRPr="00413896">
              <w:rPr>
                <w:b/>
                <w:noProof/>
                <w:lang w:val="es-ES"/>
              </w:rPr>
              <w:t>T</w:t>
            </w:r>
            <w:r w:rsidR="00E235DA" w:rsidRPr="00413896">
              <w:rPr>
                <w:b/>
                <w:noProof/>
                <w:lang w:val="es-ES"/>
              </w:rPr>
              <w:t>D</w:t>
            </w:r>
            <w:r w:rsidRPr="00413896">
              <w:rPr>
                <w:b/>
                <w:noProof/>
                <w:lang w:val="es-ES"/>
              </w:rPr>
              <w:t>R</w:t>
            </w:r>
            <w:r w:rsidRPr="00413896">
              <w:rPr>
                <w:noProof/>
                <w:lang w:val="es-ES"/>
              </w:rPr>
              <w:t xml:space="preserve">" </w:t>
            </w:r>
            <w:r w:rsidR="00E235DA" w:rsidRPr="00413896">
              <w:rPr>
                <w:noProof/>
                <w:lang w:val="es-ES"/>
              </w:rPr>
              <w:t>(Sección VII de la SP) significa los Términos de Referencia y explica los objetivos, magnitud del trabajo, actividades y tareas a realizar, las responsabilidades respectivas del Cliente y el Consultor y los resultados esperados y productos de los Servicios a entregarse</w:t>
            </w:r>
            <w:r w:rsidRPr="00413896">
              <w:rPr>
                <w:noProof/>
                <w:lang w:val="es-ES"/>
              </w:rPr>
              <w:t>.</w:t>
            </w:r>
          </w:p>
        </w:tc>
      </w:tr>
      <w:tr w:rsidR="004F310F" w:rsidRPr="009C1530" w14:paraId="036910F5" w14:textId="77777777" w:rsidTr="00F61E63">
        <w:tc>
          <w:tcPr>
            <w:tcW w:w="2518" w:type="dxa"/>
          </w:tcPr>
          <w:p w14:paraId="4234C804" w14:textId="77777777" w:rsidR="006C60EA" w:rsidRPr="00413896" w:rsidRDefault="004F6284" w:rsidP="001342A8">
            <w:pPr>
              <w:pStyle w:val="Heading1"/>
              <w:spacing w:after="122"/>
              <w:rPr>
                <w:noProof/>
                <w:lang w:val="es-ES"/>
              </w:rPr>
            </w:pPr>
            <w:bookmarkStart w:id="9" w:name="_Toc22313591"/>
            <w:r w:rsidRPr="00413896">
              <w:rPr>
                <w:noProof/>
                <w:lang w:val="es-ES"/>
              </w:rPr>
              <w:lastRenderedPageBreak/>
              <w:t>Introducción</w:t>
            </w:r>
            <w:bookmarkEnd w:id="9"/>
          </w:p>
        </w:tc>
        <w:tc>
          <w:tcPr>
            <w:tcW w:w="6804" w:type="dxa"/>
          </w:tcPr>
          <w:p w14:paraId="7DEA17D8" w14:textId="77777777" w:rsidR="006C60EA" w:rsidRPr="00413896" w:rsidRDefault="004F6284" w:rsidP="001342A8">
            <w:pPr>
              <w:pStyle w:val="Heading2"/>
              <w:spacing w:after="122"/>
              <w:rPr>
                <w:noProof/>
                <w:lang w:val="es-ES"/>
              </w:rPr>
            </w:pPr>
            <w:r w:rsidRPr="00413896">
              <w:rPr>
                <w:noProof/>
                <w:lang w:val="es-ES"/>
              </w:rPr>
              <w:t xml:space="preserve">El Cliente identificado en la </w:t>
            </w:r>
            <w:r w:rsidRPr="00413896">
              <w:rPr>
                <w:b/>
                <w:noProof/>
                <w:lang w:val="es-ES"/>
              </w:rPr>
              <w:t>Hoja de Datos</w:t>
            </w:r>
            <w:r w:rsidRPr="00413896">
              <w:rPr>
                <w:noProof/>
                <w:lang w:val="es-ES"/>
              </w:rPr>
              <w:t xml:space="preserve"> seleccionará un Consultor de la Carta de Invitación, según el método de selección especificado en la </w:t>
            </w:r>
            <w:r w:rsidRPr="00413896">
              <w:rPr>
                <w:b/>
                <w:noProof/>
                <w:lang w:val="es-ES"/>
              </w:rPr>
              <w:t>Hoja de Datos</w:t>
            </w:r>
            <w:r w:rsidR="00934230" w:rsidRPr="00413896">
              <w:rPr>
                <w:noProof/>
                <w:lang w:val="es-ES"/>
              </w:rPr>
              <w:t>.</w:t>
            </w:r>
          </w:p>
          <w:p w14:paraId="18A1A3DF" w14:textId="77777777" w:rsidR="00934230" w:rsidRPr="00413896" w:rsidRDefault="004F6284" w:rsidP="001342A8">
            <w:pPr>
              <w:pStyle w:val="Heading2"/>
              <w:spacing w:after="122"/>
              <w:rPr>
                <w:noProof/>
                <w:lang w:val="es-ES"/>
              </w:rPr>
            </w:pPr>
            <w:r w:rsidRPr="00413896">
              <w:rPr>
                <w:noProof/>
                <w:lang w:val="es-ES"/>
              </w:rPr>
              <w:t>Se invita a los Consultores de la Lista C</w:t>
            </w:r>
            <w:r w:rsidR="0077256C" w:rsidRPr="00413896">
              <w:rPr>
                <w:noProof/>
                <w:lang w:val="es-ES"/>
              </w:rPr>
              <w:t>orta a presentar una Propuesta t</w:t>
            </w:r>
            <w:r w:rsidRPr="00413896">
              <w:rPr>
                <w:noProof/>
                <w:lang w:val="es-ES"/>
              </w:rPr>
              <w:t xml:space="preserve">écnica y una Propuesta </w:t>
            </w:r>
            <w:r w:rsidR="0077256C" w:rsidRPr="00413896">
              <w:rPr>
                <w:noProof/>
                <w:lang w:val="es-ES"/>
              </w:rPr>
              <w:t>f</w:t>
            </w:r>
            <w:r w:rsidRPr="00413896">
              <w:rPr>
                <w:noProof/>
                <w:lang w:val="es-ES"/>
              </w:rPr>
              <w:t xml:space="preserve">inanciera para prestar los Servicios requeridos para el trabajo especificado en la </w:t>
            </w:r>
            <w:r w:rsidRPr="00413896">
              <w:rPr>
                <w:b/>
                <w:noProof/>
                <w:lang w:val="es-ES"/>
              </w:rPr>
              <w:t>Hoja de Datos</w:t>
            </w:r>
            <w:r w:rsidRPr="00413896">
              <w:rPr>
                <w:noProof/>
                <w:lang w:val="es-ES"/>
              </w:rPr>
              <w:t>. La Propuesta constituirá la base para las negociaciones y, eventualmente, para la suscripción del Contrato con el Consultor seleccionado</w:t>
            </w:r>
            <w:r w:rsidR="00934230" w:rsidRPr="00413896">
              <w:rPr>
                <w:noProof/>
                <w:lang w:val="es-ES"/>
              </w:rPr>
              <w:t>.</w:t>
            </w:r>
          </w:p>
          <w:p w14:paraId="0C1852CB" w14:textId="77777777" w:rsidR="00934230" w:rsidRPr="00413896" w:rsidRDefault="004F6284" w:rsidP="001342A8">
            <w:pPr>
              <w:pStyle w:val="Heading2"/>
              <w:spacing w:after="122"/>
              <w:rPr>
                <w:noProof/>
                <w:lang w:val="es-ES"/>
              </w:rPr>
            </w:pPr>
            <w:r w:rsidRPr="00413896">
              <w:rPr>
                <w:noProof/>
                <w:lang w:val="es-ES"/>
              </w:rPr>
              <w:t xml:space="preserve">Los Consultores deben tener en cuenta la Ley Aplicable en la preparación de sus Propuestas. Los Consultores podrán asistir a la reunión previa a la presentación de Propuestas, si en la </w:t>
            </w:r>
            <w:r w:rsidRPr="00413896">
              <w:rPr>
                <w:b/>
                <w:noProof/>
                <w:lang w:val="es-ES"/>
              </w:rPr>
              <w:t>Hoja de Datos</w:t>
            </w:r>
            <w:r w:rsidRPr="00413896">
              <w:rPr>
                <w:noProof/>
                <w:lang w:val="es-ES"/>
              </w:rPr>
              <w:t xml:space="preserve"> se especifica dicha reunión. La asistencia a esta reunión es optativa y será a cargo de los Consultores</w:t>
            </w:r>
            <w:r w:rsidR="00934230" w:rsidRPr="00413896">
              <w:rPr>
                <w:noProof/>
                <w:lang w:val="es-ES"/>
              </w:rPr>
              <w:t>.</w:t>
            </w:r>
          </w:p>
          <w:p w14:paraId="1C2CF2BE" w14:textId="77777777" w:rsidR="00934230" w:rsidRPr="00413896" w:rsidRDefault="004F6284" w:rsidP="001342A8">
            <w:pPr>
              <w:pStyle w:val="Heading2"/>
              <w:spacing w:after="122"/>
              <w:rPr>
                <w:noProof/>
                <w:lang w:val="es-ES"/>
              </w:rPr>
            </w:pPr>
            <w:r w:rsidRPr="00413896">
              <w:rPr>
                <w:noProof/>
                <w:lang w:val="es-ES"/>
              </w:rPr>
              <w:t xml:space="preserve">El Cliente, oportunamente y sin costo para los Consultores, proporcionara los insumos, datos del proyecto relevantes e informes requeridos para la preparación de la Propuesta del Consultor según se especifica en la </w:t>
            </w:r>
            <w:r w:rsidRPr="00413896">
              <w:rPr>
                <w:b/>
                <w:noProof/>
                <w:lang w:val="es-ES"/>
              </w:rPr>
              <w:t>Hoja de Datos</w:t>
            </w:r>
            <w:r w:rsidRPr="00413896">
              <w:rPr>
                <w:noProof/>
                <w:lang w:val="es-ES"/>
              </w:rPr>
              <w:t>.</w:t>
            </w:r>
          </w:p>
        </w:tc>
      </w:tr>
      <w:tr w:rsidR="004F310F" w:rsidRPr="009C1530" w14:paraId="3EC2BEF5" w14:textId="77777777" w:rsidTr="00F61E63">
        <w:tc>
          <w:tcPr>
            <w:tcW w:w="2518" w:type="dxa"/>
          </w:tcPr>
          <w:p w14:paraId="70BC47BD" w14:textId="77777777" w:rsidR="006C60EA" w:rsidRPr="00413896" w:rsidRDefault="00E974EF" w:rsidP="001342A8">
            <w:pPr>
              <w:pStyle w:val="Heading1"/>
              <w:spacing w:after="122"/>
              <w:jc w:val="left"/>
              <w:rPr>
                <w:noProof/>
                <w:lang w:val="es-ES"/>
              </w:rPr>
            </w:pPr>
            <w:bookmarkStart w:id="10" w:name="_Toc22313592"/>
            <w:r w:rsidRPr="00413896">
              <w:rPr>
                <w:noProof/>
                <w:lang w:val="es-ES"/>
              </w:rPr>
              <w:t>Conflicto de i</w:t>
            </w:r>
            <w:r w:rsidR="004F6284" w:rsidRPr="00413896">
              <w:rPr>
                <w:noProof/>
                <w:lang w:val="es-ES"/>
              </w:rPr>
              <w:t>ntereses</w:t>
            </w:r>
            <w:bookmarkEnd w:id="10"/>
          </w:p>
        </w:tc>
        <w:tc>
          <w:tcPr>
            <w:tcW w:w="6804" w:type="dxa"/>
          </w:tcPr>
          <w:p w14:paraId="02191B78" w14:textId="77777777" w:rsidR="006C60EA" w:rsidRPr="00413896" w:rsidRDefault="004F6284" w:rsidP="001342A8">
            <w:pPr>
              <w:pStyle w:val="Heading2"/>
              <w:spacing w:after="122"/>
              <w:rPr>
                <w:noProof/>
                <w:lang w:val="es-ES"/>
              </w:rPr>
            </w:pPr>
            <w:r w:rsidRPr="00413896">
              <w:rPr>
                <w:noProof/>
                <w:lang w:val="es-ES"/>
              </w:rPr>
              <w:t>El Consultor debe dar asesoramiento profesional, objetivo e imparcial y en todo momento debe otorgar máxima importancia a los intereses del Cliente y evitar rigurosamente todo conflicto con otros trabajos asignados o con los intereses de las instituciones a que pertenece y sin consideración alguna de cualquier labor futura</w:t>
            </w:r>
            <w:r w:rsidR="00934230" w:rsidRPr="00413896">
              <w:rPr>
                <w:noProof/>
                <w:lang w:val="es-ES"/>
              </w:rPr>
              <w:t>.</w:t>
            </w:r>
          </w:p>
          <w:p w14:paraId="183F7D2C" w14:textId="77777777" w:rsidR="007E2102" w:rsidRPr="00413896" w:rsidRDefault="00C10682" w:rsidP="001342A8">
            <w:pPr>
              <w:pStyle w:val="Heading2"/>
              <w:spacing w:after="122"/>
              <w:rPr>
                <w:noProof/>
                <w:lang w:val="es-ES"/>
              </w:rPr>
            </w:pPr>
            <w:r w:rsidRPr="00413896">
              <w:rPr>
                <w:noProof/>
                <w:lang w:val="es-ES"/>
              </w:rPr>
              <w:t>El Consultor tiene la obligación de revelar al Cliente cualquier situación de conflicto de interés real o potencial que tenga impacto en su capacidad de atender los mejores intereses del Cliente. El hecho de no hacerlo puede conducir a la descalificación del Consultor o a la terminación del Contrato</w:t>
            </w:r>
            <w:r w:rsidR="00934230" w:rsidRPr="00413896">
              <w:rPr>
                <w:noProof/>
                <w:lang w:val="es-ES"/>
              </w:rPr>
              <w:t>.</w:t>
            </w:r>
          </w:p>
          <w:p w14:paraId="56B1CBC4" w14:textId="77777777" w:rsidR="00934230" w:rsidRPr="00413896" w:rsidRDefault="00C10682" w:rsidP="001342A8">
            <w:pPr>
              <w:pStyle w:val="Heading2"/>
              <w:spacing w:after="122"/>
              <w:rPr>
                <w:noProof/>
                <w:lang w:val="es-ES"/>
              </w:rPr>
            </w:pPr>
            <w:r w:rsidRPr="00413896">
              <w:rPr>
                <w:noProof/>
                <w:lang w:val="es-ES"/>
              </w:rPr>
              <w:t xml:space="preserve">Sin que ello constituya limitación alguna a lo anterior, y salvo que la </w:t>
            </w:r>
            <w:r w:rsidRPr="00413896">
              <w:rPr>
                <w:b/>
                <w:noProof/>
                <w:lang w:val="es-ES"/>
              </w:rPr>
              <w:t>Hoja de Datos</w:t>
            </w:r>
            <w:r w:rsidRPr="00413896">
              <w:rPr>
                <w:noProof/>
                <w:lang w:val="es-ES"/>
              </w:rPr>
              <w:t xml:space="preserve"> indique otra cosa, no se contratará al Consultor bajo ninguna de las circunstancias que se indican a continuación</w:t>
            </w:r>
            <w:r w:rsidR="00934230" w:rsidRPr="00413896">
              <w:rPr>
                <w:noProof/>
                <w:lang w:val="es-ES"/>
              </w:rPr>
              <w:t>:</w:t>
            </w:r>
          </w:p>
          <w:p w14:paraId="7DE2F351" w14:textId="77777777" w:rsidR="00934230" w:rsidRPr="00413896" w:rsidRDefault="00C10682" w:rsidP="001342A8">
            <w:pPr>
              <w:pStyle w:val="Heading3"/>
              <w:spacing w:after="122"/>
              <w:ind w:left="1168" w:hanging="567"/>
              <w:rPr>
                <w:noProof/>
                <w:u w:val="single"/>
                <w:lang w:val="es-ES"/>
              </w:rPr>
            </w:pPr>
            <w:r w:rsidRPr="00413896">
              <w:rPr>
                <w:noProof/>
                <w:u w:val="single"/>
                <w:lang w:val="es-ES"/>
              </w:rPr>
              <w:t>Actividades conflictivas</w:t>
            </w:r>
          </w:p>
          <w:p w14:paraId="069D77D2" w14:textId="77777777" w:rsidR="00934230" w:rsidRPr="00413896" w:rsidRDefault="00C10682" w:rsidP="001342A8">
            <w:pPr>
              <w:pStyle w:val="Heading4"/>
              <w:spacing w:after="122"/>
              <w:ind w:left="1877" w:hanging="851"/>
              <w:rPr>
                <w:noProof/>
                <w:lang w:val="es-ES"/>
              </w:rPr>
            </w:pPr>
            <w:r w:rsidRPr="00413896">
              <w:rPr>
                <w:noProof/>
                <w:u w:val="single"/>
                <w:lang w:val="es-ES"/>
              </w:rPr>
              <w:t>Conflicto entre actividades de servicios de consultoría y adquisición de bienes, obras plantas o servicios de no consultoría</w:t>
            </w:r>
            <w:r w:rsidR="00934230" w:rsidRPr="00413896">
              <w:rPr>
                <w:noProof/>
                <w:lang w:val="es-ES"/>
              </w:rPr>
              <w:t xml:space="preserve">: </w:t>
            </w:r>
            <w:r w:rsidRPr="00413896">
              <w:rPr>
                <w:noProof/>
                <w:lang w:val="es-ES"/>
              </w:rPr>
              <w:t xml:space="preserve">una firma, o cualquiera de sus Afiliadas, contratada por el Cliente para suministrar bienes, o construir obras o prestar servicios de no consultoría para un proyecto, será descalificada para prestar servicios de consultoría que resulten o que se </w:t>
            </w:r>
            <w:r w:rsidRPr="00413896">
              <w:rPr>
                <w:noProof/>
                <w:lang w:val="es-ES"/>
              </w:rPr>
              <w:lastRenderedPageBreak/>
              <w:t>relacionen directamente con esos bienes, obras, plantas o servicios de no consultoría. Recíprocamente, una firma, o cualquiera de sus Afiliadas contratada para prestar servicios de consultoría para la preparación o ejecución de un proyecto, quedará descalificada para posteriormente suministrar bienes, obras, plantas o servicios de no consultoría que resulten o que se relacionen directamente con los servicios de consultoría prestados por la firma para dicha preparación o ejecución</w:t>
            </w:r>
            <w:r w:rsidR="00934230" w:rsidRPr="00413896">
              <w:rPr>
                <w:noProof/>
                <w:lang w:val="es-ES"/>
              </w:rPr>
              <w:t>.</w:t>
            </w:r>
          </w:p>
          <w:p w14:paraId="620A5D79" w14:textId="77777777" w:rsidR="00934230" w:rsidRPr="00413896" w:rsidRDefault="00E974EF" w:rsidP="001342A8">
            <w:pPr>
              <w:pStyle w:val="Heading3"/>
              <w:spacing w:after="122"/>
              <w:ind w:left="1168" w:hanging="567"/>
              <w:rPr>
                <w:noProof/>
                <w:u w:val="single"/>
                <w:lang w:val="es-ES"/>
              </w:rPr>
            </w:pPr>
            <w:r w:rsidRPr="00413896">
              <w:rPr>
                <w:noProof/>
                <w:u w:val="single"/>
                <w:lang w:val="es-ES"/>
              </w:rPr>
              <w:t>Trabajos c</w:t>
            </w:r>
            <w:r w:rsidR="00C10682" w:rsidRPr="00413896">
              <w:rPr>
                <w:noProof/>
                <w:u w:val="single"/>
                <w:lang w:val="es-ES"/>
              </w:rPr>
              <w:t>onflictivos</w:t>
            </w:r>
          </w:p>
          <w:p w14:paraId="42B0CEE9" w14:textId="77777777" w:rsidR="00934230" w:rsidRPr="00413896" w:rsidRDefault="0091713C" w:rsidP="001342A8">
            <w:pPr>
              <w:pStyle w:val="Heading4"/>
              <w:spacing w:after="122"/>
              <w:ind w:left="1877" w:hanging="851"/>
              <w:rPr>
                <w:noProof/>
                <w:lang w:val="es-ES"/>
              </w:rPr>
            </w:pPr>
            <w:r w:rsidRPr="00413896">
              <w:rPr>
                <w:noProof/>
                <w:u w:val="single"/>
                <w:lang w:val="es-ES"/>
              </w:rPr>
              <w:t>Conflicto entre trabajos de consultoría</w:t>
            </w:r>
            <w:r w:rsidR="00934230" w:rsidRPr="00413896">
              <w:rPr>
                <w:noProof/>
                <w:lang w:val="es-ES"/>
              </w:rPr>
              <w:t xml:space="preserve">: </w:t>
            </w:r>
            <w:r w:rsidRPr="00413896">
              <w:rPr>
                <w:noProof/>
                <w:lang w:val="es-ES"/>
              </w:rPr>
              <w:t>un Consultor (incluyendo sus Expertos y Sub-Consultores) o cualquiera de sus Afiliados no podrá ser contratado para realizar trabajos que por su naturaleza estén en conflicto con otros trabajos que el Consultor ejecute para el mismo u otro Cliente</w:t>
            </w:r>
            <w:r w:rsidR="00934230" w:rsidRPr="00413896">
              <w:rPr>
                <w:noProof/>
                <w:lang w:val="es-ES"/>
              </w:rPr>
              <w:t>.</w:t>
            </w:r>
          </w:p>
          <w:p w14:paraId="13FEA653" w14:textId="77777777" w:rsidR="00934230" w:rsidRPr="00413896" w:rsidRDefault="0091713C" w:rsidP="001342A8">
            <w:pPr>
              <w:pStyle w:val="Heading3"/>
              <w:spacing w:after="122"/>
              <w:ind w:left="1168" w:hanging="567"/>
              <w:rPr>
                <w:noProof/>
                <w:u w:val="single"/>
                <w:lang w:val="es-ES"/>
              </w:rPr>
            </w:pPr>
            <w:r w:rsidRPr="00413896">
              <w:rPr>
                <w:noProof/>
                <w:u w:val="single"/>
                <w:lang w:val="es-ES"/>
              </w:rPr>
              <w:t xml:space="preserve">Relaciones </w:t>
            </w:r>
            <w:r w:rsidR="00E974EF" w:rsidRPr="00413896">
              <w:rPr>
                <w:noProof/>
                <w:u w:val="single"/>
                <w:lang w:val="es-ES"/>
              </w:rPr>
              <w:t>c</w:t>
            </w:r>
            <w:r w:rsidRPr="00413896">
              <w:rPr>
                <w:noProof/>
                <w:u w:val="single"/>
                <w:lang w:val="es-ES"/>
              </w:rPr>
              <w:t>onflictivas</w:t>
            </w:r>
          </w:p>
          <w:p w14:paraId="2B3F8449" w14:textId="77777777" w:rsidR="00934230" w:rsidRPr="00413896" w:rsidRDefault="0091713C" w:rsidP="001342A8">
            <w:pPr>
              <w:pStyle w:val="Heading4"/>
              <w:spacing w:after="122"/>
              <w:ind w:left="1877" w:hanging="851"/>
              <w:rPr>
                <w:noProof/>
                <w:lang w:val="es-ES"/>
              </w:rPr>
            </w:pPr>
            <w:r w:rsidRPr="00413896">
              <w:rPr>
                <w:noProof/>
                <w:u w:val="single"/>
                <w:lang w:val="es-ES"/>
              </w:rPr>
              <w:t>Relaciones con el personal del Cliente</w:t>
            </w:r>
            <w:r w:rsidR="00934230" w:rsidRPr="00413896">
              <w:rPr>
                <w:noProof/>
                <w:lang w:val="es-ES"/>
              </w:rPr>
              <w:t xml:space="preserve">: </w:t>
            </w:r>
            <w:r w:rsidRPr="00413896">
              <w:rPr>
                <w:noProof/>
                <w:lang w:val="es-ES"/>
              </w:rPr>
              <w:t>no se le podrá adjudicar un Contrato a un Consultor (incluyendo sus Expertos y Sub-Consultores) que tenga un negocio cercano o relación familiar con un personal profesional del Cliente que esté directamente o indirectamente involucrado en cualquier parte de: (i) la preparación de los Términos de Referencia de los Servicios; (ii) el proceso de selección del Consultor; o (iii) la supervisión del Contrato, salvo que el conflicto que se derive de esta relación haya sido resuelto a través del proceso de selección y ejecución del Contrato de manera aceptable para la AFD</w:t>
            </w:r>
            <w:r w:rsidR="00934230" w:rsidRPr="00413896">
              <w:rPr>
                <w:noProof/>
                <w:lang w:val="es-ES"/>
              </w:rPr>
              <w:t>.</w:t>
            </w:r>
          </w:p>
        </w:tc>
      </w:tr>
      <w:tr w:rsidR="004F310F" w:rsidRPr="009C1530" w14:paraId="04E95506" w14:textId="77777777" w:rsidTr="00F61E63">
        <w:tc>
          <w:tcPr>
            <w:tcW w:w="2518" w:type="dxa"/>
          </w:tcPr>
          <w:p w14:paraId="5024A00F" w14:textId="77777777" w:rsidR="006C60EA" w:rsidRPr="00413896" w:rsidRDefault="00E974EF" w:rsidP="001342A8">
            <w:pPr>
              <w:pStyle w:val="Heading1"/>
              <w:spacing w:after="122"/>
              <w:jc w:val="left"/>
              <w:rPr>
                <w:noProof/>
                <w:lang w:val="es-ES"/>
              </w:rPr>
            </w:pPr>
            <w:bookmarkStart w:id="11" w:name="_Toc22313593"/>
            <w:r w:rsidRPr="00413896">
              <w:rPr>
                <w:noProof/>
                <w:lang w:val="es-ES"/>
              </w:rPr>
              <w:lastRenderedPageBreak/>
              <w:t>Ventaja competitiva i</w:t>
            </w:r>
            <w:r w:rsidR="0091713C" w:rsidRPr="00413896">
              <w:rPr>
                <w:noProof/>
                <w:lang w:val="es-ES"/>
              </w:rPr>
              <w:t>njusta</w:t>
            </w:r>
            <w:bookmarkEnd w:id="11"/>
          </w:p>
        </w:tc>
        <w:tc>
          <w:tcPr>
            <w:tcW w:w="6804" w:type="dxa"/>
          </w:tcPr>
          <w:p w14:paraId="281D3E3C" w14:textId="77777777" w:rsidR="0032003C" w:rsidRPr="00413896" w:rsidRDefault="0091713C" w:rsidP="001342A8">
            <w:pPr>
              <w:pStyle w:val="Heading2"/>
              <w:spacing w:after="122"/>
              <w:rPr>
                <w:noProof/>
                <w:lang w:val="es-ES"/>
              </w:rPr>
            </w:pPr>
            <w:r w:rsidRPr="00413896">
              <w:rPr>
                <w:noProof/>
                <w:lang w:val="es-ES"/>
              </w:rPr>
              <w:t xml:space="preserve">La equidad y la transparencia en el proceso de selección requieren que los Consultores o sus Afiliadas que compitan para un trabajo específico no deriven una ventaja competitiva por haber prestado servicios de consultoría relacionados con el trabajo en cuestión. Para tal fin, el Cliente deberá indicar en la </w:t>
            </w:r>
            <w:r w:rsidRPr="00413896">
              <w:rPr>
                <w:b/>
                <w:noProof/>
                <w:lang w:val="es-ES"/>
              </w:rPr>
              <w:t>Hoja de Datos</w:t>
            </w:r>
            <w:r w:rsidRPr="00413896">
              <w:rPr>
                <w:noProof/>
                <w:lang w:val="es-ES"/>
              </w:rPr>
              <w:t xml:space="preserve"> y poner a disposición de todos los Consultores de la </w:t>
            </w:r>
            <w:r w:rsidR="005F3D42" w:rsidRPr="00413896">
              <w:rPr>
                <w:noProof/>
                <w:lang w:val="es-ES"/>
              </w:rPr>
              <w:t>Lista Corta</w:t>
            </w:r>
            <w:r w:rsidRPr="00413896">
              <w:rPr>
                <w:noProof/>
                <w:lang w:val="es-ES"/>
              </w:rPr>
              <w:t xml:space="preserve"> junto con esta SP, toda la información que en tal respecto daría a dicho Consultor alguna ventaja competitiva injusta sobre otros Consultores competidores.</w:t>
            </w:r>
          </w:p>
        </w:tc>
      </w:tr>
      <w:tr w:rsidR="004F310F" w:rsidRPr="009C1530" w14:paraId="5B259669" w14:textId="77777777" w:rsidTr="00F61E63">
        <w:tc>
          <w:tcPr>
            <w:tcW w:w="2518" w:type="dxa"/>
          </w:tcPr>
          <w:p w14:paraId="066F76C3" w14:textId="236C886B" w:rsidR="0032003C" w:rsidRPr="00413896" w:rsidRDefault="001C11A6">
            <w:pPr>
              <w:pStyle w:val="Heading1"/>
              <w:spacing w:after="122"/>
              <w:jc w:val="left"/>
              <w:rPr>
                <w:noProof/>
                <w:lang w:val="es-ES"/>
              </w:rPr>
            </w:pPr>
            <w:bookmarkStart w:id="12" w:name="_Toc22313594"/>
            <w:r w:rsidRPr="00413896">
              <w:rPr>
                <w:noProof/>
                <w:lang w:val="es-ES"/>
              </w:rPr>
              <w:t xml:space="preserve">Prácticas </w:t>
            </w:r>
            <w:r w:rsidR="001A0500">
              <w:rPr>
                <w:noProof/>
                <w:lang w:val="es-ES"/>
              </w:rPr>
              <w:t>prohibidas</w:t>
            </w:r>
            <w:bookmarkEnd w:id="12"/>
          </w:p>
        </w:tc>
        <w:tc>
          <w:tcPr>
            <w:tcW w:w="6804" w:type="dxa"/>
          </w:tcPr>
          <w:p w14:paraId="7D2BD76D" w14:textId="15BA4458" w:rsidR="0032003C" w:rsidRPr="00413896" w:rsidRDefault="001C11A6" w:rsidP="001342A8">
            <w:pPr>
              <w:pStyle w:val="Heading2"/>
              <w:spacing w:after="122"/>
              <w:rPr>
                <w:noProof/>
                <w:lang w:val="es-ES"/>
              </w:rPr>
            </w:pPr>
            <w:r w:rsidRPr="00413896">
              <w:rPr>
                <w:noProof/>
                <w:lang w:val="es-ES"/>
              </w:rPr>
              <w:t xml:space="preserve">La AFD exige cumplimiento de su política con respecto a las prácticas </w:t>
            </w:r>
            <w:r w:rsidR="001A0500">
              <w:rPr>
                <w:noProof/>
                <w:lang w:val="es-ES"/>
              </w:rPr>
              <w:t>prohibidas</w:t>
            </w:r>
            <w:r w:rsidRPr="00413896">
              <w:rPr>
                <w:noProof/>
                <w:lang w:val="es-ES"/>
              </w:rPr>
              <w:t xml:space="preserve"> que se indican en la Sección VI</w:t>
            </w:r>
            <w:r w:rsidR="004875CC" w:rsidRPr="00413896">
              <w:rPr>
                <w:noProof/>
                <w:lang w:val="es-ES"/>
              </w:rPr>
              <w:t>.</w:t>
            </w:r>
          </w:p>
          <w:p w14:paraId="15F46078" w14:textId="77777777" w:rsidR="004875CC" w:rsidRPr="00413896" w:rsidRDefault="001C11A6" w:rsidP="001342A8">
            <w:pPr>
              <w:pStyle w:val="Heading2"/>
              <w:spacing w:after="122"/>
              <w:rPr>
                <w:noProof/>
                <w:lang w:val="es-ES"/>
              </w:rPr>
            </w:pPr>
            <w:r w:rsidRPr="00413896">
              <w:rPr>
                <w:noProof/>
                <w:lang w:val="es-ES"/>
              </w:rPr>
              <w:t>Conforme a este principio, los Consultores deberán permitir a la AFD a examinar los documentos y la documentación contable, y cualquier otro documento, relativos a la presentación de la Propuesta y a la ejecución del contrato (en caso de adjudicación) y someterlos a una auditoría por auditores designados por la AFD</w:t>
            </w:r>
            <w:r w:rsidR="004875CC" w:rsidRPr="00413896">
              <w:rPr>
                <w:noProof/>
                <w:lang w:val="es-ES"/>
              </w:rPr>
              <w:t>.</w:t>
            </w:r>
          </w:p>
        </w:tc>
      </w:tr>
      <w:tr w:rsidR="004F310F" w:rsidRPr="009C1530" w14:paraId="5B99FD51" w14:textId="77777777" w:rsidTr="00F61E63">
        <w:tc>
          <w:tcPr>
            <w:tcW w:w="2518" w:type="dxa"/>
          </w:tcPr>
          <w:p w14:paraId="4C082A89" w14:textId="77777777" w:rsidR="004875CC" w:rsidRPr="00413896" w:rsidRDefault="001C11A6" w:rsidP="001342A8">
            <w:pPr>
              <w:pStyle w:val="Heading1"/>
              <w:spacing w:after="122"/>
              <w:rPr>
                <w:noProof/>
                <w:lang w:val="es-ES"/>
              </w:rPr>
            </w:pPr>
            <w:bookmarkStart w:id="13" w:name="_Toc22313595"/>
            <w:r w:rsidRPr="00413896">
              <w:rPr>
                <w:noProof/>
                <w:lang w:val="es-ES"/>
              </w:rPr>
              <w:t>Elegibilidad</w:t>
            </w:r>
            <w:bookmarkEnd w:id="13"/>
          </w:p>
        </w:tc>
        <w:tc>
          <w:tcPr>
            <w:tcW w:w="6804" w:type="dxa"/>
          </w:tcPr>
          <w:p w14:paraId="7054B54A" w14:textId="77777777" w:rsidR="004875CC" w:rsidRPr="00413896" w:rsidRDefault="001C11A6" w:rsidP="001342A8">
            <w:pPr>
              <w:pStyle w:val="Heading2"/>
              <w:spacing w:after="122"/>
              <w:rPr>
                <w:noProof/>
                <w:lang w:val="es-ES"/>
              </w:rPr>
            </w:pPr>
            <w:r w:rsidRPr="00413896">
              <w:rPr>
                <w:noProof/>
                <w:lang w:val="es-ES"/>
              </w:rPr>
              <w:t>La AFD permite que Consultores (individuos, firmas, incluidas APCAs y cada uno de sus miembros) de cualquier país ofrezcan servicios de consultoría para proyectos que financia, siempre que cumplan con los requisitos de elegibilidad tal y como se definen en la Sección V</w:t>
            </w:r>
            <w:r w:rsidR="004875CC" w:rsidRPr="00413896">
              <w:rPr>
                <w:noProof/>
                <w:lang w:val="es-ES"/>
              </w:rPr>
              <w:t>.</w:t>
            </w:r>
          </w:p>
          <w:p w14:paraId="7CBBCAD2" w14:textId="77777777" w:rsidR="004875CC" w:rsidRPr="00413896" w:rsidRDefault="001C11A6" w:rsidP="001342A8">
            <w:pPr>
              <w:pStyle w:val="Heading2"/>
              <w:spacing w:after="122"/>
              <w:rPr>
                <w:noProof/>
                <w:lang w:val="es-ES"/>
              </w:rPr>
            </w:pPr>
            <w:r w:rsidRPr="00413896">
              <w:rPr>
                <w:noProof/>
                <w:lang w:val="es-ES"/>
              </w:rPr>
              <w:lastRenderedPageBreak/>
              <w:t>Además, es responsabilidad del Consultor garantizar que sus Expertos, miembros de la APCA, Sub-Consultores, agentes (declarados o no), subcontratistas, proveedores de servicios, proveedores y/o sus empleados, cumplan con los requisitos de elegibilidad según se establece por la AFD en la Sección V</w:t>
            </w:r>
            <w:r w:rsidR="004875CC" w:rsidRPr="00413896">
              <w:rPr>
                <w:noProof/>
                <w:lang w:val="es-ES"/>
              </w:rPr>
              <w:t>.</w:t>
            </w:r>
          </w:p>
          <w:p w14:paraId="4B60CCB4" w14:textId="77777777" w:rsidR="004875CC" w:rsidRPr="00413896" w:rsidRDefault="001C11A6" w:rsidP="001342A8">
            <w:pPr>
              <w:pStyle w:val="Heading2"/>
              <w:spacing w:after="122"/>
              <w:rPr>
                <w:noProof/>
                <w:lang w:val="es-ES"/>
              </w:rPr>
            </w:pPr>
            <w:r w:rsidRPr="00413896">
              <w:rPr>
                <w:noProof/>
                <w:lang w:val="es-ES"/>
              </w:rPr>
              <w:t>El Consultor solo podrá contratar como Expertos a representantes del gobierno o a funcionarios del estado si dicha contratación es conforme a la Ley Aplicable y (i) si están con licencia sin remuneración, han renunciado o se han jubilado; (ii) si no están siendo contratados por el organismo para el cual trabajaron justo antes de su licencia, de su renuncia o de su jubilación; y (iii) si su contratación no da lugar a un conflicto de intereses</w:t>
            </w:r>
            <w:r w:rsidR="004875CC" w:rsidRPr="00413896">
              <w:rPr>
                <w:noProof/>
                <w:lang w:val="es-ES"/>
              </w:rPr>
              <w:t>.</w:t>
            </w:r>
          </w:p>
        </w:tc>
      </w:tr>
      <w:tr w:rsidR="004F310F" w:rsidRPr="00413896" w14:paraId="40C0E5DF" w14:textId="77777777" w:rsidTr="00F61E63">
        <w:tc>
          <w:tcPr>
            <w:tcW w:w="2518" w:type="dxa"/>
          </w:tcPr>
          <w:p w14:paraId="3D97E3CB" w14:textId="77777777" w:rsidR="0032003C" w:rsidRPr="00413896" w:rsidRDefault="0032003C" w:rsidP="001342A8">
            <w:pPr>
              <w:spacing w:after="122"/>
              <w:rPr>
                <w:noProof/>
                <w:lang w:val="es-ES"/>
              </w:rPr>
            </w:pPr>
          </w:p>
        </w:tc>
        <w:tc>
          <w:tcPr>
            <w:tcW w:w="6804" w:type="dxa"/>
          </w:tcPr>
          <w:p w14:paraId="070AB4A6" w14:textId="77777777" w:rsidR="0032003C" w:rsidRPr="00413896" w:rsidRDefault="001C11A6" w:rsidP="001342A8">
            <w:pPr>
              <w:pStyle w:val="HeadingA"/>
              <w:spacing w:after="122"/>
              <w:rPr>
                <w:noProof/>
                <w:lang w:val="es-ES"/>
              </w:rPr>
            </w:pPr>
            <w:bookmarkStart w:id="14" w:name="_Toc22313596"/>
            <w:r w:rsidRPr="00413896">
              <w:rPr>
                <w:noProof/>
                <w:lang w:val="es-ES"/>
              </w:rPr>
              <w:t>Preparación de las Propuestas</w:t>
            </w:r>
            <w:bookmarkEnd w:id="14"/>
          </w:p>
        </w:tc>
      </w:tr>
      <w:tr w:rsidR="004F310F" w:rsidRPr="009C1530" w14:paraId="611F720B" w14:textId="77777777" w:rsidTr="00F61E63">
        <w:tc>
          <w:tcPr>
            <w:tcW w:w="2518" w:type="dxa"/>
          </w:tcPr>
          <w:p w14:paraId="433F843D" w14:textId="77777777" w:rsidR="0032003C" w:rsidRPr="00413896" w:rsidRDefault="00442C9F" w:rsidP="001342A8">
            <w:pPr>
              <w:pStyle w:val="Heading1"/>
              <w:spacing w:after="122"/>
              <w:rPr>
                <w:noProof/>
                <w:lang w:val="es-ES"/>
              </w:rPr>
            </w:pPr>
            <w:bookmarkStart w:id="15" w:name="_Toc22313597"/>
            <w:r w:rsidRPr="00413896">
              <w:rPr>
                <w:noProof/>
                <w:lang w:val="es-ES"/>
              </w:rPr>
              <w:t xml:space="preserve">Consideraciones </w:t>
            </w:r>
            <w:r w:rsidR="00E974EF" w:rsidRPr="00413896">
              <w:rPr>
                <w:noProof/>
                <w:lang w:val="es-ES"/>
              </w:rPr>
              <w:t>g</w:t>
            </w:r>
            <w:r w:rsidRPr="00413896">
              <w:rPr>
                <w:noProof/>
                <w:lang w:val="es-ES"/>
              </w:rPr>
              <w:t>enerales</w:t>
            </w:r>
            <w:bookmarkEnd w:id="15"/>
          </w:p>
        </w:tc>
        <w:tc>
          <w:tcPr>
            <w:tcW w:w="6804" w:type="dxa"/>
          </w:tcPr>
          <w:p w14:paraId="76C0E509" w14:textId="77777777" w:rsidR="0032003C" w:rsidRPr="00413896" w:rsidRDefault="00442C9F" w:rsidP="001342A8">
            <w:pPr>
              <w:pStyle w:val="Heading2"/>
              <w:spacing w:after="122"/>
              <w:rPr>
                <w:noProof/>
                <w:lang w:val="es-ES"/>
              </w:rPr>
            </w:pPr>
            <w:r w:rsidRPr="00413896">
              <w:rPr>
                <w:noProof/>
                <w:lang w:val="es-ES"/>
              </w:rPr>
              <w:t>Para la preparación de la Propuesta, se espera que el Consultor revise detalladamente la SP. Deficiencias materiales en suministrar la información solicitada en la SP podrá resultar en el rechazo de la Propuesta</w:t>
            </w:r>
            <w:r w:rsidR="004875CC" w:rsidRPr="00413896">
              <w:rPr>
                <w:noProof/>
                <w:lang w:val="es-ES"/>
              </w:rPr>
              <w:t>.</w:t>
            </w:r>
          </w:p>
        </w:tc>
      </w:tr>
      <w:tr w:rsidR="004F310F" w:rsidRPr="009C1530" w14:paraId="68CCBFC0" w14:textId="77777777" w:rsidTr="00F61E63">
        <w:tc>
          <w:tcPr>
            <w:tcW w:w="2518" w:type="dxa"/>
          </w:tcPr>
          <w:p w14:paraId="0E66FFDE" w14:textId="77777777" w:rsidR="0032003C" w:rsidRPr="00413896" w:rsidRDefault="00442C9F" w:rsidP="001342A8">
            <w:pPr>
              <w:pStyle w:val="Heading1"/>
              <w:spacing w:after="122"/>
              <w:jc w:val="left"/>
              <w:rPr>
                <w:noProof/>
                <w:lang w:val="es-ES"/>
              </w:rPr>
            </w:pPr>
            <w:bookmarkStart w:id="16" w:name="_Toc22313598"/>
            <w:r w:rsidRPr="00413896">
              <w:rPr>
                <w:noProof/>
                <w:lang w:val="es-ES"/>
              </w:rPr>
              <w:t xml:space="preserve">Costo de la </w:t>
            </w:r>
            <w:r w:rsidR="0077256C" w:rsidRPr="00413896">
              <w:rPr>
                <w:noProof/>
                <w:lang w:val="es-ES"/>
              </w:rPr>
              <w:t>e</w:t>
            </w:r>
            <w:r w:rsidRPr="00413896">
              <w:rPr>
                <w:noProof/>
                <w:lang w:val="es-ES"/>
              </w:rPr>
              <w:t>laboración de la Propuesta</w:t>
            </w:r>
            <w:bookmarkEnd w:id="16"/>
          </w:p>
        </w:tc>
        <w:tc>
          <w:tcPr>
            <w:tcW w:w="6804" w:type="dxa"/>
          </w:tcPr>
          <w:p w14:paraId="2072A265" w14:textId="77777777" w:rsidR="0032003C" w:rsidRPr="00413896" w:rsidRDefault="00442C9F" w:rsidP="001342A8">
            <w:pPr>
              <w:pStyle w:val="Heading2"/>
              <w:spacing w:after="122"/>
              <w:rPr>
                <w:noProof/>
                <w:lang w:val="es-ES"/>
              </w:rPr>
            </w:pPr>
            <w:r w:rsidRPr="00413896">
              <w:rPr>
                <w:noProof/>
                <w:lang w:val="es-ES"/>
              </w:rPr>
              <w:t>El Consultor asumirá todos los costos asociados con la preparación y presentación de la Propuesta, y el Cliente no será responsable por tales costos, independientemente de la forma en que se haga el proceso de selección o el resultado de la misma</w:t>
            </w:r>
            <w:r w:rsidR="004875CC" w:rsidRPr="00413896">
              <w:rPr>
                <w:noProof/>
                <w:lang w:val="es-ES"/>
              </w:rPr>
              <w:t>.</w:t>
            </w:r>
          </w:p>
        </w:tc>
      </w:tr>
      <w:tr w:rsidR="004F310F" w:rsidRPr="009C1530" w14:paraId="31406E9E" w14:textId="77777777" w:rsidTr="00F61E63">
        <w:tc>
          <w:tcPr>
            <w:tcW w:w="2518" w:type="dxa"/>
          </w:tcPr>
          <w:p w14:paraId="11E51865" w14:textId="77777777" w:rsidR="0032003C" w:rsidRPr="00413896" w:rsidRDefault="00442C9F" w:rsidP="001342A8">
            <w:pPr>
              <w:pStyle w:val="Heading1"/>
              <w:spacing w:after="122"/>
              <w:rPr>
                <w:noProof/>
                <w:lang w:val="es-ES"/>
              </w:rPr>
            </w:pPr>
            <w:bookmarkStart w:id="17" w:name="_Toc22313599"/>
            <w:r w:rsidRPr="00413896">
              <w:rPr>
                <w:noProof/>
                <w:lang w:val="es-ES"/>
              </w:rPr>
              <w:t>Idioma</w:t>
            </w:r>
            <w:bookmarkEnd w:id="17"/>
          </w:p>
        </w:tc>
        <w:tc>
          <w:tcPr>
            <w:tcW w:w="6804" w:type="dxa"/>
          </w:tcPr>
          <w:p w14:paraId="1CE5A6E5" w14:textId="77777777" w:rsidR="0032003C" w:rsidRPr="00413896" w:rsidRDefault="00442C9F" w:rsidP="001342A8">
            <w:pPr>
              <w:pStyle w:val="Heading2"/>
              <w:spacing w:after="122"/>
              <w:rPr>
                <w:noProof/>
                <w:lang w:val="es-ES"/>
              </w:rPr>
            </w:pPr>
            <w:r w:rsidRPr="00413896">
              <w:rPr>
                <w:noProof/>
                <w:lang w:val="es-ES"/>
              </w:rPr>
              <w:t xml:space="preserve">La Propuesta, así como toda la correspondencia y documentos relacionados con la Propuesta, que sean intercambiados entre el Consultor y el Cliente serán escritos en el/los idioma(s) que se indica(n) en la </w:t>
            </w:r>
            <w:r w:rsidRPr="00413896">
              <w:rPr>
                <w:b/>
                <w:noProof/>
                <w:lang w:val="es-ES"/>
              </w:rPr>
              <w:t>Hoja de Datos</w:t>
            </w:r>
            <w:r w:rsidR="004875CC" w:rsidRPr="00413896">
              <w:rPr>
                <w:noProof/>
                <w:lang w:val="es-ES"/>
              </w:rPr>
              <w:t>.</w:t>
            </w:r>
          </w:p>
        </w:tc>
      </w:tr>
      <w:tr w:rsidR="004F310F" w:rsidRPr="009C1530" w14:paraId="125465F1" w14:textId="77777777" w:rsidTr="00F61E63">
        <w:tc>
          <w:tcPr>
            <w:tcW w:w="2518" w:type="dxa"/>
          </w:tcPr>
          <w:p w14:paraId="0FE06B8F" w14:textId="77777777" w:rsidR="004875CC" w:rsidRPr="00413896" w:rsidRDefault="00442C9F" w:rsidP="001342A8">
            <w:pPr>
              <w:pStyle w:val="Heading1"/>
              <w:spacing w:after="122"/>
              <w:jc w:val="left"/>
              <w:rPr>
                <w:noProof/>
                <w:lang w:val="es-ES"/>
              </w:rPr>
            </w:pPr>
            <w:bookmarkStart w:id="18" w:name="_Toc22313600"/>
            <w:r w:rsidRPr="00413896">
              <w:rPr>
                <w:noProof/>
                <w:lang w:val="es-ES"/>
              </w:rPr>
              <w:t>Documentos que comprenden la Propuesta</w:t>
            </w:r>
            <w:bookmarkEnd w:id="18"/>
          </w:p>
        </w:tc>
        <w:tc>
          <w:tcPr>
            <w:tcW w:w="6804" w:type="dxa"/>
          </w:tcPr>
          <w:p w14:paraId="2F8AFD5B" w14:textId="77777777" w:rsidR="004875CC" w:rsidRPr="00413896" w:rsidRDefault="00442C9F" w:rsidP="001342A8">
            <w:pPr>
              <w:pStyle w:val="Heading2"/>
              <w:spacing w:after="122"/>
              <w:rPr>
                <w:noProof/>
                <w:lang w:val="es-ES"/>
              </w:rPr>
            </w:pPr>
            <w:r w:rsidRPr="00413896">
              <w:rPr>
                <w:noProof/>
                <w:lang w:val="es-ES"/>
              </w:rPr>
              <w:t xml:space="preserve">La Propuesta comprenderá los documentos y formularios que figuran en la </w:t>
            </w:r>
            <w:r w:rsidRPr="00413896">
              <w:rPr>
                <w:b/>
                <w:noProof/>
                <w:lang w:val="es-ES"/>
              </w:rPr>
              <w:t>Hoja de Datos</w:t>
            </w:r>
            <w:r w:rsidR="004875CC" w:rsidRPr="00413896">
              <w:rPr>
                <w:noProof/>
                <w:lang w:val="es-ES"/>
              </w:rPr>
              <w:t>.</w:t>
            </w:r>
          </w:p>
          <w:p w14:paraId="02264C93" w14:textId="77777777" w:rsidR="004875CC" w:rsidRPr="00413896" w:rsidRDefault="00442C9F" w:rsidP="001342A8">
            <w:pPr>
              <w:pStyle w:val="Heading2"/>
              <w:spacing w:after="122"/>
              <w:rPr>
                <w:noProof/>
                <w:lang w:val="es-ES"/>
              </w:rPr>
            </w:pPr>
            <w:r w:rsidRPr="00413896">
              <w:rPr>
                <w:noProof/>
                <w:lang w:val="es-ES"/>
              </w:rPr>
              <w:t>El Consultor deberá entregará información sobre comisiones, gratificaciones y honorarios a que hubiere lugar, pagados o que vayan a ser pagados a agentes o a cualquier otra parte con respecto a esta Propuesta, y en caso de adjudicación, la ejecución del Contrato</w:t>
            </w:r>
            <w:r w:rsidR="004875CC" w:rsidRPr="00413896">
              <w:rPr>
                <w:noProof/>
                <w:lang w:val="es-ES"/>
              </w:rPr>
              <w:t>.</w:t>
            </w:r>
          </w:p>
        </w:tc>
      </w:tr>
      <w:tr w:rsidR="004F310F" w:rsidRPr="009C1530" w14:paraId="5783270C" w14:textId="77777777" w:rsidTr="00F61E63">
        <w:tc>
          <w:tcPr>
            <w:tcW w:w="2518" w:type="dxa"/>
          </w:tcPr>
          <w:p w14:paraId="4AD78D6B" w14:textId="77777777" w:rsidR="004875CC" w:rsidRPr="00413896" w:rsidRDefault="00442C9F" w:rsidP="001342A8">
            <w:pPr>
              <w:pStyle w:val="Heading1"/>
              <w:spacing w:after="122"/>
              <w:jc w:val="left"/>
              <w:rPr>
                <w:noProof/>
                <w:lang w:val="es-ES"/>
              </w:rPr>
            </w:pPr>
            <w:bookmarkStart w:id="19" w:name="_Toc22313601"/>
            <w:r w:rsidRPr="00413896">
              <w:rPr>
                <w:noProof/>
                <w:lang w:val="es-ES"/>
              </w:rPr>
              <w:t xml:space="preserve">Solamente </w:t>
            </w:r>
            <w:r w:rsidR="0077256C" w:rsidRPr="00413896">
              <w:rPr>
                <w:noProof/>
                <w:lang w:val="es-ES"/>
              </w:rPr>
              <w:t>u</w:t>
            </w:r>
            <w:r w:rsidRPr="00413896">
              <w:rPr>
                <w:noProof/>
                <w:lang w:val="es-ES"/>
              </w:rPr>
              <w:t>na Propuesta</w:t>
            </w:r>
            <w:bookmarkEnd w:id="19"/>
          </w:p>
        </w:tc>
        <w:tc>
          <w:tcPr>
            <w:tcW w:w="6804" w:type="dxa"/>
          </w:tcPr>
          <w:p w14:paraId="4A591B8F" w14:textId="77777777" w:rsidR="004875CC" w:rsidRPr="00413896" w:rsidRDefault="00442C9F" w:rsidP="001342A8">
            <w:pPr>
              <w:pStyle w:val="Heading2"/>
              <w:spacing w:after="122"/>
              <w:rPr>
                <w:noProof/>
                <w:lang w:val="es-ES"/>
              </w:rPr>
            </w:pPr>
            <w:r w:rsidRPr="00413896">
              <w:rPr>
                <w:noProof/>
                <w:lang w:val="es-ES"/>
              </w:rPr>
              <w:t xml:space="preserve">El Consultor presentara solamente una Propuesta, bien sea a nombre propio o como </w:t>
            </w:r>
            <w:r w:rsidR="00E96E36" w:rsidRPr="00413896">
              <w:rPr>
                <w:noProof/>
                <w:lang w:val="es-ES"/>
              </w:rPr>
              <w:t>miembro</w:t>
            </w:r>
            <w:r w:rsidRPr="00413896">
              <w:rPr>
                <w:noProof/>
                <w:lang w:val="es-ES"/>
              </w:rPr>
              <w:t xml:space="preserve"> </w:t>
            </w:r>
            <w:r w:rsidR="003107B0" w:rsidRPr="00413896">
              <w:rPr>
                <w:noProof/>
                <w:lang w:val="es-ES"/>
              </w:rPr>
              <w:t xml:space="preserve">de una APCA. </w:t>
            </w:r>
            <w:r w:rsidR="00E96E36" w:rsidRPr="00413896">
              <w:rPr>
                <w:noProof/>
                <w:lang w:val="es-ES"/>
              </w:rPr>
              <w:t>Si un Consultor</w:t>
            </w:r>
            <w:r w:rsidRPr="00413896">
              <w:rPr>
                <w:noProof/>
                <w:lang w:val="es-ES"/>
              </w:rPr>
              <w:t xml:space="preserve"> </w:t>
            </w:r>
            <w:r w:rsidR="00E96E36" w:rsidRPr="00413896">
              <w:rPr>
                <w:noProof/>
                <w:lang w:val="es-ES"/>
              </w:rPr>
              <w:t>(</w:t>
            </w:r>
            <w:r w:rsidRPr="00413896">
              <w:rPr>
                <w:noProof/>
                <w:lang w:val="es-ES"/>
              </w:rPr>
              <w:t>incluido un miembro de una APCA</w:t>
            </w:r>
            <w:r w:rsidR="00E96E36" w:rsidRPr="00413896">
              <w:rPr>
                <w:noProof/>
                <w:lang w:val="es-ES"/>
              </w:rPr>
              <w:t>)</w:t>
            </w:r>
            <w:r w:rsidRPr="00413896">
              <w:rPr>
                <w:noProof/>
                <w:lang w:val="es-ES"/>
              </w:rPr>
              <w:t xml:space="preserve"> presenta o participa en más de una Propuesta, todas estas Propuestas serán descalificadas y rechazadas. Sin embargo, salvo que la </w:t>
            </w:r>
            <w:r w:rsidRPr="00413896">
              <w:rPr>
                <w:b/>
                <w:noProof/>
                <w:lang w:val="es-ES"/>
              </w:rPr>
              <w:t>Hoja de Datos</w:t>
            </w:r>
            <w:r w:rsidRPr="00413896">
              <w:rPr>
                <w:noProof/>
                <w:lang w:val="es-ES"/>
              </w:rPr>
              <w:t xml:space="preserve"> indique otra cosa, esto no impedirá que un Subconsultor o personal del Consultor participe como Experto Clave y Experto No Clave en más de una Propuesta</w:t>
            </w:r>
            <w:r w:rsidR="004875CC" w:rsidRPr="00413896">
              <w:rPr>
                <w:noProof/>
                <w:lang w:val="es-ES"/>
              </w:rPr>
              <w:t>.</w:t>
            </w:r>
          </w:p>
        </w:tc>
      </w:tr>
      <w:tr w:rsidR="004F310F" w:rsidRPr="009C1530" w14:paraId="19B1664A" w14:textId="77777777" w:rsidTr="00F61E63">
        <w:tc>
          <w:tcPr>
            <w:tcW w:w="2518" w:type="dxa"/>
          </w:tcPr>
          <w:p w14:paraId="5D7DD8FD" w14:textId="77777777" w:rsidR="004875CC" w:rsidRPr="00413896" w:rsidRDefault="00442C9F" w:rsidP="001342A8">
            <w:pPr>
              <w:pStyle w:val="Heading1"/>
              <w:spacing w:after="122"/>
              <w:jc w:val="left"/>
              <w:rPr>
                <w:noProof/>
                <w:lang w:val="es-ES"/>
              </w:rPr>
            </w:pPr>
            <w:bookmarkStart w:id="20" w:name="_Toc22313602"/>
            <w:r w:rsidRPr="00413896">
              <w:rPr>
                <w:noProof/>
                <w:lang w:val="es-ES"/>
              </w:rPr>
              <w:t>Validez de la Propuesta</w:t>
            </w:r>
            <w:bookmarkEnd w:id="20"/>
          </w:p>
        </w:tc>
        <w:tc>
          <w:tcPr>
            <w:tcW w:w="6804" w:type="dxa"/>
          </w:tcPr>
          <w:p w14:paraId="3FFA55C0" w14:textId="77777777" w:rsidR="004875CC" w:rsidRPr="00413896" w:rsidRDefault="00442C9F" w:rsidP="001342A8">
            <w:pPr>
              <w:pStyle w:val="Heading2"/>
              <w:spacing w:after="122"/>
              <w:rPr>
                <w:noProof/>
                <w:lang w:val="es-ES"/>
              </w:rPr>
            </w:pPr>
            <w:r w:rsidRPr="00413896">
              <w:rPr>
                <w:noProof/>
                <w:lang w:val="es-ES"/>
              </w:rPr>
              <w:t xml:space="preserve">La </w:t>
            </w:r>
            <w:r w:rsidRPr="00413896">
              <w:rPr>
                <w:b/>
                <w:noProof/>
                <w:lang w:val="es-ES"/>
              </w:rPr>
              <w:t>Hoja de Datos</w:t>
            </w:r>
            <w:r w:rsidRPr="00413896">
              <w:rPr>
                <w:noProof/>
                <w:lang w:val="es-ES"/>
              </w:rPr>
              <w:t xml:space="preserve"> indica el periodo durante el cual la Propuesta del Consultor permanecerá válida después de la fecha límite para la presentación de Propuestas</w:t>
            </w:r>
            <w:r w:rsidR="004875CC" w:rsidRPr="00413896">
              <w:rPr>
                <w:noProof/>
                <w:lang w:val="es-ES"/>
              </w:rPr>
              <w:t>.</w:t>
            </w:r>
          </w:p>
          <w:p w14:paraId="01B8798D" w14:textId="77777777" w:rsidR="004875CC" w:rsidRPr="00413896" w:rsidRDefault="00442C9F" w:rsidP="001342A8">
            <w:pPr>
              <w:pStyle w:val="Heading2"/>
              <w:spacing w:after="122"/>
              <w:rPr>
                <w:noProof/>
                <w:lang w:val="es-ES"/>
              </w:rPr>
            </w:pPr>
            <w:r w:rsidRPr="00413896">
              <w:rPr>
                <w:noProof/>
                <w:lang w:val="es-ES"/>
              </w:rPr>
              <w:t>Durante este periodo, el Consultor deberá mantener su Propuesta original sin ningún cambio, incluida la disponibilidad de los Expertos Clave, precios propuestos y el precio total</w:t>
            </w:r>
            <w:r w:rsidR="004875CC" w:rsidRPr="00413896">
              <w:rPr>
                <w:noProof/>
                <w:lang w:val="es-ES"/>
              </w:rPr>
              <w:t>.</w:t>
            </w:r>
          </w:p>
          <w:p w14:paraId="1D1BBEB0" w14:textId="77777777" w:rsidR="004875CC" w:rsidRPr="00413896" w:rsidRDefault="00442C9F" w:rsidP="001342A8">
            <w:pPr>
              <w:pStyle w:val="Heading2"/>
              <w:spacing w:after="122"/>
              <w:rPr>
                <w:noProof/>
                <w:lang w:val="es-ES"/>
              </w:rPr>
            </w:pPr>
            <w:r w:rsidRPr="00413896">
              <w:rPr>
                <w:noProof/>
                <w:lang w:val="es-ES"/>
              </w:rPr>
              <w:t>Si se establece que algún Experto Clave que sea nominado en la Propuesta del Consultor no estaba disponible en el momento de presentar la Propuesta o que se incluyó en la Propuesta sin antes obtener su confirmación, dicha Propuesta será descalificada y rechazada para evaluación posterior</w:t>
            </w:r>
            <w:r w:rsidR="004875CC" w:rsidRPr="00413896">
              <w:rPr>
                <w:noProof/>
                <w:lang w:val="es-ES"/>
              </w:rPr>
              <w:t>.</w:t>
            </w:r>
          </w:p>
          <w:p w14:paraId="4C6F1CB6" w14:textId="77777777" w:rsidR="004875CC" w:rsidRPr="00413896" w:rsidRDefault="00E974EF" w:rsidP="001342A8">
            <w:pPr>
              <w:pStyle w:val="Heading2"/>
              <w:spacing w:after="122"/>
              <w:rPr>
                <w:noProof/>
                <w:u w:val="single"/>
                <w:lang w:val="es-ES"/>
              </w:rPr>
            </w:pPr>
            <w:r w:rsidRPr="00413896">
              <w:rPr>
                <w:noProof/>
                <w:u w:val="single"/>
                <w:lang w:val="es-ES"/>
              </w:rPr>
              <w:lastRenderedPageBreak/>
              <w:t>Extensión del periodo de v</w:t>
            </w:r>
            <w:r w:rsidR="00442C9F" w:rsidRPr="00413896">
              <w:rPr>
                <w:noProof/>
                <w:u w:val="single"/>
                <w:lang w:val="es-ES"/>
              </w:rPr>
              <w:t>alidez</w:t>
            </w:r>
          </w:p>
          <w:p w14:paraId="5DAD5A7E" w14:textId="77777777" w:rsidR="00697811" w:rsidRPr="00413896" w:rsidRDefault="00442C9F" w:rsidP="001342A8">
            <w:pPr>
              <w:pStyle w:val="Heading3"/>
              <w:spacing w:after="122"/>
              <w:ind w:left="1310" w:hanging="709"/>
              <w:rPr>
                <w:noProof/>
                <w:lang w:val="es-ES"/>
              </w:rPr>
            </w:pPr>
            <w:r w:rsidRPr="00413896">
              <w:rPr>
                <w:noProof/>
                <w:lang w:val="es-ES"/>
              </w:rPr>
              <w:t>El Cliente hará todo lo que esté a su alcance para completar las negociaciones dentro de este periodo. Sin embargo, el Cliente podrá pedirle por escrito a los Consultores que extiendan el periodo de la validez de sus ofertas si fuera necesario</w:t>
            </w:r>
            <w:r w:rsidR="00697811" w:rsidRPr="00413896">
              <w:rPr>
                <w:noProof/>
                <w:lang w:val="es-ES"/>
              </w:rPr>
              <w:t>.</w:t>
            </w:r>
          </w:p>
          <w:p w14:paraId="5E756E96" w14:textId="77777777" w:rsidR="00697811" w:rsidRPr="00413896" w:rsidRDefault="00442C9F" w:rsidP="001342A8">
            <w:pPr>
              <w:pStyle w:val="Heading3"/>
              <w:spacing w:after="122"/>
              <w:ind w:left="1310" w:hanging="709"/>
              <w:rPr>
                <w:noProof/>
                <w:lang w:val="es-ES"/>
              </w:rPr>
            </w:pPr>
            <w:r w:rsidRPr="00413896">
              <w:rPr>
                <w:noProof/>
                <w:lang w:val="es-ES"/>
              </w:rPr>
              <w:t>Si el Consultor acuerda extender la validez de su Propuesta, ello se hará sin ningún cambio en la Propuesta original y con la confirmación de la disponibilidad de los Expertos Clave</w:t>
            </w:r>
            <w:r w:rsidR="00697811" w:rsidRPr="00413896">
              <w:rPr>
                <w:noProof/>
                <w:lang w:val="es-ES"/>
              </w:rPr>
              <w:t>.</w:t>
            </w:r>
          </w:p>
          <w:p w14:paraId="5A205006" w14:textId="77777777" w:rsidR="00697811" w:rsidRPr="00413896" w:rsidRDefault="00442C9F" w:rsidP="001342A8">
            <w:pPr>
              <w:pStyle w:val="Heading3"/>
              <w:spacing w:after="122"/>
              <w:ind w:left="1310" w:hanging="709"/>
              <w:rPr>
                <w:noProof/>
                <w:lang w:val="es-ES"/>
              </w:rPr>
            </w:pPr>
            <w:r w:rsidRPr="00413896">
              <w:rPr>
                <w:noProof/>
                <w:lang w:val="es-ES"/>
              </w:rPr>
              <w:t>El Consultor podrá rechazar extender la validez de su Propuesta en cuyo caso, dicha Propuesta no se evaluará más</w:t>
            </w:r>
            <w:r w:rsidR="00697811" w:rsidRPr="00413896">
              <w:rPr>
                <w:noProof/>
                <w:lang w:val="es-ES"/>
              </w:rPr>
              <w:t>.</w:t>
            </w:r>
          </w:p>
          <w:p w14:paraId="24AAE6B9" w14:textId="77777777" w:rsidR="00697811" w:rsidRPr="00413896" w:rsidRDefault="00442C9F" w:rsidP="001342A8">
            <w:pPr>
              <w:pStyle w:val="Heading2"/>
              <w:spacing w:after="122"/>
              <w:rPr>
                <w:noProof/>
                <w:u w:val="single"/>
                <w:lang w:val="es-ES"/>
              </w:rPr>
            </w:pPr>
            <w:r w:rsidRPr="00413896">
              <w:rPr>
                <w:noProof/>
                <w:u w:val="single"/>
                <w:lang w:val="es-ES"/>
              </w:rPr>
              <w:t xml:space="preserve">Sustitución de los Expertos Clave en </w:t>
            </w:r>
            <w:r w:rsidR="00E974EF" w:rsidRPr="00413896">
              <w:rPr>
                <w:noProof/>
                <w:u w:val="single"/>
                <w:lang w:val="es-ES"/>
              </w:rPr>
              <w:t>c</w:t>
            </w:r>
            <w:r w:rsidRPr="00413896">
              <w:rPr>
                <w:noProof/>
                <w:u w:val="single"/>
                <w:lang w:val="es-ES"/>
              </w:rPr>
              <w:t xml:space="preserve">aso de </w:t>
            </w:r>
            <w:r w:rsidR="00E974EF" w:rsidRPr="00413896">
              <w:rPr>
                <w:noProof/>
                <w:u w:val="single"/>
                <w:lang w:val="es-ES"/>
              </w:rPr>
              <w:t>extensión del periodo de v</w:t>
            </w:r>
            <w:r w:rsidRPr="00413896">
              <w:rPr>
                <w:noProof/>
                <w:u w:val="single"/>
                <w:lang w:val="es-ES"/>
              </w:rPr>
              <w:t>alidez</w:t>
            </w:r>
          </w:p>
          <w:p w14:paraId="4B621A4D" w14:textId="77777777" w:rsidR="00697811" w:rsidRPr="00413896" w:rsidRDefault="00442C9F" w:rsidP="001342A8">
            <w:pPr>
              <w:pStyle w:val="Heading3"/>
              <w:spacing w:after="122"/>
              <w:ind w:left="1310" w:hanging="709"/>
              <w:rPr>
                <w:noProof/>
                <w:lang w:val="es-ES"/>
              </w:rPr>
            </w:pPr>
            <w:r w:rsidRPr="00413896">
              <w:rPr>
                <w:noProof/>
                <w:lang w:val="es-ES"/>
              </w:rPr>
              <w:t>Si alguno de los Expertos Clave no está disponible por el periodo de validez extendido, el Consultor deberá entregar una justificación adecuada escrita y prueba a satisfacción del Cliente, junto con la solicitud de sustitución. En tal caso, un Experto Clave de reemplazo deberá tener calificaciones y experiencia iguales o mejores que las del Experto Clave propuesto inicialmente. Sin embargo, la evaluación técnica seguirá basándose en la evaluación del CV del Experto Clave original</w:t>
            </w:r>
            <w:r w:rsidR="00697811" w:rsidRPr="00413896">
              <w:rPr>
                <w:noProof/>
                <w:lang w:val="es-ES"/>
              </w:rPr>
              <w:t>.</w:t>
            </w:r>
          </w:p>
          <w:p w14:paraId="0D97E6AD" w14:textId="77777777" w:rsidR="00697811" w:rsidRPr="00413896" w:rsidRDefault="00442C9F" w:rsidP="001342A8">
            <w:pPr>
              <w:pStyle w:val="Heading3"/>
              <w:spacing w:after="122"/>
              <w:ind w:left="1310" w:hanging="709"/>
              <w:rPr>
                <w:noProof/>
                <w:lang w:val="es-ES"/>
              </w:rPr>
            </w:pPr>
            <w:r w:rsidRPr="00413896">
              <w:rPr>
                <w:noProof/>
                <w:lang w:val="es-ES"/>
              </w:rPr>
              <w:t>Si el Consultor no suministra un Experto Clave de reemplazo con calificaciones iguales o mejores, o si las razones expuestas para el reemplazo o justificación no son aceptables al Cliente, dicha Propuesta será rechazada</w:t>
            </w:r>
            <w:r w:rsidR="00697811" w:rsidRPr="00413896">
              <w:rPr>
                <w:noProof/>
                <w:lang w:val="es-ES"/>
              </w:rPr>
              <w:t>.</w:t>
            </w:r>
          </w:p>
          <w:p w14:paraId="17792124" w14:textId="77777777" w:rsidR="00697811" w:rsidRPr="00413896" w:rsidRDefault="00E974EF" w:rsidP="001342A8">
            <w:pPr>
              <w:pStyle w:val="Heading2"/>
              <w:spacing w:after="122"/>
              <w:rPr>
                <w:noProof/>
                <w:u w:val="single"/>
                <w:lang w:val="es-ES"/>
              </w:rPr>
            </w:pPr>
            <w:r w:rsidRPr="00413896">
              <w:rPr>
                <w:noProof/>
                <w:u w:val="single"/>
                <w:lang w:val="es-ES"/>
              </w:rPr>
              <w:t>Subc</w:t>
            </w:r>
            <w:r w:rsidR="00442C9F" w:rsidRPr="00413896">
              <w:rPr>
                <w:noProof/>
                <w:u w:val="single"/>
                <w:lang w:val="es-ES"/>
              </w:rPr>
              <w:t>ontratación</w:t>
            </w:r>
          </w:p>
          <w:p w14:paraId="1CF90E97" w14:textId="77777777" w:rsidR="00697811" w:rsidRPr="00413896" w:rsidRDefault="00442C9F" w:rsidP="001342A8">
            <w:pPr>
              <w:pStyle w:val="Heading3"/>
              <w:spacing w:after="122"/>
              <w:ind w:left="1310" w:hanging="709"/>
              <w:rPr>
                <w:noProof/>
                <w:lang w:val="es-ES"/>
              </w:rPr>
            </w:pPr>
            <w:r w:rsidRPr="00413896">
              <w:rPr>
                <w:noProof/>
                <w:lang w:val="es-ES"/>
              </w:rPr>
              <w:t>El Consultor no podrá subcontratar la totalidad de los Servicios</w:t>
            </w:r>
            <w:r w:rsidR="00697811" w:rsidRPr="00413896">
              <w:rPr>
                <w:noProof/>
                <w:lang w:val="es-ES"/>
              </w:rPr>
              <w:t>.</w:t>
            </w:r>
          </w:p>
        </w:tc>
      </w:tr>
      <w:tr w:rsidR="004F310F" w:rsidRPr="009C1530" w14:paraId="5853F235" w14:textId="77777777" w:rsidTr="00F61E63">
        <w:tc>
          <w:tcPr>
            <w:tcW w:w="2518" w:type="dxa"/>
          </w:tcPr>
          <w:p w14:paraId="45ADD789" w14:textId="77777777" w:rsidR="004875CC" w:rsidRPr="00413896" w:rsidRDefault="00E974EF" w:rsidP="001342A8">
            <w:pPr>
              <w:pStyle w:val="Heading1"/>
              <w:spacing w:after="122"/>
              <w:jc w:val="left"/>
              <w:rPr>
                <w:noProof/>
                <w:lang w:val="es-ES"/>
              </w:rPr>
            </w:pPr>
            <w:bookmarkStart w:id="21" w:name="_Toc22313603"/>
            <w:r w:rsidRPr="00413896">
              <w:rPr>
                <w:noProof/>
                <w:lang w:val="es-ES"/>
              </w:rPr>
              <w:lastRenderedPageBreak/>
              <w:t>Aclaración y e</w:t>
            </w:r>
            <w:r w:rsidR="00442C9F" w:rsidRPr="00413896">
              <w:rPr>
                <w:noProof/>
                <w:lang w:val="es-ES"/>
              </w:rPr>
              <w:t>nmiendas de la SP</w:t>
            </w:r>
            <w:bookmarkEnd w:id="21"/>
          </w:p>
        </w:tc>
        <w:tc>
          <w:tcPr>
            <w:tcW w:w="6804" w:type="dxa"/>
          </w:tcPr>
          <w:p w14:paraId="39327484" w14:textId="77777777" w:rsidR="004875CC" w:rsidRPr="00413896" w:rsidRDefault="00B312D8" w:rsidP="001342A8">
            <w:pPr>
              <w:pStyle w:val="Heading2"/>
              <w:spacing w:after="122"/>
              <w:rPr>
                <w:noProof/>
                <w:lang w:val="es-ES"/>
              </w:rPr>
            </w:pPr>
            <w:r w:rsidRPr="00413896">
              <w:rPr>
                <w:noProof/>
                <w:lang w:val="es-ES"/>
              </w:rPr>
              <w:t xml:space="preserve">El Consultor podrá solicitar una aclaración de cualquier parte de la SP, durante el periodo indicado en la </w:t>
            </w:r>
            <w:r w:rsidRPr="00413896">
              <w:rPr>
                <w:b/>
                <w:noProof/>
                <w:lang w:val="es-ES"/>
              </w:rPr>
              <w:t>Hoja de Datos</w:t>
            </w:r>
            <w:r w:rsidRPr="00413896">
              <w:rPr>
                <w:noProof/>
                <w:lang w:val="es-ES"/>
              </w:rPr>
              <w:t xml:space="preserve"> antes de la fecha límite para la presentación de Propuestas. Toda solicitud de aclaración deberá enviarse por escrito o por correo electrónico a la dirección del Cliente indicada en la </w:t>
            </w:r>
            <w:r w:rsidRPr="00413896">
              <w:rPr>
                <w:b/>
                <w:noProof/>
                <w:lang w:val="es-ES"/>
              </w:rPr>
              <w:t>Hoja de Datos</w:t>
            </w:r>
            <w:r w:rsidRPr="00413896">
              <w:rPr>
                <w:noProof/>
                <w:lang w:val="es-ES"/>
              </w:rPr>
              <w:t>. El Cliente responderá por escrito o por correo electrónico a esa solicitud y enviará copias escritas de la respuesta (incluyendo una explicación de la consulta, pero sin identificar su procedencia) a todos los Consultores de la Lista Corta. Si el Cliente considera necesario enmendar la SP como resultado de una aclaración, lo hará siguiendo el procedimiento que se describe a continuación</w:t>
            </w:r>
            <w:r w:rsidR="00697811" w:rsidRPr="00413896">
              <w:rPr>
                <w:noProof/>
                <w:lang w:val="es-ES"/>
              </w:rPr>
              <w:t>:</w:t>
            </w:r>
          </w:p>
          <w:p w14:paraId="5FACCC4F" w14:textId="77777777" w:rsidR="00F62C19" w:rsidRPr="00413896" w:rsidRDefault="00B312D8" w:rsidP="001342A8">
            <w:pPr>
              <w:pStyle w:val="Heading3"/>
              <w:spacing w:after="122"/>
              <w:ind w:left="1310" w:hanging="709"/>
              <w:rPr>
                <w:noProof/>
                <w:lang w:val="es-ES"/>
              </w:rPr>
            </w:pPr>
            <w:r w:rsidRPr="00413896">
              <w:rPr>
                <w:noProof/>
                <w:lang w:val="es-ES"/>
              </w:rPr>
              <w:t>En cualquier momento antes de la fecha límite para la presentación de Propuestas, el Cliente podrá enmendar la SP emitiendo una enmienda por escrito o por medio de correo electrónico. La enmienda deberá ser enviada a todos los Consultores de la Lista Corta y será obligatoria para ellos. Los Consultores de la Lista Corta deberán acusar recibo por escrito de todas las enmiendas</w:t>
            </w:r>
            <w:r w:rsidR="00F62C19" w:rsidRPr="00413896">
              <w:rPr>
                <w:noProof/>
                <w:lang w:val="es-ES"/>
              </w:rPr>
              <w:t>.</w:t>
            </w:r>
          </w:p>
          <w:p w14:paraId="0326E32C" w14:textId="77777777" w:rsidR="00F62C19" w:rsidRPr="00413896" w:rsidRDefault="00B312D8" w:rsidP="001342A8">
            <w:pPr>
              <w:pStyle w:val="Heading3"/>
              <w:spacing w:after="122"/>
              <w:ind w:left="1310" w:hanging="709"/>
              <w:rPr>
                <w:noProof/>
                <w:lang w:val="es-ES"/>
              </w:rPr>
            </w:pPr>
            <w:r w:rsidRPr="00413896">
              <w:rPr>
                <w:noProof/>
                <w:lang w:val="es-ES"/>
              </w:rPr>
              <w:t>El Cliente podrá extender la fecha límite para la presentación de Propuestas si la enmienda es considerable, con el fin de otorgar tiempo razonable a los Consultores para tenerla en cuenta en la preparación de sus Propuestas</w:t>
            </w:r>
            <w:r w:rsidR="00F62C19" w:rsidRPr="00413896">
              <w:rPr>
                <w:noProof/>
                <w:lang w:val="es-ES"/>
              </w:rPr>
              <w:t>.</w:t>
            </w:r>
          </w:p>
          <w:p w14:paraId="05E5B4C1" w14:textId="77777777" w:rsidR="00F62C19" w:rsidRPr="00413896" w:rsidRDefault="00B312D8" w:rsidP="001342A8">
            <w:pPr>
              <w:pStyle w:val="Heading2"/>
              <w:spacing w:after="122"/>
              <w:rPr>
                <w:noProof/>
                <w:lang w:val="es-ES"/>
              </w:rPr>
            </w:pPr>
            <w:r w:rsidRPr="00413896">
              <w:rPr>
                <w:noProof/>
                <w:lang w:val="es-ES"/>
              </w:rPr>
              <w:lastRenderedPageBreak/>
              <w:t>El Consultor podrá presentar una Propuesta modificada o una modificación de cualquier parte de la misma en cualquier momento antes de la fecha límite para la presentación de Propuestas. Después de la fecha límite no se aceptarán</w:t>
            </w:r>
            <w:r w:rsidR="0077256C" w:rsidRPr="00413896">
              <w:rPr>
                <w:noProof/>
                <w:lang w:val="es-ES"/>
              </w:rPr>
              <w:t xml:space="preserve"> modificaciones a la Propuesta técnica o f</w:t>
            </w:r>
            <w:r w:rsidRPr="00413896">
              <w:rPr>
                <w:noProof/>
                <w:lang w:val="es-ES"/>
              </w:rPr>
              <w:t>inanciera</w:t>
            </w:r>
            <w:r w:rsidR="00F62C19" w:rsidRPr="00413896">
              <w:rPr>
                <w:noProof/>
                <w:lang w:val="es-ES"/>
              </w:rPr>
              <w:t>.</w:t>
            </w:r>
          </w:p>
        </w:tc>
      </w:tr>
      <w:tr w:rsidR="004F310F" w:rsidRPr="009C1530" w14:paraId="2621ADBA" w14:textId="77777777" w:rsidTr="00F61E63">
        <w:tc>
          <w:tcPr>
            <w:tcW w:w="2518" w:type="dxa"/>
          </w:tcPr>
          <w:p w14:paraId="277FBE87" w14:textId="77777777" w:rsidR="004875CC" w:rsidRPr="00413896" w:rsidRDefault="00B312D8" w:rsidP="001342A8">
            <w:pPr>
              <w:pStyle w:val="Heading1"/>
              <w:spacing w:after="122"/>
              <w:jc w:val="left"/>
              <w:rPr>
                <w:noProof/>
                <w:lang w:val="es-ES"/>
              </w:rPr>
            </w:pPr>
            <w:bookmarkStart w:id="22" w:name="_Toc22313604"/>
            <w:r w:rsidRPr="00413896">
              <w:rPr>
                <w:noProof/>
                <w:lang w:val="es-ES"/>
              </w:rPr>
              <w:lastRenderedPageBreak/>
              <w:t xml:space="preserve">Preparación de las Propuestas – </w:t>
            </w:r>
            <w:r w:rsidR="0077256C" w:rsidRPr="00413896">
              <w:rPr>
                <w:noProof/>
                <w:lang w:val="es-ES"/>
              </w:rPr>
              <w:t>consideraciones e</w:t>
            </w:r>
            <w:r w:rsidRPr="00413896">
              <w:rPr>
                <w:noProof/>
                <w:lang w:val="es-ES"/>
              </w:rPr>
              <w:t>specíficas</w:t>
            </w:r>
            <w:bookmarkEnd w:id="22"/>
          </w:p>
        </w:tc>
        <w:tc>
          <w:tcPr>
            <w:tcW w:w="6804" w:type="dxa"/>
          </w:tcPr>
          <w:p w14:paraId="6ABCFF15" w14:textId="77777777" w:rsidR="004875CC" w:rsidRPr="00413896" w:rsidRDefault="00B312D8" w:rsidP="001342A8">
            <w:pPr>
              <w:pStyle w:val="Heading2"/>
              <w:spacing w:after="122"/>
              <w:rPr>
                <w:noProof/>
                <w:lang w:val="es-ES"/>
              </w:rPr>
            </w:pPr>
            <w:r w:rsidRPr="00413896">
              <w:rPr>
                <w:noProof/>
                <w:lang w:val="es-ES"/>
              </w:rPr>
              <w:t>En la preparación de la Propuesta, el Consultor deberá prestar especial atención a lo siguiente</w:t>
            </w:r>
            <w:r w:rsidR="00F62C19" w:rsidRPr="00413896">
              <w:rPr>
                <w:noProof/>
                <w:lang w:val="es-ES"/>
              </w:rPr>
              <w:t>:</w:t>
            </w:r>
          </w:p>
          <w:p w14:paraId="6F92B1C0" w14:textId="77777777" w:rsidR="00F62C19" w:rsidRPr="00413896" w:rsidRDefault="00B312D8" w:rsidP="001342A8">
            <w:pPr>
              <w:pStyle w:val="Heading3"/>
              <w:spacing w:after="122"/>
              <w:ind w:left="1310" w:hanging="709"/>
              <w:rPr>
                <w:noProof/>
                <w:lang w:val="es-ES"/>
              </w:rPr>
            </w:pPr>
            <w:r w:rsidRPr="00413896">
              <w:rPr>
                <w:noProof/>
                <w:lang w:val="es-ES"/>
              </w:rPr>
              <w:t xml:space="preserve">Si un Consultor de la Lista Corta considera que puede optimizar su experiencia para el trabajo asociándose con otros Consultores en forma de APCA, lo puede hacer asociándose ya sea con (a) Consultores que no estén en la Lista Corta, o (b) con Consultores de la Lista Corta si así lo permite la </w:t>
            </w:r>
            <w:r w:rsidRPr="00413896">
              <w:rPr>
                <w:b/>
                <w:noProof/>
                <w:lang w:val="es-ES"/>
              </w:rPr>
              <w:t>Hoja de Datos</w:t>
            </w:r>
            <w:r w:rsidRPr="00413896">
              <w:rPr>
                <w:noProof/>
                <w:lang w:val="es-ES"/>
              </w:rPr>
              <w:t>. Una APCA con un Consultor que no figure en la Lista Corta deberá obtener la aprobación del Cliente. Cuando se asocie con firmas que no estén en la Lista Corta en forma de una APCA, el Consultor de la Lista Corta deberá ser el representante líder del grupo. Si Consultores de la Lista Corta se asocian entre sí, cualquiera de ellos podrá ser el representante líder del grupo</w:t>
            </w:r>
            <w:r w:rsidR="00F62C19" w:rsidRPr="00413896">
              <w:rPr>
                <w:noProof/>
                <w:lang w:val="es-ES"/>
              </w:rPr>
              <w:t>.</w:t>
            </w:r>
          </w:p>
          <w:p w14:paraId="69BA0CE2" w14:textId="77777777" w:rsidR="00F62C19" w:rsidRPr="00413896" w:rsidRDefault="00B312D8" w:rsidP="001342A8">
            <w:pPr>
              <w:pStyle w:val="Heading3"/>
              <w:spacing w:after="122"/>
              <w:ind w:left="1310" w:hanging="709"/>
              <w:rPr>
                <w:noProof/>
                <w:lang w:val="es-ES"/>
              </w:rPr>
            </w:pPr>
            <w:r w:rsidRPr="00413896">
              <w:rPr>
                <w:noProof/>
                <w:lang w:val="es-ES"/>
              </w:rPr>
              <w:t xml:space="preserve">El Cliente podrá indicar en la </w:t>
            </w:r>
            <w:r w:rsidRPr="00413896">
              <w:rPr>
                <w:b/>
                <w:noProof/>
                <w:lang w:val="es-ES"/>
              </w:rPr>
              <w:t>Hoja de Datos</w:t>
            </w:r>
            <w:r w:rsidRPr="00413896">
              <w:rPr>
                <w:noProof/>
                <w:lang w:val="es-ES"/>
              </w:rPr>
              <w:t xml:space="preserve"> el insumo de tiempo estimado de los Expertos Clave (expresado en persona-meses) o el costo total estimado del Cliente para la conclusión de la tarea, pero en ningún caso ambos. Este estimativo es indicativo y la Propuesta se basará en los estimativos del Consultor para el mismo</w:t>
            </w:r>
            <w:r w:rsidR="00F62C19" w:rsidRPr="00413896">
              <w:rPr>
                <w:noProof/>
                <w:lang w:val="es-ES"/>
              </w:rPr>
              <w:t>.</w:t>
            </w:r>
          </w:p>
          <w:p w14:paraId="218D16F1" w14:textId="77777777" w:rsidR="00F62C19" w:rsidRPr="00413896" w:rsidRDefault="00B312D8" w:rsidP="001342A8">
            <w:pPr>
              <w:pStyle w:val="Heading3"/>
              <w:spacing w:after="122"/>
              <w:ind w:left="1310" w:hanging="709"/>
              <w:rPr>
                <w:noProof/>
                <w:lang w:val="es-ES"/>
              </w:rPr>
            </w:pPr>
            <w:r w:rsidRPr="00413896">
              <w:rPr>
                <w:noProof/>
                <w:lang w:val="es-ES"/>
              </w:rPr>
              <w:t xml:space="preserve">Si así se indica en la </w:t>
            </w:r>
            <w:r w:rsidRPr="00413896">
              <w:rPr>
                <w:b/>
                <w:noProof/>
                <w:lang w:val="es-ES"/>
              </w:rPr>
              <w:t>Hoja de Datos</w:t>
            </w:r>
            <w:r w:rsidRPr="00413896">
              <w:rPr>
                <w:noProof/>
                <w:lang w:val="es-ES"/>
              </w:rPr>
              <w:t xml:space="preserve">, el Consultor deberá incluir en su Propuesta al menos el mismo insumo de tiempo (en la misma unidad que se indica en la </w:t>
            </w:r>
            <w:r w:rsidRPr="00413896">
              <w:rPr>
                <w:b/>
                <w:noProof/>
                <w:lang w:val="es-ES"/>
              </w:rPr>
              <w:t>Hoja de Datos</w:t>
            </w:r>
            <w:r w:rsidRPr="00413896">
              <w:rPr>
                <w:noProof/>
                <w:lang w:val="es-ES"/>
              </w:rPr>
              <w:t>) de los Expertos Clave y</w:t>
            </w:r>
            <w:r w:rsidR="0077256C" w:rsidRPr="00413896">
              <w:rPr>
                <w:noProof/>
                <w:lang w:val="es-ES"/>
              </w:rPr>
              <w:t xml:space="preserve"> a falta de ello, la Propuesta f</w:t>
            </w:r>
            <w:r w:rsidRPr="00413896">
              <w:rPr>
                <w:noProof/>
                <w:lang w:val="es-ES"/>
              </w:rPr>
              <w:t>inanciera será rechazada</w:t>
            </w:r>
            <w:r w:rsidR="00F62C19" w:rsidRPr="00413896">
              <w:rPr>
                <w:noProof/>
                <w:lang w:val="es-ES"/>
              </w:rPr>
              <w:t>.</w:t>
            </w:r>
          </w:p>
          <w:p w14:paraId="3CB5D10D" w14:textId="77777777" w:rsidR="00F62C19" w:rsidRPr="00413896" w:rsidRDefault="00B312D8" w:rsidP="001342A8">
            <w:pPr>
              <w:pStyle w:val="Heading3"/>
              <w:spacing w:after="122"/>
              <w:ind w:left="1310" w:hanging="709"/>
              <w:rPr>
                <w:noProof/>
                <w:lang w:val="es-ES"/>
              </w:rPr>
            </w:pPr>
            <w:r w:rsidRPr="00413896">
              <w:rPr>
                <w:noProof/>
                <w:lang w:val="es-ES"/>
              </w:rPr>
              <w:t xml:space="preserve">Para trabajos bajo el método de Selección Basada en Presupuesto Fijo, no se divulga el insumo de tiempo estimado de los Expertos Clave. En la </w:t>
            </w:r>
            <w:r w:rsidRPr="00413896">
              <w:rPr>
                <w:b/>
                <w:noProof/>
                <w:lang w:val="es-ES"/>
              </w:rPr>
              <w:t>Hoja de Datos</w:t>
            </w:r>
            <w:r w:rsidRPr="00413896">
              <w:rPr>
                <w:noProof/>
                <w:lang w:val="es-ES"/>
              </w:rPr>
              <w:t xml:space="preserve"> figura el presupuesto total disponible, indicándose si incluye o exc</w:t>
            </w:r>
            <w:r w:rsidR="0077256C" w:rsidRPr="00413896">
              <w:rPr>
                <w:noProof/>
                <w:lang w:val="es-ES"/>
              </w:rPr>
              <w:t>luye impuestos, y la Propuesta f</w:t>
            </w:r>
            <w:r w:rsidRPr="00413896">
              <w:rPr>
                <w:noProof/>
                <w:lang w:val="es-ES"/>
              </w:rPr>
              <w:t>inanciera no podrá exceder este presupuesto</w:t>
            </w:r>
            <w:r w:rsidR="00F62C19" w:rsidRPr="00413896">
              <w:rPr>
                <w:noProof/>
                <w:lang w:val="es-ES"/>
              </w:rPr>
              <w:t>.</w:t>
            </w:r>
          </w:p>
        </w:tc>
      </w:tr>
      <w:tr w:rsidR="004F310F" w:rsidRPr="009C1530" w14:paraId="0030DF1C" w14:textId="77777777" w:rsidTr="00F61E63">
        <w:tc>
          <w:tcPr>
            <w:tcW w:w="2518" w:type="dxa"/>
          </w:tcPr>
          <w:p w14:paraId="75126F6A" w14:textId="77777777" w:rsidR="004875CC" w:rsidRPr="00413896" w:rsidRDefault="0077256C" w:rsidP="001342A8">
            <w:pPr>
              <w:pStyle w:val="Heading1"/>
              <w:spacing w:after="122"/>
              <w:jc w:val="left"/>
              <w:rPr>
                <w:noProof/>
                <w:lang w:val="es-ES"/>
              </w:rPr>
            </w:pPr>
            <w:bookmarkStart w:id="23" w:name="_Toc22313605"/>
            <w:r w:rsidRPr="00413896">
              <w:rPr>
                <w:noProof/>
                <w:lang w:val="es-ES"/>
              </w:rPr>
              <w:t>Formato y contenido de la Propuesta t</w:t>
            </w:r>
            <w:r w:rsidR="00476787" w:rsidRPr="00413896">
              <w:rPr>
                <w:noProof/>
                <w:lang w:val="es-ES"/>
              </w:rPr>
              <w:t>écnica</w:t>
            </w:r>
            <w:bookmarkEnd w:id="23"/>
          </w:p>
        </w:tc>
        <w:tc>
          <w:tcPr>
            <w:tcW w:w="6804" w:type="dxa"/>
          </w:tcPr>
          <w:p w14:paraId="5F493436" w14:textId="77777777" w:rsidR="004875CC" w:rsidRPr="00413896" w:rsidRDefault="0077256C" w:rsidP="001342A8">
            <w:pPr>
              <w:pStyle w:val="Heading2"/>
              <w:spacing w:after="122"/>
              <w:rPr>
                <w:noProof/>
                <w:lang w:val="es-ES"/>
              </w:rPr>
            </w:pPr>
            <w:r w:rsidRPr="00413896">
              <w:rPr>
                <w:noProof/>
                <w:lang w:val="es-ES"/>
              </w:rPr>
              <w:t>La Propuesta t</w:t>
            </w:r>
            <w:r w:rsidR="00476787" w:rsidRPr="00413896">
              <w:rPr>
                <w:noProof/>
                <w:lang w:val="es-ES"/>
              </w:rPr>
              <w:t>écnica no debe</w:t>
            </w:r>
            <w:r w:rsidRPr="00413896">
              <w:rPr>
                <w:noProof/>
                <w:lang w:val="es-ES"/>
              </w:rPr>
              <w:t>rá incluir ninguna información f</w:t>
            </w:r>
            <w:r w:rsidR="00476787" w:rsidRPr="00413896">
              <w:rPr>
                <w:noProof/>
                <w:lang w:val="es-ES"/>
              </w:rPr>
              <w:t xml:space="preserve">inanciera. Una </w:t>
            </w:r>
            <w:r w:rsidRPr="00413896">
              <w:rPr>
                <w:noProof/>
                <w:lang w:val="es-ES"/>
              </w:rPr>
              <w:t>Propuesta t</w:t>
            </w:r>
            <w:r w:rsidR="00476787" w:rsidRPr="00413896">
              <w:rPr>
                <w:noProof/>
                <w:lang w:val="es-ES"/>
              </w:rPr>
              <w:t xml:space="preserve">écnica que contenga información </w:t>
            </w:r>
            <w:r w:rsidRPr="00413896">
              <w:rPr>
                <w:noProof/>
                <w:lang w:val="es-ES"/>
              </w:rPr>
              <w:t>f</w:t>
            </w:r>
            <w:r w:rsidR="00476787" w:rsidRPr="00413896">
              <w:rPr>
                <w:noProof/>
                <w:lang w:val="es-ES"/>
              </w:rPr>
              <w:t>inanciera será declarada inadmisible</w:t>
            </w:r>
            <w:r w:rsidR="00F62C19" w:rsidRPr="00413896">
              <w:rPr>
                <w:noProof/>
                <w:lang w:val="es-ES"/>
              </w:rPr>
              <w:t>.</w:t>
            </w:r>
          </w:p>
          <w:p w14:paraId="1664DB74" w14:textId="77777777" w:rsidR="00F62C19" w:rsidRPr="00413896" w:rsidRDefault="00476787" w:rsidP="001342A8">
            <w:pPr>
              <w:pStyle w:val="Heading3"/>
              <w:spacing w:after="122"/>
              <w:ind w:left="1310" w:hanging="709"/>
              <w:rPr>
                <w:noProof/>
                <w:lang w:val="es-ES"/>
              </w:rPr>
            </w:pPr>
            <w:r w:rsidRPr="00413896">
              <w:rPr>
                <w:noProof/>
                <w:lang w:val="es-ES"/>
              </w:rPr>
              <w:t>El Consultor no está autorizado a proponer Expertos Clave de reemplazo. Se presentará sólo un CV por Experto Clave. En caso contrario, la Propuesta será declarada inadmisible</w:t>
            </w:r>
            <w:r w:rsidR="00F62C19" w:rsidRPr="00413896">
              <w:rPr>
                <w:noProof/>
                <w:lang w:val="es-ES"/>
              </w:rPr>
              <w:t>.</w:t>
            </w:r>
          </w:p>
          <w:p w14:paraId="3643B0D5" w14:textId="77777777" w:rsidR="00F62C19" w:rsidRPr="00413896" w:rsidRDefault="00476787" w:rsidP="001342A8">
            <w:pPr>
              <w:pStyle w:val="Heading3"/>
              <w:spacing w:after="122"/>
              <w:ind w:left="1310" w:hanging="709"/>
              <w:rPr>
                <w:noProof/>
                <w:lang w:val="es-ES"/>
              </w:rPr>
            </w:pPr>
            <w:r w:rsidRPr="00413896">
              <w:rPr>
                <w:noProof/>
                <w:lang w:val="es-ES"/>
              </w:rPr>
              <w:t>No se autorizarán variaciones</w:t>
            </w:r>
            <w:r w:rsidR="00F62C19" w:rsidRPr="00413896">
              <w:rPr>
                <w:noProof/>
                <w:lang w:val="es-ES"/>
              </w:rPr>
              <w:t>.</w:t>
            </w:r>
          </w:p>
          <w:p w14:paraId="5DE39DFD" w14:textId="77777777" w:rsidR="00F62C19" w:rsidRPr="00413896" w:rsidRDefault="0077256C" w:rsidP="001342A8">
            <w:pPr>
              <w:pStyle w:val="Heading2"/>
              <w:spacing w:after="122"/>
              <w:rPr>
                <w:noProof/>
                <w:lang w:val="es-ES"/>
              </w:rPr>
            </w:pPr>
            <w:r w:rsidRPr="00413896">
              <w:rPr>
                <w:noProof/>
                <w:lang w:val="es-ES"/>
              </w:rPr>
              <w:t>La Propuesta t</w:t>
            </w:r>
            <w:r w:rsidR="00476787" w:rsidRPr="00413896">
              <w:rPr>
                <w:noProof/>
                <w:lang w:val="es-ES"/>
              </w:rPr>
              <w:t>écnica deberá ser prepar</w:t>
            </w:r>
            <w:r w:rsidR="003F6538" w:rsidRPr="00413896">
              <w:rPr>
                <w:noProof/>
                <w:lang w:val="es-ES"/>
              </w:rPr>
              <w:t>ada utilizando los formularios e</w:t>
            </w:r>
            <w:r w:rsidR="00476787" w:rsidRPr="00413896">
              <w:rPr>
                <w:noProof/>
                <w:lang w:val="es-ES"/>
              </w:rPr>
              <w:t>stándar de la Sección III de la SP</w:t>
            </w:r>
            <w:r w:rsidR="00F62C19" w:rsidRPr="00413896">
              <w:rPr>
                <w:noProof/>
                <w:lang w:val="es-ES"/>
              </w:rPr>
              <w:t>.</w:t>
            </w:r>
          </w:p>
        </w:tc>
      </w:tr>
      <w:tr w:rsidR="004F310F" w:rsidRPr="009C1530" w14:paraId="1F73674B" w14:textId="77777777" w:rsidTr="00F61E63">
        <w:tc>
          <w:tcPr>
            <w:tcW w:w="2518" w:type="dxa"/>
          </w:tcPr>
          <w:p w14:paraId="6DEBF3BC" w14:textId="77777777" w:rsidR="00CE62EE" w:rsidRPr="00413896" w:rsidRDefault="0077256C" w:rsidP="001342A8">
            <w:pPr>
              <w:pStyle w:val="Heading1"/>
              <w:spacing w:after="122"/>
              <w:rPr>
                <w:noProof/>
                <w:lang w:val="es-ES"/>
              </w:rPr>
            </w:pPr>
            <w:bookmarkStart w:id="24" w:name="_Toc22313606"/>
            <w:r w:rsidRPr="00413896">
              <w:rPr>
                <w:noProof/>
                <w:lang w:val="es-ES"/>
              </w:rPr>
              <w:t>Propuesta f</w:t>
            </w:r>
            <w:r w:rsidR="00476787" w:rsidRPr="00413896">
              <w:rPr>
                <w:noProof/>
                <w:lang w:val="es-ES"/>
              </w:rPr>
              <w:t>inanciera</w:t>
            </w:r>
            <w:bookmarkEnd w:id="24"/>
          </w:p>
        </w:tc>
        <w:tc>
          <w:tcPr>
            <w:tcW w:w="6804" w:type="dxa"/>
          </w:tcPr>
          <w:p w14:paraId="0FF266D7" w14:textId="77777777" w:rsidR="00CE62EE" w:rsidRPr="00413896" w:rsidRDefault="0077256C" w:rsidP="001342A8">
            <w:pPr>
              <w:pStyle w:val="Heading2"/>
              <w:spacing w:after="122"/>
              <w:rPr>
                <w:noProof/>
                <w:lang w:val="es-ES"/>
              </w:rPr>
            </w:pPr>
            <w:r w:rsidRPr="00413896">
              <w:rPr>
                <w:noProof/>
                <w:lang w:val="es-ES"/>
              </w:rPr>
              <w:t>La Propuesta f</w:t>
            </w:r>
            <w:r w:rsidR="00476787" w:rsidRPr="00413896">
              <w:rPr>
                <w:noProof/>
                <w:lang w:val="es-ES"/>
              </w:rPr>
              <w:t xml:space="preserve">inanciera será preparada utilizando los </w:t>
            </w:r>
            <w:r w:rsidR="003F6538" w:rsidRPr="00413896">
              <w:rPr>
                <w:noProof/>
                <w:lang w:val="es-ES"/>
              </w:rPr>
              <w:t>f</w:t>
            </w:r>
            <w:r w:rsidR="00476787" w:rsidRPr="00413896">
              <w:rPr>
                <w:noProof/>
                <w:lang w:val="es-ES"/>
              </w:rPr>
              <w:t xml:space="preserve">ormularios </w:t>
            </w:r>
            <w:r w:rsidR="003F6538" w:rsidRPr="00413896">
              <w:rPr>
                <w:noProof/>
                <w:lang w:val="es-ES"/>
              </w:rPr>
              <w:t>e</w:t>
            </w:r>
            <w:r w:rsidR="00476787" w:rsidRPr="00413896">
              <w:rPr>
                <w:noProof/>
                <w:lang w:val="es-ES"/>
              </w:rPr>
              <w:t xml:space="preserve">stándar de la Sección IV de la SP. La Propuesta deberá listar todos los costos asociados con las tareas, incluyendo (a) remuneración de Expertos Clave y Expertos No Clave, (b) los otros gastos indicados en la </w:t>
            </w:r>
            <w:r w:rsidR="00476787" w:rsidRPr="00413896">
              <w:rPr>
                <w:b/>
                <w:noProof/>
                <w:lang w:val="es-ES"/>
              </w:rPr>
              <w:t>Hoja de Datos</w:t>
            </w:r>
            <w:r w:rsidR="00CE62EE" w:rsidRPr="00413896">
              <w:rPr>
                <w:noProof/>
                <w:lang w:val="es-ES"/>
              </w:rPr>
              <w:t>.</w:t>
            </w:r>
          </w:p>
          <w:p w14:paraId="61600B6A" w14:textId="77777777" w:rsidR="00CE62EE" w:rsidRPr="00413896" w:rsidRDefault="00E974EF" w:rsidP="001342A8">
            <w:pPr>
              <w:pStyle w:val="Heading2"/>
              <w:keepNext/>
              <w:keepLines/>
              <w:spacing w:after="122"/>
              <w:ind w:left="578" w:hanging="578"/>
              <w:rPr>
                <w:noProof/>
                <w:u w:val="single"/>
                <w:lang w:val="es-ES"/>
              </w:rPr>
            </w:pPr>
            <w:r w:rsidRPr="00413896">
              <w:rPr>
                <w:noProof/>
                <w:u w:val="single"/>
                <w:lang w:val="es-ES"/>
              </w:rPr>
              <w:lastRenderedPageBreak/>
              <w:t>Ajustes de p</w:t>
            </w:r>
            <w:r w:rsidR="00476787" w:rsidRPr="00413896">
              <w:rPr>
                <w:noProof/>
                <w:u w:val="single"/>
                <w:lang w:val="es-ES"/>
              </w:rPr>
              <w:t>recios</w:t>
            </w:r>
          </w:p>
          <w:p w14:paraId="3CA2BC06" w14:textId="77777777" w:rsidR="00CE62EE" w:rsidRPr="00413896" w:rsidRDefault="00476787" w:rsidP="001342A8">
            <w:pPr>
              <w:spacing w:after="122"/>
              <w:ind w:left="576"/>
              <w:rPr>
                <w:noProof/>
                <w:lang w:val="es-ES"/>
              </w:rPr>
            </w:pPr>
            <w:r w:rsidRPr="00413896">
              <w:rPr>
                <w:noProof/>
                <w:lang w:val="es-ES"/>
              </w:rPr>
              <w:t xml:space="preserve">Para trabajos con una duración de más de 18 meses, se aplicará una provisión de reajuste de precio por concepto de remuneración si así se indica en la </w:t>
            </w:r>
            <w:r w:rsidRPr="00413896">
              <w:rPr>
                <w:b/>
                <w:noProof/>
                <w:lang w:val="es-ES"/>
              </w:rPr>
              <w:t>Hoja de Datos</w:t>
            </w:r>
            <w:r w:rsidR="00CE62EE" w:rsidRPr="00413896">
              <w:rPr>
                <w:noProof/>
                <w:lang w:val="es-ES"/>
              </w:rPr>
              <w:t>.</w:t>
            </w:r>
          </w:p>
          <w:p w14:paraId="4A13F5D7" w14:textId="77777777" w:rsidR="00CE62EE" w:rsidRPr="00413896" w:rsidRDefault="00476787" w:rsidP="001342A8">
            <w:pPr>
              <w:pStyle w:val="Heading2"/>
              <w:spacing w:after="122"/>
              <w:rPr>
                <w:noProof/>
                <w:u w:val="single"/>
                <w:lang w:val="es-ES"/>
              </w:rPr>
            </w:pPr>
            <w:r w:rsidRPr="00413896">
              <w:rPr>
                <w:noProof/>
                <w:u w:val="single"/>
                <w:lang w:val="es-ES"/>
              </w:rPr>
              <w:t>Impuestos</w:t>
            </w:r>
          </w:p>
          <w:p w14:paraId="7ACB13C4" w14:textId="77777777" w:rsidR="00CE62EE" w:rsidRPr="00413896" w:rsidRDefault="0077256C" w:rsidP="001342A8">
            <w:pPr>
              <w:spacing w:after="122"/>
              <w:ind w:left="576"/>
              <w:rPr>
                <w:noProof/>
                <w:lang w:val="es-ES"/>
              </w:rPr>
            </w:pPr>
            <w:r w:rsidRPr="00413896">
              <w:rPr>
                <w:noProof/>
                <w:lang w:val="es-ES"/>
              </w:rPr>
              <w:t>La Propuesta f</w:t>
            </w:r>
            <w:r w:rsidR="00476787" w:rsidRPr="00413896">
              <w:rPr>
                <w:noProof/>
                <w:lang w:val="es-ES"/>
              </w:rPr>
              <w:t xml:space="preserve">inanciera debe estimar por separado, los impuestos, tarifas, tasas, gravámenes y otros cargos fiscales aplicables en el país del Cliente de conformidad con la Ley </w:t>
            </w:r>
            <w:r w:rsidR="000A2EF8" w:rsidRPr="00413896">
              <w:rPr>
                <w:noProof/>
                <w:lang w:val="es-ES"/>
              </w:rPr>
              <w:t>A</w:t>
            </w:r>
            <w:r w:rsidR="00476787" w:rsidRPr="00413896">
              <w:rPr>
                <w:noProof/>
                <w:lang w:val="es-ES"/>
              </w:rPr>
              <w:t>plicable a los Consultores, los Subcontratistas y al Personal (que no sea nacional o residente permanente en el país del Cliente)</w:t>
            </w:r>
            <w:r w:rsidR="00D63C12" w:rsidRPr="00413896">
              <w:rPr>
                <w:noProof/>
                <w:lang w:val="es-ES"/>
              </w:rPr>
              <w:t xml:space="preserve"> como indicado en la </w:t>
            </w:r>
            <w:r w:rsidR="00D63C12" w:rsidRPr="00413896">
              <w:rPr>
                <w:b/>
                <w:noProof/>
                <w:lang w:val="es-ES"/>
              </w:rPr>
              <w:t>Hoja de Datos</w:t>
            </w:r>
            <w:r w:rsidR="00476787" w:rsidRPr="00413896">
              <w:rPr>
                <w:noProof/>
                <w:lang w:val="es-ES"/>
              </w:rPr>
              <w:t xml:space="preserve">. El Consultor y sus Subconsultores y Expertos son responsables por todas las obligaciones fiscales que surjan del Contrato, salvo que la </w:t>
            </w:r>
            <w:r w:rsidR="00476787" w:rsidRPr="00413896">
              <w:rPr>
                <w:b/>
                <w:noProof/>
                <w:lang w:val="es-ES"/>
              </w:rPr>
              <w:t>Hoja de Datos</w:t>
            </w:r>
            <w:r w:rsidR="00476787" w:rsidRPr="00413896">
              <w:rPr>
                <w:noProof/>
                <w:lang w:val="es-ES"/>
              </w:rPr>
              <w:t xml:space="preserve"> indique otra cosa. La </w:t>
            </w:r>
            <w:r w:rsidR="00476787" w:rsidRPr="00413896">
              <w:rPr>
                <w:b/>
                <w:noProof/>
                <w:lang w:val="es-ES"/>
              </w:rPr>
              <w:t>Hoja de Datos</w:t>
            </w:r>
            <w:r w:rsidR="00476787" w:rsidRPr="00413896">
              <w:rPr>
                <w:noProof/>
                <w:lang w:val="es-ES"/>
              </w:rPr>
              <w:t xml:space="preserve"> incluye información sobre impuestos en el país del Cliente</w:t>
            </w:r>
            <w:r w:rsidR="00CE62EE" w:rsidRPr="00413896">
              <w:rPr>
                <w:noProof/>
                <w:lang w:val="es-ES"/>
              </w:rPr>
              <w:t>.</w:t>
            </w:r>
          </w:p>
          <w:p w14:paraId="5BC23E29" w14:textId="77777777" w:rsidR="00CE62EE" w:rsidRPr="00413896" w:rsidRDefault="00476787" w:rsidP="001342A8">
            <w:pPr>
              <w:pStyle w:val="Heading2"/>
              <w:spacing w:after="122"/>
              <w:rPr>
                <w:noProof/>
                <w:u w:val="single"/>
                <w:lang w:val="es-ES"/>
              </w:rPr>
            </w:pPr>
            <w:r w:rsidRPr="00413896">
              <w:rPr>
                <w:noProof/>
                <w:u w:val="single"/>
                <w:lang w:val="es-ES"/>
              </w:rPr>
              <w:t>Moneda de la Propuesta</w:t>
            </w:r>
          </w:p>
          <w:p w14:paraId="45D7A3C1" w14:textId="77777777" w:rsidR="00CE62EE" w:rsidRPr="00413896" w:rsidRDefault="00476787" w:rsidP="001342A8">
            <w:pPr>
              <w:spacing w:after="122"/>
              <w:ind w:left="576"/>
              <w:rPr>
                <w:noProof/>
                <w:lang w:val="es-ES"/>
              </w:rPr>
            </w:pPr>
            <w:r w:rsidRPr="00413896">
              <w:rPr>
                <w:noProof/>
                <w:lang w:val="es-ES"/>
              </w:rPr>
              <w:t xml:space="preserve">El Consultor podrá expresar el precio por sus Servicios en la(s) moneda(s) indicada(s) en la </w:t>
            </w:r>
            <w:r w:rsidRPr="00413896">
              <w:rPr>
                <w:b/>
                <w:noProof/>
                <w:lang w:val="es-ES"/>
              </w:rPr>
              <w:t>Hoja de Datos</w:t>
            </w:r>
            <w:r w:rsidRPr="00413896">
              <w:rPr>
                <w:noProof/>
                <w:lang w:val="es-ES"/>
              </w:rPr>
              <w:t xml:space="preserve">. Si se indica en la </w:t>
            </w:r>
            <w:r w:rsidRPr="00413896">
              <w:rPr>
                <w:b/>
                <w:noProof/>
                <w:lang w:val="es-ES"/>
              </w:rPr>
              <w:t>Hoja de Datos</w:t>
            </w:r>
            <w:r w:rsidRPr="00413896">
              <w:rPr>
                <w:noProof/>
                <w:lang w:val="es-ES"/>
              </w:rPr>
              <w:t>, la porción del precio que representa el costo local se indicará en la moneda nacional</w:t>
            </w:r>
            <w:r w:rsidR="00CE62EE" w:rsidRPr="00413896">
              <w:rPr>
                <w:noProof/>
                <w:lang w:val="es-ES"/>
              </w:rPr>
              <w:t>.</w:t>
            </w:r>
          </w:p>
          <w:p w14:paraId="7CB1FC6D" w14:textId="77777777" w:rsidR="00CE62EE" w:rsidRPr="00413896" w:rsidRDefault="00E974EF" w:rsidP="001342A8">
            <w:pPr>
              <w:pStyle w:val="Heading2"/>
              <w:spacing w:after="122"/>
              <w:rPr>
                <w:noProof/>
                <w:u w:val="single"/>
                <w:lang w:val="es-ES"/>
              </w:rPr>
            </w:pPr>
            <w:r w:rsidRPr="00413896">
              <w:rPr>
                <w:noProof/>
                <w:u w:val="single"/>
                <w:lang w:val="es-ES"/>
              </w:rPr>
              <w:t>Moneda de p</w:t>
            </w:r>
            <w:r w:rsidR="00476787" w:rsidRPr="00413896">
              <w:rPr>
                <w:noProof/>
                <w:u w:val="single"/>
                <w:lang w:val="es-ES"/>
              </w:rPr>
              <w:t>ago</w:t>
            </w:r>
          </w:p>
          <w:p w14:paraId="532DCF38" w14:textId="77777777" w:rsidR="00CE62EE" w:rsidRPr="00413896" w:rsidRDefault="00476787" w:rsidP="001342A8">
            <w:pPr>
              <w:spacing w:after="122"/>
              <w:ind w:left="576"/>
              <w:rPr>
                <w:noProof/>
                <w:lang w:val="es-ES"/>
              </w:rPr>
            </w:pPr>
            <w:r w:rsidRPr="00413896">
              <w:rPr>
                <w:noProof/>
                <w:lang w:val="es-ES"/>
              </w:rPr>
              <w:t>Los pagos bajo el Contrato se harán en la moneda o monedas en la que se solicite el pago en la Propuesta</w:t>
            </w:r>
            <w:r w:rsidR="00CE62EE" w:rsidRPr="00413896">
              <w:rPr>
                <w:noProof/>
                <w:lang w:val="es-ES"/>
              </w:rPr>
              <w:t>.</w:t>
            </w:r>
          </w:p>
        </w:tc>
      </w:tr>
      <w:tr w:rsidR="004F310F" w:rsidRPr="009C1530" w14:paraId="6E3ECEC0" w14:textId="77777777" w:rsidTr="00F61E63">
        <w:tc>
          <w:tcPr>
            <w:tcW w:w="2518" w:type="dxa"/>
          </w:tcPr>
          <w:p w14:paraId="294E7AD2" w14:textId="77777777" w:rsidR="0032003C" w:rsidRPr="00413896" w:rsidRDefault="0032003C" w:rsidP="001342A8">
            <w:pPr>
              <w:spacing w:after="122"/>
              <w:rPr>
                <w:noProof/>
                <w:lang w:val="es-ES"/>
              </w:rPr>
            </w:pPr>
          </w:p>
        </w:tc>
        <w:tc>
          <w:tcPr>
            <w:tcW w:w="6804" w:type="dxa"/>
          </w:tcPr>
          <w:p w14:paraId="42CA8435" w14:textId="77777777" w:rsidR="0032003C" w:rsidRPr="00413896" w:rsidRDefault="00476787" w:rsidP="001342A8">
            <w:pPr>
              <w:pStyle w:val="HeadingA"/>
              <w:spacing w:after="122"/>
              <w:rPr>
                <w:noProof/>
                <w:lang w:val="es-ES"/>
              </w:rPr>
            </w:pPr>
            <w:bookmarkStart w:id="25" w:name="_Toc22313607"/>
            <w:r w:rsidRPr="00413896">
              <w:rPr>
                <w:noProof/>
                <w:lang w:val="es-ES"/>
              </w:rPr>
              <w:t>Presentación, Apertura y Evaluación de las Propuestas</w:t>
            </w:r>
            <w:bookmarkEnd w:id="25"/>
          </w:p>
        </w:tc>
      </w:tr>
      <w:tr w:rsidR="004F310F" w:rsidRPr="009C1530" w14:paraId="65D9B67C" w14:textId="77777777" w:rsidTr="00F61E63">
        <w:tc>
          <w:tcPr>
            <w:tcW w:w="2518" w:type="dxa"/>
          </w:tcPr>
          <w:p w14:paraId="7A8E925C" w14:textId="77777777" w:rsidR="0032003C" w:rsidRPr="00413896" w:rsidRDefault="00337C0E" w:rsidP="001342A8">
            <w:pPr>
              <w:pStyle w:val="Heading1"/>
              <w:spacing w:after="122"/>
              <w:jc w:val="left"/>
              <w:rPr>
                <w:noProof/>
                <w:lang w:val="es-ES"/>
              </w:rPr>
            </w:pPr>
            <w:bookmarkStart w:id="26" w:name="_Toc22313608"/>
            <w:r w:rsidRPr="00413896">
              <w:rPr>
                <w:noProof/>
                <w:lang w:val="es-ES"/>
              </w:rPr>
              <w:t xml:space="preserve">Presentación, </w:t>
            </w:r>
            <w:r w:rsidR="0077256C" w:rsidRPr="00413896">
              <w:rPr>
                <w:noProof/>
                <w:lang w:val="es-ES"/>
              </w:rPr>
              <w:t>s</w:t>
            </w:r>
            <w:r w:rsidRPr="00413896">
              <w:rPr>
                <w:noProof/>
                <w:lang w:val="es-ES"/>
              </w:rPr>
              <w:t xml:space="preserve">ellamiento y </w:t>
            </w:r>
            <w:r w:rsidR="0077256C" w:rsidRPr="00413896">
              <w:rPr>
                <w:noProof/>
                <w:lang w:val="es-ES"/>
              </w:rPr>
              <w:t>m</w:t>
            </w:r>
            <w:r w:rsidRPr="00413896">
              <w:rPr>
                <w:noProof/>
                <w:lang w:val="es-ES"/>
              </w:rPr>
              <w:t>arcación de las Propuestas</w:t>
            </w:r>
            <w:bookmarkEnd w:id="26"/>
          </w:p>
        </w:tc>
        <w:tc>
          <w:tcPr>
            <w:tcW w:w="6804" w:type="dxa"/>
          </w:tcPr>
          <w:p w14:paraId="4A91C1F1" w14:textId="77777777" w:rsidR="0032003C" w:rsidRPr="00413896" w:rsidRDefault="00337C0E" w:rsidP="001342A8">
            <w:pPr>
              <w:pStyle w:val="Heading2"/>
              <w:spacing w:after="122"/>
              <w:rPr>
                <w:noProof/>
                <w:lang w:val="es-ES"/>
              </w:rPr>
            </w:pPr>
            <w:r w:rsidRPr="00413896">
              <w:rPr>
                <w:noProof/>
                <w:lang w:val="es-ES"/>
              </w:rPr>
              <w:t xml:space="preserve">El Consultor deberá presentar una Propuesta firmada y completa que comprenda los documentos y formularios de acuerdo con </w:t>
            </w:r>
            <w:r w:rsidR="0077256C" w:rsidRPr="00413896">
              <w:rPr>
                <w:noProof/>
                <w:lang w:val="es-ES"/>
              </w:rPr>
              <w:t>la Cláusula 10 (Documentos que c</w:t>
            </w:r>
            <w:r w:rsidRPr="00413896">
              <w:rPr>
                <w:noProof/>
                <w:lang w:val="es-ES"/>
              </w:rPr>
              <w:t xml:space="preserve">omprenden la Propuesta). La presentación podrá hacerse por correo o a mano. Si la </w:t>
            </w:r>
            <w:r w:rsidRPr="00413896">
              <w:rPr>
                <w:b/>
                <w:noProof/>
                <w:lang w:val="es-ES"/>
              </w:rPr>
              <w:t>Hoja de Datos</w:t>
            </w:r>
            <w:r w:rsidRPr="00413896">
              <w:rPr>
                <w:noProof/>
                <w:lang w:val="es-ES"/>
              </w:rPr>
              <w:t xml:space="preserve"> así lo indica, el Consultor tiene la opción de presentar sus Propuestas por medio electrónico</w:t>
            </w:r>
            <w:r w:rsidR="00CE62EE" w:rsidRPr="00413896">
              <w:rPr>
                <w:noProof/>
                <w:lang w:val="es-ES"/>
              </w:rPr>
              <w:t>.</w:t>
            </w:r>
          </w:p>
          <w:p w14:paraId="54CA1164" w14:textId="77777777" w:rsidR="00CE62EE" w:rsidRPr="00413896" w:rsidRDefault="00337C0E" w:rsidP="001342A8">
            <w:pPr>
              <w:pStyle w:val="Heading2"/>
              <w:spacing w:after="122"/>
              <w:rPr>
                <w:noProof/>
                <w:lang w:val="es-ES"/>
              </w:rPr>
            </w:pPr>
            <w:r w:rsidRPr="00413896">
              <w:rPr>
                <w:noProof/>
                <w:lang w:val="es-ES"/>
              </w:rPr>
              <w:t>Un representante autorizado del Consultor deberá firmar las cartas de presentación originales en el formulario requ</w:t>
            </w:r>
            <w:r w:rsidR="0077256C" w:rsidRPr="00413896">
              <w:rPr>
                <w:noProof/>
                <w:lang w:val="es-ES"/>
              </w:rPr>
              <w:t>erido, tanto para la Propuesta t</w:t>
            </w:r>
            <w:r w:rsidRPr="00413896">
              <w:rPr>
                <w:noProof/>
                <w:lang w:val="es-ES"/>
              </w:rPr>
              <w:t>écnica, y para la Pro</w:t>
            </w:r>
            <w:r w:rsidR="0077256C" w:rsidRPr="00413896">
              <w:rPr>
                <w:noProof/>
                <w:lang w:val="es-ES"/>
              </w:rPr>
              <w:t>puesta f</w:t>
            </w:r>
            <w:r w:rsidRPr="00413896">
              <w:rPr>
                <w:noProof/>
                <w:lang w:val="es-ES"/>
              </w:rPr>
              <w:t xml:space="preserve">inanciera y deberá rubricar todas las páginas de ambas. La autorización será en forma de un poder </w:t>
            </w:r>
            <w:r w:rsidR="0077256C" w:rsidRPr="00413896">
              <w:rPr>
                <w:noProof/>
                <w:lang w:val="es-ES"/>
              </w:rPr>
              <w:t>escrito adjunto a la Propuesta t</w:t>
            </w:r>
            <w:r w:rsidRPr="00413896">
              <w:rPr>
                <w:noProof/>
                <w:lang w:val="es-ES"/>
              </w:rPr>
              <w:t>écnica</w:t>
            </w:r>
            <w:r w:rsidR="00CE62EE" w:rsidRPr="00413896">
              <w:rPr>
                <w:noProof/>
                <w:lang w:val="es-ES"/>
              </w:rPr>
              <w:t>.</w:t>
            </w:r>
          </w:p>
          <w:p w14:paraId="670A172C" w14:textId="77777777" w:rsidR="00CE62EE" w:rsidRPr="00413896" w:rsidRDefault="00337C0E" w:rsidP="001342A8">
            <w:pPr>
              <w:pStyle w:val="Heading3"/>
              <w:spacing w:after="122"/>
              <w:ind w:left="1310" w:hanging="709"/>
              <w:rPr>
                <w:noProof/>
                <w:lang w:val="es-ES"/>
              </w:rPr>
            </w:pPr>
            <w:r w:rsidRPr="00413896">
              <w:rPr>
                <w:noProof/>
                <w:lang w:val="es-ES"/>
              </w:rPr>
              <w:t>Una Propuesta presentada por una APCA deberá ser firmada por todos los miembros para que sea legalmente obligatoria para todos ellos, o por un representante autorizado que tenga un poder escrito firmado por el representante autorizado de cada uno de los miembros</w:t>
            </w:r>
            <w:r w:rsidR="00CE62EE" w:rsidRPr="00413896">
              <w:rPr>
                <w:noProof/>
                <w:lang w:val="es-ES"/>
              </w:rPr>
              <w:t>.</w:t>
            </w:r>
          </w:p>
          <w:p w14:paraId="0927D7C4" w14:textId="77777777" w:rsidR="00CE62EE" w:rsidRPr="00413896" w:rsidRDefault="00337C0E" w:rsidP="001342A8">
            <w:pPr>
              <w:pStyle w:val="Heading2"/>
              <w:spacing w:after="122"/>
              <w:rPr>
                <w:noProof/>
                <w:lang w:val="es-ES"/>
              </w:rPr>
            </w:pPr>
            <w:r w:rsidRPr="00413896">
              <w:rPr>
                <w:noProof/>
                <w:lang w:val="es-ES"/>
              </w:rPr>
              <w:t>Toda modificación, revisión, interlineado, borradura o palabras superpuestas serán válidos solamente si llevan la firma o las iniciales de la persona que firma la Propuesta</w:t>
            </w:r>
            <w:r w:rsidR="00CE62EE" w:rsidRPr="00413896">
              <w:rPr>
                <w:noProof/>
                <w:lang w:val="es-ES"/>
              </w:rPr>
              <w:t>.</w:t>
            </w:r>
          </w:p>
          <w:p w14:paraId="588D3971" w14:textId="77777777" w:rsidR="00CE62EE" w:rsidRPr="00413896" w:rsidRDefault="0077256C" w:rsidP="001342A8">
            <w:pPr>
              <w:pStyle w:val="Heading2"/>
              <w:spacing w:after="122"/>
              <w:rPr>
                <w:noProof/>
                <w:lang w:val="es-ES"/>
              </w:rPr>
            </w:pPr>
            <w:r w:rsidRPr="00413896">
              <w:rPr>
                <w:noProof/>
                <w:lang w:val="es-ES"/>
              </w:rPr>
              <w:t>Las Propuestas técnica y f</w:t>
            </w:r>
            <w:r w:rsidR="00337C0E" w:rsidRPr="00413896">
              <w:rPr>
                <w:noProof/>
                <w:lang w:val="es-ES"/>
              </w:rPr>
              <w:t>inanciera firmadas deberán estar marcadas como "</w:t>
            </w:r>
            <w:r w:rsidR="00337C0E" w:rsidRPr="00413896">
              <w:rPr>
                <w:b/>
                <w:noProof/>
                <w:lang w:val="es-ES"/>
              </w:rPr>
              <w:t>ORIGINAL</w:t>
            </w:r>
            <w:r w:rsidR="00337C0E" w:rsidRPr="00413896">
              <w:rPr>
                <w:noProof/>
                <w:lang w:val="es-ES"/>
              </w:rPr>
              <w:t>", y sus copias como "</w:t>
            </w:r>
            <w:r w:rsidR="00337C0E" w:rsidRPr="00413896">
              <w:rPr>
                <w:b/>
                <w:noProof/>
                <w:lang w:val="es-ES"/>
              </w:rPr>
              <w:t>COPIA</w:t>
            </w:r>
            <w:r w:rsidR="00337C0E" w:rsidRPr="00413896">
              <w:rPr>
                <w:noProof/>
                <w:lang w:val="es-ES"/>
              </w:rPr>
              <w:t xml:space="preserve">" según sea el caso. El número de copias está indicado en la </w:t>
            </w:r>
            <w:r w:rsidR="00337C0E" w:rsidRPr="00413896">
              <w:rPr>
                <w:b/>
                <w:noProof/>
                <w:lang w:val="es-ES"/>
              </w:rPr>
              <w:t>Hoja de Datos</w:t>
            </w:r>
            <w:r w:rsidR="00337C0E" w:rsidRPr="00413896">
              <w:rPr>
                <w:noProof/>
                <w:lang w:val="es-ES"/>
              </w:rPr>
              <w:t>. Todas las copias requeridas deben hacerse del original. Si hay discrepancias entre el original y las copias, prevalecerá el original</w:t>
            </w:r>
            <w:r w:rsidR="00CE62EE" w:rsidRPr="00413896">
              <w:rPr>
                <w:noProof/>
                <w:lang w:val="es-ES"/>
              </w:rPr>
              <w:t>.</w:t>
            </w:r>
          </w:p>
          <w:p w14:paraId="3CE18994" w14:textId="77777777" w:rsidR="00CE62EE" w:rsidRPr="00413896" w:rsidRDefault="00337C0E" w:rsidP="001342A8">
            <w:pPr>
              <w:pStyle w:val="Heading2"/>
              <w:spacing w:after="122"/>
              <w:rPr>
                <w:noProof/>
                <w:lang w:val="es-ES"/>
              </w:rPr>
            </w:pPr>
            <w:r w:rsidRPr="00413896">
              <w:rPr>
                <w:noProof/>
                <w:lang w:val="es-ES"/>
              </w:rPr>
              <w:t>El original y to</w:t>
            </w:r>
            <w:r w:rsidR="0077256C" w:rsidRPr="00413896">
              <w:rPr>
                <w:noProof/>
                <w:lang w:val="es-ES"/>
              </w:rPr>
              <w:t>das las copias de la Propuesta t</w:t>
            </w:r>
            <w:r w:rsidRPr="00413896">
              <w:rPr>
                <w:noProof/>
                <w:lang w:val="es-ES"/>
              </w:rPr>
              <w:t xml:space="preserve">écnica deberán ponerse en un sobre sellado, marcado claramente como </w:t>
            </w:r>
            <w:r w:rsidRPr="00413896">
              <w:rPr>
                <w:noProof/>
                <w:lang w:val="es-ES"/>
              </w:rPr>
              <w:lastRenderedPageBreak/>
              <w:t>"</w:t>
            </w:r>
            <w:r w:rsidRPr="00413896">
              <w:rPr>
                <w:b/>
                <w:noProof/>
                <w:lang w:val="es-ES"/>
              </w:rPr>
              <w:t>PROPUESTA TÉCNICA</w:t>
            </w:r>
            <w:r w:rsidRPr="00413896">
              <w:rPr>
                <w:noProof/>
                <w:lang w:val="es-ES"/>
              </w:rPr>
              <w:t>", seguido del nombre del trabajo, numero de referencia, nombre y dirección del Consultor, y con la siguiente advertencia: "</w:t>
            </w:r>
            <w:r w:rsidRPr="00413896">
              <w:rPr>
                <w:b/>
                <w:noProof/>
                <w:lang w:val="es-ES"/>
              </w:rPr>
              <w:t>NO ABRIR HASTA LA APERTURA DE LA PROPUESTA TÉCNICA</w:t>
            </w:r>
            <w:r w:rsidR="00CE62EE" w:rsidRPr="00413896">
              <w:rPr>
                <w:noProof/>
                <w:lang w:val="es-ES"/>
              </w:rPr>
              <w:t>".</w:t>
            </w:r>
          </w:p>
          <w:p w14:paraId="3367D154" w14:textId="77777777" w:rsidR="00CE62EE" w:rsidRPr="00413896" w:rsidRDefault="00337C0E" w:rsidP="001342A8">
            <w:pPr>
              <w:pStyle w:val="Heading2"/>
              <w:spacing w:after="122"/>
              <w:rPr>
                <w:noProof/>
                <w:lang w:val="es-ES"/>
              </w:rPr>
            </w:pPr>
            <w:r w:rsidRPr="00413896">
              <w:rPr>
                <w:noProof/>
                <w:lang w:val="es-ES"/>
              </w:rPr>
              <w:t>Así mism</w:t>
            </w:r>
            <w:r w:rsidR="0077256C" w:rsidRPr="00413896">
              <w:rPr>
                <w:noProof/>
                <w:lang w:val="es-ES"/>
              </w:rPr>
              <w:t>o, el original de la Propuesta f</w:t>
            </w:r>
            <w:r w:rsidRPr="00413896">
              <w:rPr>
                <w:noProof/>
                <w:lang w:val="es-ES"/>
              </w:rPr>
              <w:t>inanciera deberá ponerse en un sobre sellado marcado claramente como "</w:t>
            </w:r>
            <w:r w:rsidRPr="00413896">
              <w:rPr>
                <w:b/>
                <w:noProof/>
                <w:lang w:val="es-ES"/>
              </w:rPr>
              <w:t>PROPUESTA FINANCIERA</w:t>
            </w:r>
            <w:r w:rsidRPr="00413896">
              <w:rPr>
                <w:noProof/>
                <w:lang w:val="es-ES"/>
              </w:rPr>
              <w:t>", seguido del nombre del trabajo, número de referencia, nombre y dirección del Consultor, y con la siguiente advertencia: "</w:t>
            </w:r>
            <w:r w:rsidRPr="00413896">
              <w:rPr>
                <w:b/>
                <w:noProof/>
                <w:lang w:val="es-ES"/>
              </w:rPr>
              <w:t>NO ABRIR AL MISMO TIEMPO QUE LA PROPUESTA TÉCNICA</w:t>
            </w:r>
            <w:r w:rsidR="00CE62EE" w:rsidRPr="00413896">
              <w:rPr>
                <w:noProof/>
                <w:lang w:val="es-ES"/>
              </w:rPr>
              <w:t>".</w:t>
            </w:r>
          </w:p>
          <w:p w14:paraId="30D63FD6" w14:textId="77777777" w:rsidR="002523E1" w:rsidRPr="00413896" w:rsidRDefault="00337C0E" w:rsidP="001342A8">
            <w:pPr>
              <w:pStyle w:val="Heading2"/>
              <w:spacing w:after="122"/>
              <w:rPr>
                <w:noProof/>
                <w:lang w:val="es-ES"/>
              </w:rPr>
            </w:pPr>
            <w:r w:rsidRPr="00413896">
              <w:rPr>
                <w:noProof/>
                <w:lang w:val="es-ES"/>
              </w:rPr>
              <w:t>Los sobres conte</w:t>
            </w:r>
            <w:r w:rsidR="0077256C" w:rsidRPr="00413896">
              <w:rPr>
                <w:noProof/>
                <w:lang w:val="es-ES"/>
              </w:rPr>
              <w:t>niendo la Propuesta técnica y la Propuesta f</w:t>
            </w:r>
            <w:r w:rsidRPr="00413896">
              <w:rPr>
                <w:noProof/>
                <w:lang w:val="es-ES"/>
              </w:rPr>
              <w:t>inanciera deberán ponerse en un sobre exterior, que también deberá estar sellado. En este sobre exterior deberá figurar la dirección donde se deben presentar las Propuestas, el número de referencia de la SP, el nombre del trabajo, nombre y dirección del Consultor, y la siguiente advertencia marcada con claridad: "</w:t>
            </w:r>
            <w:r w:rsidRPr="00413896">
              <w:rPr>
                <w:b/>
                <w:noProof/>
                <w:lang w:val="es-ES"/>
              </w:rPr>
              <w:t>NO ABRIR ANTES DE LA APERTURA DE LA PROPUESTA TÉCNICA</w:t>
            </w:r>
            <w:r w:rsidR="002523E1" w:rsidRPr="00413896">
              <w:rPr>
                <w:noProof/>
                <w:lang w:val="es-ES"/>
              </w:rPr>
              <w:t>".</w:t>
            </w:r>
          </w:p>
          <w:p w14:paraId="265BB0B0" w14:textId="77777777" w:rsidR="002523E1" w:rsidRPr="00413896" w:rsidRDefault="00337C0E" w:rsidP="001342A8">
            <w:pPr>
              <w:pStyle w:val="Heading2"/>
              <w:spacing w:after="122"/>
              <w:rPr>
                <w:noProof/>
                <w:lang w:val="es-ES"/>
              </w:rPr>
            </w:pPr>
            <w:r w:rsidRPr="00413896">
              <w:rPr>
                <w:noProof/>
                <w:lang w:val="es-ES"/>
              </w:rPr>
              <w:t>Si los sobres y paquetes que contengan las Propuestas no están sellados y marcados como se ha estipulado, el Cliente no asumirá ninguna responsabilidad en caso de que la Propuesta se traspapele, se pierda o sea abierta prematuramente</w:t>
            </w:r>
            <w:r w:rsidR="002523E1" w:rsidRPr="00413896">
              <w:rPr>
                <w:noProof/>
                <w:lang w:val="es-ES"/>
              </w:rPr>
              <w:t>.</w:t>
            </w:r>
          </w:p>
          <w:p w14:paraId="26960F67" w14:textId="77777777" w:rsidR="002523E1" w:rsidRPr="00413896" w:rsidRDefault="00337C0E" w:rsidP="001342A8">
            <w:pPr>
              <w:pStyle w:val="Heading2"/>
              <w:spacing w:after="122"/>
              <w:rPr>
                <w:noProof/>
                <w:lang w:val="es-ES"/>
              </w:rPr>
            </w:pPr>
            <w:r w:rsidRPr="00413896">
              <w:rPr>
                <w:noProof/>
                <w:lang w:val="es-ES"/>
              </w:rPr>
              <w:t xml:space="preserve">La Propuesta o sus modificaciones deberán ser </w:t>
            </w:r>
            <w:r w:rsidR="00D90905" w:rsidRPr="00413896">
              <w:rPr>
                <w:noProof/>
                <w:lang w:val="es-ES"/>
              </w:rPr>
              <w:t>recibidas por el Cliente</w:t>
            </w:r>
            <w:r w:rsidRPr="00413896">
              <w:rPr>
                <w:noProof/>
                <w:lang w:val="es-ES"/>
              </w:rPr>
              <w:t xml:space="preserve"> a la dirección indicada en la </w:t>
            </w:r>
            <w:r w:rsidRPr="00413896">
              <w:rPr>
                <w:b/>
                <w:noProof/>
                <w:lang w:val="es-ES"/>
              </w:rPr>
              <w:t>Hoja de Datos</w:t>
            </w:r>
            <w:r w:rsidRPr="00413896">
              <w:rPr>
                <w:noProof/>
                <w:lang w:val="es-ES"/>
              </w:rPr>
              <w:t xml:space="preserve"> no más tarde que el plazo límite que se indica en la </w:t>
            </w:r>
            <w:r w:rsidRPr="00413896">
              <w:rPr>
                <w:b/>
                <w:noProof/>
                <w:lang w:val="es-ES"/>
              </w:rPr>
              <w:t>Hoja de Datos</w:t>
            </w:r>
            <w:r w:rsidRPr="00413896">
              <w:rPr>
                <w:noProof/>
                <w:lang w:val="es-ES"/>
              </w:rPr>
              <w:t>, o en cualquier extensión de esta fecha límite. Toda Propuesta o su modificación que reciba el Cliente después del plazo límite serán declaradas como recibidas tarde y rechazadas, y devueltas rápidamente sin abrir</w:t>
            </w:r>
            <w:r w:rsidR="002523E1" w:rsidRPr="00413896">
              <w:rPr>
                <w:noProof/>
                <w:lang w:val="es-ES"/>
              </w:rPr>
              <w:t>.</w:t>
            </w:r>
          </w:p>
        </w:tc>
      </w:tr>
      <w:tr w:rsidR="004F310F" w:rsidRPr="009C1530" w14:paraId="7E49964F" w14:textId="77777777" w:rsidTr="00F61E63">
        <w:tc>
          <w:tcPr>
            <w:tcW w:w="2518" w:type="dxa"/>
          </w:tcPr>
          <w:p w14:paraId="6C3AAB9B" w14:textId="77777777" w:rsidR="0032003C" w:rsidRPr="00413896" w:rsidRDefault="00337C0E" w:rsidP="001342A8">
            <w:pPr>
              <w:pStyle w:val="Heading1"/>
              <w:spacing w:after="122"/>
              <w:rPr>
                <w:noProof/>
                <w:lang w:val="es-ES"/>
              </w:rPr>
            </w:pPr>
            <w:bookmarkStart w:id="27" w:name="_Toc22313609"/>
            <w:r w:rsidRPr="00413896">
              <w:rPr>
                <w:noProof/>
                <w:lang w:val="es-ES"/>
              </w:rPr>
              <w:lastRenderedPageBreak/>
              <w:t>Confidencialidad</w:t>
            </w:r>
            <w:bookmarkEnd w:id="27"/>
          </w:p>
        </w:tc>
        <w:tc>
          <w:tcPr>
            <w:tcW w:w="6804" w:type="dxa"/>
          </w:tcPr>
          <w:p w14:paraId="21D63D1E" w14:textId="77777777" w:rsidR="0032003C" w:rsidRPr="00413896" w:rsidRDefault="00337C0E" w:rsidP="001342A8">
            <w:pPr>
              <w:pStyle w:val="Heading2"/>
              <w:spacing w:after="122"/>
              <w:rPr>
                <w:noProof/>
                <w:lang w:val="es-ES"/>
              </w:rPr>
            </w:pPr>
            <w:r w:rsidRPr="00413896">
              <w:rPr>
                <w:noProof/>
                <w:lang w:val="es-ES"/>
              </w:rPr>
              <w:t>Desde el momento de la apertura de las Propuestas hasta el momento de adjudicación del Contrato, el Consultor no deberá comunicarse con el Cliente sobre ningún tem</w:t>
            </w:r>
            <w:r w:rsidR="0077256C" w:rsidRPr="00413896">
              <w:rPr>
                <w:noProof/>
                <w:lang w:val="es-ES"/>
              </w:rPr>
              <w:t>a relacionado con su Propuesta técnica y/o f</w:t>
            </w:r>
            <w:r w:rsidRPr="00413896">
              <w:rPr>
                <w:noProof/>
                <w:lang w:val="es-ES"/>
              </w:rPr>
              <w:t>inanciera. La información relacionada con la evaluación de las Propuestas y recomendaciones de adjudicación no podrá ser revelada a los Consultores que hayan presentado las Propuestas ni a ninguna otra parte que no esté involucrada oficialmente con el proceso, hasta la publicación de la información de adjudicación del Contrato</w:t>
            </w:r>
            <w:r w:rsidR="002523E1" w:rsidRPr="00413896">
              <w:rPr>
                <w:noProof/>
                <w:lang w:val="es-ES"/>
              </w:rPr>
              <w:t>.</w:t>
            </w:r>
          </w:p>
          <w:p w14:paraId="32F35947" w14:textId="77777777" w:rsidR="002523E1" w:rsidRPr="00413896" w:rsidRDefault="00337C0E" w:rsidP="001342A8">
            <w:pPr>
              <w:pStyle w:val="Heading2"/>
              <w:spacing w:after="122"/>
              <w:rPr>
                <w:noProof/>
                <w:lang w:val="es-ES"/>
              </w:rPr>
            </w:pPr>
            <w:r w:rsidRPr="00413896">
              <w:rPr>
                <w:noProof/>
                <w:lang w:val="es-ES"/>
              </w:rPr>
              <w:t>Cualquier intento de los Consultores de la Lista Corta o de cualquier parte a nombre del Consultor de influenciar indebidamente al Cliente en la evaluación de las Propuestas o en las decisiones de adjudicación del Contrato podrá resultar en el rechazo de la Propuesta</w:t>
            </w:r>
            <w:r w:rsidR="002523E1" w:rsidRPr="00413896">
              <w:rPr>
                <w:noProof/>
                <w:lang w:val="es-ES"/>
              </w:rPr>
              <w:t>.</w:t>
            </w:r>
          </w:p>
          <w:p w14:paraId="3CB4C72B" w14:textId="77777777" w:rsidR="002523E1" w:rsidRPr="00413896" w:rsidRDefault="00337C0E" w:rsidP="001342A8">
            <w:pPr>
              <w:pStyle w:val="Heading2"/>
              <w:spacing w:after="122"/>
              <w:rPr>
                <w:noProof/>
                <w:lang w:val="es-ES"/>
              </w:rPr>
            </w:pPr>
            <w:r w:rsidRPr="00413896">
              <w:rPr>
                <w:noProof/>
                <w:lang w:val="es-ES"/>
              </w:rPr>
              <w:t>No obstante las anteriores disposiciones, desde el momento de apertura de la Propuesta hasta el momento de la publicación de adjudicación del Contrato, si un Consultor desea contactar al Cliente sobre algún asunto relacionado con el proceso de selección, solo podrá hacerlo por escrito</w:t>
            </w:r>
            <w:r w:rsidR="002523E1" w:rsidRPr="00413896">
              <w:rPr>
                <w:noProof/>
                <w:lang w:val="es-ES"/>
              </w:rPr>
              <w:t>.</w:t>
            </w:r>
          </w:p>
        </w:tc>
      </w:tr>
      <w:tr w:rsidR="004F310F" w:rsidRPr="009C1530" w14:paraId="626FF04B" w14:textId="77777777" w:rsidTr="00F61E63">
        <w:tc>
          <w:tcPr>
            <w:tcW w:w="2518" w:type="dxa"/>
          </w:tcPr>
          <w:p w14:paraId="68183ECC" w14:textId="77777777" w:rsidR="0032003C" w:rsidRPr="00413896" w:rsidRDefault="0077256C" w:rsidP="001342A8">
            <w:pPr>
              <w:pStyle w:val="Heading1"/>
              <w:spacing w:after="122"/>
              <w:jc w:val="left"/>
              <w:rPr>
                <w:noProof/>
                <w:lang w:val="es-ES"/>
              </w:rPr>
            </w:pPr>
            <w:bookmarkStart w:id="28" w:name="_Toc22313610"/>
            <w:r w:rsidRPr="00413896">
              <w:rPr>
                <w:noProof/>
                <w:lang w:val="es-ES"/>
              </w:rPr>
              <w:t>Apertura de las Propuestas t</w:t>
            </w:r>
            <w:r w:rsidR="005A7EDB" w:rsidRPr="00413896">
              <w:rPr>
                <w:noProof/>
                <w:lang w:val="es-ES"/>
              </w:rPr>
              <w:t>écnicas</w:t>
            </w:r>
            <w:bookmarkEnd w:id="28"/>
          </w:p>
        </w:tc>
        <w:tc>
          <w:tcPr>
            <w:tcW w:w="6804" w:type="dxa"/>
          </w:tcPr>
          <w:p w14:paraId="052DF9BF" w14:textId="77777777" w:rsidR="0032003C" w:rsidRPr="00413896" w:rsidRDefault="005A7EDB" w:rsidP="001342A8">
            <w:pPr>
              <w:pStyle w:val="Heading2"/>
              <w:spacing w:after="122"/>
              <w:rPr>
                <w:noProof/>
                <w:lang w:val="es-ES"/>
              </w:rPr>
            </w:pPr>
            <w:r w:rsidRPr="00413896">
              <w:rPr>
                <w:noProof/>
                <w:lang w:val="es-ES"/>
              </w:rPr>
              <w:t>El comité de evaluación del Cliente pr</w:t>
            </w:r>
            <w:r w:rsidR="0077256C" w:rsidRPr="00413896">
              <w:rPr>
                <w:noProof/>
                <w:lang w:val="es-ES"/>
              </w:rPr>
              <w:t>ocederá a abrir las Propuestas t</w:t>
            </w:r>
            <w:r w:rsidRPr="00413896">
              <w:rPr>
                <w:noProof/>
                <w:lang w:val="es-ES"/>
              </w:rPr>
              <w:t xml:space="preserve">écnicas en presencia de los representantes autorizados de los Consultores de la Lista Corta que opten por asistir (en persona o en línea si esta opción es ofrecida en </w:t>
            </w:r>
            <w:r w:rsidRPr="00413896">
              <w:rPr>
                <w:b/>
                <w:noProof/>
                <w:lang w:val="es-ES"/>
              </w:rPr>
              <w:t>la Hoja de Datos</w:t>
            </w:r>
            <w:r w:rsidRPr="00413896">
              <w:rPr>
                <w:noProof/>
                <w:lang w:val="es-ES"/>
              </w:rPr>
              <w:t xml:space="preserve">). La fecha, hora y dirección de la apertura se indican en la </w:t>
            </w:r>
            <w:r w:rsidRPr="00413896">
              <w:rPr>
                <w:b/>
                <w:noProof/>
                <w:lang w:val="es-ES"/>
              </w:rPr>
              <w:t>Hoja de Datos</w:t>
            </w:r>
            <w:r w:rsidR="0077256C" w:rsidRPr="00413896">
              <w:rPr>
                <w:noProof/>
                <w:lang w:val="es-ES"/>
              </w:rPr>
              <w:t>. Los sobres con la Propuesta f</w:t>
            </w:r>
            <w:r w:rsidRPr="00413896">
              <w:rPr>
                <w:noProof/>
                <w:lang w:val="es-ES"/>
              </w:rPr>
              <w:t xml:space="preserve">inanciera permanecerán sellados y guardados </w:t>
            </w:r>
            <w:r w:rsidRPr="00413896">
              <w:rPr>
                <w:noProof/>
                <w:lang w:val="es-ES"/>
              </w:rPr>
              <w:lastRenderedPageBreak/>
              <w:t>bajo estricta seguridad con un auditor público reconocido o autoridad independiente hasta que sean abiertos de acuerdo con la Cláusula 23 del IAC</w:t>
            </w:r>
            <w:r w:rsidR="002523E1" w:rsidRPr="00413896">
              <w:rPr>
                <w:noProof/>
                <w:lang w:val="es-ES"/>
              </w:rPr>
              <w:t>.</w:t>
            </w:r>
          </w:p>
          <w:p w14:paraId="4FD2BB80" w14:textId="77777777" w:rsidR="00327183" w:rsidRPr="00413896" w:rsidRDefault="0077256C" w:rsidP="001342A8">
            <w:pPr>
              <w:pStyle w:val="Heading2"/>
              <w:spacing w:after="122"/>
              <w:rPr>
                <w:noProof/>
                <w:lang w:val="es-ES"/>
              </w:rPr>
            </w:pPr>
            <w:r w:rsidRPr="00413896">
              <w:rPr>
                <w:noProof/>
                <w:lang w:val="es-ES"/>
              </w:rPr>
              <w:t>Cuando se abran las Propuestas t</w:t>
            </w:r>
            <w:r w:rsidR="00B831B4" w:rsidRPr="00413896">
              <w:rPr>
                <w:noProof/>
                <w:lang w:val="es-ES"/>
              </w:rPr>
              <w:t>écnicas se leerá lo siguiente: (i) nombre del Consultor, o, en el caso de una APCA, el nombre de ésta, el nombre del representante líder del grupo y los nombres de todos los miembros; (ii) la presencia o ausencia de un sobre debida</w:t>
            </w:r>
            <w:r w:rsidRPr="00413896">
              <w:rPr>
                <w:noProof/>
                <w:lang w:val="es-ES"/>
              </w:rPr>
              <w:t>mente sellado con la Propuesta f</w:t>
            </w:r>
            <w:r w:rsidR="00B831B4" w:rsidRPr="00413896">
              <w:rPr>
                <w:noProof/>
                <w:lang w:val="es-ES"/>
              </w:rPr>
              <w:t xml:space="preserve">inanciera; (iii) modificaciones a la Propuesta presentadas antes de la fecha límite para la presentación de Propuestas; y (iv) cualquier otra información que se estime apropiada o según se indica en la </w:t>
            </w:r>
            <w:r w:rsidR="00B831B4" w:rsidRPr="00413896">
              <w:rPr>
                <w:b/>
                <w:noProof/>
                <w:lang w:val="es-ES"/>
              </w:rPr>
              <w:t>Hoja de Datos</w:t>
            </w:r>
            <w:r w:rsidR="002523E1" w:rsidRPr="00413896">
              <w:rPr>
                <w:noProof/>
                <w:lang w:val="es-ES"/>
              </w:rPr>
              <w:t>.</w:t>
            </w:r>
          </w:p>
        </w:tc>
      </w:tr>
      <w:tr w:rsidR="004F310F" w:rsidRPr="009C1530" w14:paraId="599508E9" w14:textId="77777777" w:rsidTr="00F61E63">
        <w:tc>
          <w:tcPr>
            <w:tcW w:w="2518" w:type="dxa"/>
          </w:tcPr>
          <w:p w14:paraId="7B62626E" w14:textId="77777777" w:rsidR="0032003C" w:rsidRPr="00413896" w:rsidRDefault="00B831B4" w:rsidP="001342A8">
            <w:pPr>
              <w:pStyle w:val="Heading1"/>
              <w:spacing w:after="122"/>
              <w:jc w:val="left"/>
              <w:rPr>
                <w:noProof/>
                <w:lang w:val="es-ES"/>
              </w:rPr>
            </w:pPr>
            <w:bookmarkStart w:id="29" w:name="_Toc22313611"/>
            <w:r w:rsidRPr="00413896">
              <w:rPr>
                <w:noProof/>
                <w:lang w:val="es-ES"/>
              </w:rPr>
              <w:lastRenderedPageBreak/>
              <w:t>Evaluación de las Propuestas</w:t>
            </w:r>
            <w:bookmarkEnd w:id="29"/>
          </w:p>
        </w:tc>
        <w:tc>
          <w:tcPr>
            <w:tcW w:w="6804" w:type="dxa"/>
          </w:tcPr>
          <w:p w14:paraId="08671977" w14:textId="77777777" w:rsidR="0032003C" w:rsidRPr="00413896" w:rsidRDefault="00B831B4" w:rsidP="001342A8">
            <w:pPr>
              <w:pStyle w:val="Heading2"/>
              <w:spacing w:after="122"/>
              <w:rPr>
                <w:noProof/>
                <w:lang w:val="es-ES"/>
              </w:rPr>
            </w:pPr>
            <w:r w:rsidRPr="00413896">
              <w:rPr>
                <w:noProof/>
                <w:lang w:val="es-ES"/>
              </w:rPr>
              <w:t>Sujeto a lo que disponga la Subcláusula 15.1 de las IAC, los</w:t>
            </w:r>
            <w:r w:rsidR="0077256C" w:rsidRPr="00413896">
              <w:rPr>
                <w:noProof/>
                <w:lang w:val="es-ES"/>
              </w:rPr>
              <w:t xml:space="preserve"> evaluadores de las Propuestas t</w:t>
            </w:r>
            <w:r w:rsidRPr="00413896">
              <w:rPr>
                <w:noProof/>
                <w:lang w:val="es-ES"/>
              </w:rPr>
              <w:t xml:space="preserve">écnicas no tendrán acceso a las Propuestas </w:t>
            </w:r>
            <w:r w:rsidR="0077256C" w:rsidRPr="00413896">
              <w:rPr>
                <w:noProof/>
                <w:lang w:val="es-ES"/>
              </w:rPr>
              <w:t>f</w:t>
            </w:r>
            <w:r w:rsidRPr="00413896">
              <w:rPr>
                <w:noProof/>
                <w:lang w:val="es-ES"/>
              </w:rPr>
              <w:t>inancieras sino hasta que se concluya la evaluación técnica</w:t>
            </w:r>
            <w:r w:rsidR="002523E1" w:rsidRPr="00413896">
              <w:rPr>
                <w:noProof/>
                <w:lang w:val="es-ES"/>
              </w:rPr>
              <w:t>.</w:t>
            </w:r>
          </w:p>
          <w:p w14:paraId="76489550" w14:textId="77777777" w:rsidR="002523E1" w:rsidRPr="00413896" w:rsidRDefault="00B831B4" w:rsidP="001342A8">
            <w:pPr>
              <w:pStyle w:val="Heading2"/>
              <w:spacing w:after="122"/>
              <w:rPr>
                <w:noProof/>
                <w:lang w:val="es-ES"/>
              </w:rPr>
            </w:pPr>
            <w:r w:rsidRPr="00413896">
              <w:rPr>
                <w:noProof/>
                <w:lang w:val="es-ES"/>
              </w:rPr>
              <w:t>El Consultor no podrá alterar ni modificar su Propuesta de ninguna forma luego de la fecha límite para la presentación de Propuestas salvo según se permite en la Subcláusula 12.7 de estas IAC. Al evaluar las Propuestas, el Cliente hará la evaluación únicame</w:t>
            </w:r>
            <w:r w:rsidR="0077256C" w:rsidRPr="00413896">
              <w:rPr>
                <w:noProof/>
                <w:lang w:val="es-ES"/>
              </w:rPr>
              <w:t>nte con base en las Propuestas técnicas y f</w:t>
            </w:r>
            <w:r w:rsidRPr="00413896">
              <w:rPr>
                <w:noProof/>
                <w:lang w:val="es-ES"/>
              </w:rPr>
              <w:t>inancieras presentadas</w:t>
            </w:r>
            <w:r w:rsidR="002523E1" w:rsidRPr="00413896">
              <w:rPr>
                <w:noProof/>
                <w:lang w:val="es-ES"/>
              </w:rPr>
              <w:t>.</w:t>
            </w:r>
          </w:p>
        </w:tc>
      </w:tr>
      <w:tr w:rsidR="004F310F" w:rsidRPr="009C1530" w14:paraId="685F7CEB" w14:textId="77777777" w:rsidTr="00F61E63">
        <w:tc>
          <w:tcPr>
            <w:tcW w:w="2518" w:type="dxa"/>
          </w:tcPr>
          <w:p w14:paraId="4583AD62" w14:textId="77777777" w:rsidR="0032003C" w:rsidRPr="00413896" w:rsidRDefault="0077256C" w:rsidP="001342A8">
            <w:pPr>
              <w:pStyle w:val="Heading1"/>
              <w:spacing w:after="122"/>
              <w:jc w:val="left"/>
              <w:rPr>
                <w:noProof/>
                <w:lang w:val="es-ES"/>
              </w:rPr>
            </w:pPr>
            <w:bookmarkStart w:id="30" w:name="_Toc22313612"/>
            <w:r w:rsidRPr="00413896">
              <w:rPr>
                <w:noProof/>
                <w:lang w:val="es-ES"/>
              </w:rPr>
              <w:t>Evaluación de las Propuestas t</w:t>
            </w:r>
            <w:r w:rsidR="00B831B4" w:rsidRPr="00413896">
              <w:rPr>
                <w:noProof/>
                <w:lang w:val="es-ES"/>
              </w:rPr>
              <w:t>écnicas</w:t>
            </w:r>
            <w:bookmarkEnd w:id="30"/>
          </w:p>
        </w:tc>
        <w:tc>
          <w:tcPr>
            <w:tcW w:w="6804" w:type="dxa"/>
          </w:tcPr>
          <w:p w14:paraId="679F612A" w14:textId="77777777" w:rsidR="0032003C" w:rsidRPr="00413896" w:rsidRDefault="00B831B4" w:rsidP="001342A8">
            <w:pPr>
              <w:pStyle w:val="Heading2"/>
              <w:spacing w:after="122"/>
              <w:rPr>
                <w:noProof/>
                <w:lang w:val="es-ES"/>
              </w:rPr>
            </w:pPr>
            <w:r w:rsidRPr="00413896">
              <w:rPr>
                <w:noProof/>
                <w:lang w:val="es-ES"/>
              </w:rPr>
              <w:t>El comité de evaluación del C</w:t>
            </w:r>
            <w:r w:rsidR="0077256C" w:rsidRPr="00413896">
              <w:rPr>
                <w:noProof/>
                <w:lang w:val="es-ES"/>
              </w:rPr>
              <w:t>liente evaluará las Propuestas t</w:t>
            </w:r>
            <w:r w:rsidRPr="00413896">
              <w:rPr>
                <w:noProof/>
                <w:lang w:val="es-ES"/>
              </w:rPr>
              <w:t xml:space="preserve">écnicas sobre la base de su conformidad con los Términos de Referencia y la SP, aplicando los criterios y subcriterios de evaluación y el sistema de puntos que se indica en la </w:t>
            </w:r>
            <w:r w:rsidRPr="00413896">
              <w:rPr>
                <w:b/>
                <w:noProof/>
                <w:lang w:val="es-ES"/>
              </w:rPr>
              <w:t>Hoja de Datos</w:t>
            </w:r>
            <w:r w:rsidRPr="00413896">
              <w:rPr>
                <w:noProof/>
                <w:lang w:val="es-ES"/>
              </w:rPr>
              <w:t>. A cada Propuesta aceptable se le asignará un puntaje técnico. Una Propuesta que en esta etapa no responda a aspectos importantes de la SP o no logra obtener el puntaje técnico mínimo indicado en la Hoja de Datos, será rechazada</w:t>
            </w:r>
            <w:r w:rsidR="00491826" w:rsidRPr="00413896">
              <w:rPr>
                <w:noProof/>
                <w:lang w:val="es-ES"/>
              </w:rPr>
              <w:t>.</w:t>
            </w:r>
          </w:p>
        </w:tc>
      </w:tr>
      <w:tr w:rsidR="004F310F" w:rsidRPr="009C1530" w14:paraId="0800D6AF" w14:textId="77777777" w:rsidTr="00F61E63">
        <w:tc>
          <w:tcPr>
            <w:tcW w:w="2518" w:type="dxa"/>
          </w:tcPr>
          <w:p w14:paraId="32483C75" w14:textId="77777777" w:rsidR="0032003C" w:rsidRPr="00413896" w:rsidRDefault="0077256C" w:rsidP="001342A8">
            <w:pPr>
              <w:pStyle w:val="Heading1"/>
              <w:spacing w:after="122"/>
              <w:jc w:val="left"/>
              <w:rPr>
                <w:noProof/>
                <w:lang w:val="es-ES"/>
              </w:rPr>
            </w:pPr>
            <w:bookmarkStart w:id="31" w:name="_Toc22313613"/>
            <w:r w:rsidRPr="00413896">
              <w:rPr>
                <w:noProof/>
                <w:lang w:val="es-ES"/>
              </w:rPr>
              <w:t>Propuestas f</w:t>
            </w:r>
            <w:r w:rsidR="00B831B4" w:rsidRPr="00413896">
              <w:rPr>
                <w:noProof/>
                <w:lang w:val="es-ES"/>
              </w:rPr>
              <w:t>inancieras para SBC</w:t>
            </w:r>
            <w:bookmarkEnd w:id="31"/>
          </w:p>
        </w:tc>
        <w:tc>
          <w:tcPr>
            <w:tcW w:w="6804" w:type="dxa"/>
          </w:tcPr>
          <w:p w14:paraId="18441C5D" w14:textId="77777777" w:rsidR="0054705A" w:rsidRPr="00413896" w:rsidRDefault="00B831B4" w:rsidP="001342A8">
            <w:pPr>
              <w:pStyle w:val="Heading2"/>
              <w:spacing w:after="122"/>
              <w:rPr>
                <w:noProof/>
                <w:lang w:val="es-ES"/>
              </w:rPr>
            </w:pPr>
            <w:r w:rsidRPr="00413896">
              <w:rPr>
                <w:noProof/>
                <w:lang w:val="es-ES"/>
              </w:rPr>
              <w:t>Siguiendo la c</w:t>
            </w:r>
            <w:r w:rsidR="0077256C" w:rsidRPr="00413896">
              <w:rPr>
                <w:noProof/>
                <w:lang w:val="es-ES"/>
              </w:rPr>
              <w:t>lasificación de las Propuestas t</w:t>
            </w:r>
            <w:r w:rsidRPr="00413896">
              <w:rPr>
                <w:noProof/>
                <w:lang w:val="es-ES"/>
              </w:rPr>
              <w:t xml:space="preserve">écnicas, cuando la selección es basada solamente en la calidad (SBC), el Consultor clasificado en el primer lugar es invitado a negociar su Contrato. Únicamente la Propuesta </w:t>
            </w:r>
            <w:r w:rsidR="0077256C" w:rsidRPr="00413896">
              <w:rPr>
                <w:noProof/>
                <w:lang w:val="es-ES"/>
              </w:rPr>
              <w:t>f</w:t>
            </w:r>
            <w:r w:rsidRPr="00413896">
              <w:rPr>
                <w:noProof/>
                <w:lang w:val="es-ES"/>
              </w:rPr>
              <w:t>inanciera del Consultor que obtenga el</w:t>
            </w:r>
            <w:r w:rsidR="0077256C" w:rsidRPr="00413896">
              <w:rPr>
                <w:noProof/>
                <w:lang w:val="es-ES"/>
              </w:rPr>
              <w:t xml:space="preserve"> primer puesto en la Propuesta t</w:t>
            </w:r>
            <w:r w:rsidRPr="00413896">
              <w:rPr>
                <w:noProof/>
                <w:lang w:val="es-ES"/>
              </w:rPr>
              <w:t>écnica será abierta por el comité de evaluación del</w:t>
            </w:r>
            <w:r w:rsidR="0077256C" w:rsidRPr="00413896">
              <w:rPr>
                <w:noProof/>
                <w:lang w:val="es-ES"/>
              </w:rPr>
              <w:t xml:space="preserve"> Cliente. Las demás Propuestas f</w:t>
            </w:r>
            <w:r w:rsidRPr="00413896">
              <w:rPr>
                <w:noProof/>
                <w:lang w:val="es-ES"/>
              </w:rPr>
              <w:t>inancieras serán devueltas sin abrir, una vez se concluyan con éxito las negociaciones del Contrato y se firme el Contrato</w:t>
            </w:r>
            <w:r w:rsidR="00491826" w:rsidRPr="00413896">
              <w:rPr>
                <w:noProof/>
                <w:lang w:val="es-ES"/>
              </w:rPr>
              <w:t>.</w:t>
            </w:r>
          </w:p>
        </w:tc>
      </w:tr>
      <w:tr w:rsidR="004F310F" w:rsidRPr="009C1530" w14:paraId="5E74C2ED" w14:textId="77777777" w:rsidTr="00F61E63">
        <w:tc>
          <w:tcPr>
            <w:tcW w:w="2518" w:type="dxa"/>
          </w:tcPr>
          <w:p w14:paraId="2338A236" w14:textId="77777777" w:rsidR="0032003C" w:rsidRPr="00413896" w:rsidRDefault="00B831B4" w:rsidP="001342A8">
            <w:pPr>
              <w:pStyle w:val="Heading1"/>
              <w:spacing w:after="122"/>
              <w:jc w:val="left"/>
              <w:rPr>
                <w:noProof/>
                <w:lang w:val="es-ES"/>
              </w:rPr>
            </w:pPr>
            <w:bookmarkStart w:id="32" w:name="_Toc22313614"/>
            <w:r w:rsidRPr="00413896">
              <w:rPr>
                <w:noProof/>
                <w:lang w:val="es-ES"/>
              </w:rPr>
              <w:t xml:space="preserve">Apertura </w:t>
            </w:r>
            <w:r w:rsidR="0077256C" w:rsidRPr="00413896">
              <w:rPr>
                <w:noProof/>
                <w:lang w:val="es-ES"/>
              </w:rPr>
              <w:t>pública y evaluación de las Propuestas f</w:t>
            </w:r>
            <w:r w:rsidRPr="00413896">
              <w:rPr>
                <w:noProof/>
                <w:lang w:val="es-ES"/>
              </w:rPr>
              <w:t xml:space="preserve">inancieras (solamente para </w:t>
            </w:r>
            <w:r w:rsidR="00F45656" w:rsidRPr="00413896">
              <w:rPr>
                <w:noProof/>
                <w:lang w:val="es-ES"/>
              </w:rPr>
              <w:t xml:space="preserve">selección basada </w:t>
            </w:r>
            <w:r w:rsidR="00AF4CA4" w:rsidRPr="00413896">
              <w:rPr>
                <w:noProof/>
                <w:lang w:val="es-ES"/>
              </w:rPr>
              <w:t>en calidad y costos (</w:t>
            </w:r>
            <w:r w:rsidRPr="00413896">
              <w:rPr>
                <w:noProof/>
                <w:lang w:val="es-ES"/>
              </w:rPr>
              <w:t>SBCC</w:t>
            </w:r>
            <w:r w:rsidR="00F45656" w:rsidRPr="00413896">
              <w:rPr>
                <w:noProof/>
                <w:lang w:val="es-ES"/>
              </w:rPr>
              <w:t>)</w:t>
            </w:r>
            <w:r w:rsidRPr="00413896">
              <w:rPr>
                <w:noProof/>
                <w:lang w:val="es-ES"/>
              </w:rPr>
              <w:t xml:space="preserve">, </w:t>
            </w:r>
            <w:r w:rsidR="00F45656" w:rsidRPr="00413896">
              <w:rPr>
                <w:noProof/>
                <w:lang w:val="es-ES"/>
              </w:rPr>
              <w:t xml:space="preserve">selección </w:t>
            </w:r>
            <w:r w:rsidR="00AF4CA4" w:rsidRPr="00413896">
              <w:rPr>
                <w:noProof/>
                <w:lang w:val="es-ES"/>
              </w:rPr>
              <w:t>basada en el presupuesto fijo (</w:t>
            </w:r>
            <w:r w:rsidRPr="00413896">
              <w:rPr>
                <w:noProof/>
                <w:lang w:val="es-ES"/>
              </w:rPr>
              <w:t>S</w:t>
            </w:r>
            <w:r w:rsidR="00F45656" w:rsidRPr="00413896">
              <w:rPr>
                <w:noProof/>
                <w:lang w:val="es-ES"/>
              </w:rPr>
              <w:t>B</w:t>
            </w:r>
            <w:r w:rsidRPr="00413896">
              <w:rPr>
                <w:noProof/>
                <w:lang w:val="es-ES"/>
              </w:rPr>
              <w:t>PF</w:t>
            </w:r>
            <w:r w:rsidR="00F45656" w:rsidRPr="00413896">
              <w:rPr>
                <w:noProof/>
                <w:lang w:val="es-ES"/>
              </w:rPr>
              <w:t>)</w:t>
            </w:r>
            <w:r w:rsidRPr="00413896">
              <w:rPr>
                <w:noProof/>
                <w:lang w:val="es-ES"/>
              </w:rPr>
              <w:t xml:space="preserve">, </w:t>
            </w:r>
            <w:r w:rsidR="00300613" w:rsidRPr="00413896">
              <w:rPr>
                <w:noProof/>
                <w:lang w:val="es-ES"/>
              </w:rPr>
              <w:t>y</w:t>
            </w:r>
            <w:r w:rsidR="00F45656" w:rsidRPr="00413896">
              <w:rPr>
                <w:noProof/>
                <w:lang w:val="es-ES"/>
              </w:rPr>
              <w:t xml:space="preserve"> se</w:t>
            </w:r>
            <w:r w:rsidR="00AF4CA4" w:rsidRPr="00413896">
              <w:rPr>
                <w:noProof/>
                <w:lang w:val="es-ES"/>
              </w:rPr>
              <w:t>lección basada en menor costo (</w:t>
            </w:r>
            <w:r w:rsidRPr="00413896">
              <w:rPr>
                <w:noProof/>
                <w:lang w:val="es-ES"/>
              </w:rPr>
              <w:t>SMC)</w:t>
            </w:r>
            <w:r w:rsidR="00F45656" w:rsidRPr="00413896">
              <w:rPr>
                <w:noProof/>
                <w:lang w:val="es-ES"/>
              </w:rPr>
              <w:t>)</w:t>
            </w:r>
            <w:bookmarkEnd w:id="32"/>
          </w:p>
        </w:tc>
        <w:tc>
          <w:tcPr>
            <w:tcW w:w="6804" w:type="dxa"/>
          </w:tcPr>
          <w:p w14:paraId="4EB3B2A8" w14:textId="77777777" w:rsidR="0054705A" w:rsidRPr="00413896" w:rsidRDefault="00B831B4" w:rsidP="001342A8">
            <w:pPr>
              <w:pStyle w:val="Heading2"/>
              <w:spacing w:after="122"/>
              <w:rPr>
                <w:noProof/>
                <w:lang w:val="es-ES"/>
              </w:rPr>
            </w:pPr>
            <w:r w:rsidRPr="00413896">
              <w:rPr>
                <w:noProof/>
                <w:lang w:val="es-ES"/>
              </w:rPr>
              <w:t xml:space="preserve">Una vez finalizada la evaluación técnica, el Cliente notificara a los Consultores cuyas Propuestas fueron consideradas inadmisibles porque no se ajustaron a la SP o a los Términos de Referencia, o no obtuvieron el puntaje técnico mínimo de calificación (y suministrará información relacionada con el puntaje técnico general del </w:t>
            </w:r>
            <w:r w:rsidR="0077256C" w:rsidRPr="00413896">
              <w:rPr>
                <w:noProof/>
                <w:lang w:val="es-ES"/>
              </w:rPr>
              <w:t>Consultor), que sus Propuestas f</w:t>
            </w:r>
            <w:r w:rsidRPr="00413896">
              <w:rPr>
                <w:noProof/>
                <w:lang w:val="es-ES"/>
              </w:rPr>
              <w:t xml:space="preserve">inancieras les serán devueltas sin abrir una vez termine el proceso de selección y firma del Contrato. Simultáneamente, el Cliente deberá notificar por escrito a los Consultores que hayan obtenido el puntaje técnico mínimo y les informará la fecha, hora y lugar de apertura de las Propuestas </w:t>
            </w:r>
            <w:r w:rsidR="0077256C" w:rsidRPr="00413896">
              <w:rPr>
                <w:noProof/>
                <w:lang w:val="es-ES"/>
              </w:rPr>
              <w:t>f</w:t>
            </w:r>
            <w:r w:rsidRPr="00413896">
              <w:rPr>
                <w:noProof/>
                <w:lang w:val="es-ES"/>
              </w:rPr>
              <w:t xml:space="preserve">inancieras. La fecha de apertura deberá permitir a los Consultores tiempo suficiente para que hagan los arreglos necesarios para asistir a la apertura. La asistencia del Consultor a la apertura de las Propuestas </w:t>
            </w:r>
            <w:r w:rsidR="0077256C" w:rsidRPr="00413896">
              <w:rPr>
                <w:noProof/>
                <w:lang w:val="es-ES"/>
              </w:rPr>
              <w:t>f</w:t>
            </w:r>
            <w:r w:rsidRPr="00413896">
              <w:rPr>
                <w:noProof/>
                <w:lang w:val="es-ES"/>
              </w:rPr>
              <w:t xml:space="preserve">inancieras (en persona, o en línea si esta opción se indica en la </w:t>
            </w:r>
            <w:r w:rsidRPr="00413896">
              <w:rPr>
                <w:b/>
                <w:noProof/>
                <w:lang w:val="es-ES"/>
              </w:rPr>
              <w:t>Hoja de Datos</w:t>
            </w:r>
            <w:r w:rsidRPr="00413896">
              <w:rPr>
                <w:noProof/>
                <w:lang w:val="es-ES"/>
              </w:rPr>
              <w:t>) es opcional y a elección del Consultor</w:t>
            </w:r>
            <w:r w:rsidR="00491826" w:rsidRPr="00413896">
              <w:rPr>
                <w:noProof/>
                <w:lang w:val="es-ES"/>
              </w:rPr>
              <w:t>.</w:t>
            </w:r>
          </w:p>
          <w:p w14:paraId="5ED9A3FB" w14:textId="77777777" w:rsidR="0032003C" w:rsidRPr="00413896" w:rsidRDefault="00B831B4" w:rsidP="001342A8">
            <w:pPr>
              <w:pStyle w:val="Heading2"/>
              <w:spacing w:after="122"/>
              <w:rPr>
                <w:noProof/>
                <w:lang w:val="es-ES"/>
              </w:rPr>
            </w:pPr>
            <w:r w:rsidRPr="00413896">
              <w:rPr>
                <w:noProof/>
                <w:lang w:val="es-ES"/>
              </w:rPr>
              <w:t xml:space="preserve">Las Propuestas </w:t>
            </w:r>
            <w:r w:rsidR="0077256C" w:rsidRPr="00413896">
              <w:rPr>
                <w:noProof/>
                <w:lang w:val="es-ES"/>
              </w:rPr>
              <w:t>f</w:t>
            </w:r>
            <w:r w:rsidRPr="00413896">
              <w:rPr>
                <w:noProof/>
                <w:lang w:val="es-ES"/>
              </w:rPr>
              <w:t xml:space="preserve">inancieras serán abiertas por el comité de evaluación del Cliente en presencia de los representantes de los Consultores cuyas Propuestas hayan obtenido el mínimo puntaje </w:t>
            </w:r>
            <w:r w:rsidRPr="00413896">
              <w:rPr>
                <w:noProof/>
                <w:lang w:val="es-ES"/>
              </w:rPr>
              <w:lastRenderedPageBreak/>
              <w:t>técnico. En el momento de la apertura, los nombres de los Consultores, los puntajes técnicos obtenidos y los precios totales serán leídos en alta voz y registrados. Una copia del registro será enviada a todos los Consultores que hayan presentado Propuestas</w:t>
            </w:r>
            <w:r w:rsidR="006413B5" w:rsidRPr="00413896">
              <w:rPr>
                <w:noProof/>
                <w:lang w:val="es-ES"/>
              </w:rPr>
              <w:t>.</w:t>
            </w:r>
          </w:p>
        </w:tc>
      </w:tr>
      <w:tr w:rsidR="004F310F" w:rsidRPr="009C1530" w14:paraId="624BC371" w14:textId="77777777" w:rsidTr="00F61E63">
        <w:tc>
          <w:tcPr>
            <w:tcW w:w="2518" w:type="dxa"/>
          </w:tcPr>
          <w:p w14:paraId="4066E9C5" w14:textId="77777777" w:rsidR="0032003C" w:rsidRPr="00413896" w:rsidRDefault="00B831B4" w:rsidP="001342A8">
            <w:pPr>
              <w:pStyle w:val="Heading1"/>
              <w:spacing w:after="122"/>
              <w:jc w:val="left"/>
              <w:rPr>
                <w:noProof/>
                <w:lang w:val="es-ES"/>
              </w:rPr>
            </w:pPr>
            <w:bookmarkStart w:id="33" w:name="_Toc22313615"/>
            <w:r w:rsidRPr="00413896">
              <w:rPr>
                <w:noProof/>
                <w:lang w:val="es-ES"/>
              </w:rPr>
              <w:lastRenderedPageBreak/>
              <w:t xml:space="preserve">Corrección de </w:t>
            </w:r>
            <w:r w:rsidR="0077256C" w:rsidRPr="00413896">
              <w:rPr>
                <w:noProof/>
                <w:lang w:val="es-ES"/>
              </w:rPr>
              <w:t>e</w:t>
            </w:r>
            <w:r w:rsidRPr="00413896">
              <w:rPr>
                <w:noProof/>
                <w:lang w:val="es-ES"/>
              </w:rPr>
              <w:t>rrores</w:t>
            </w:r>
            <w:bookmarkEnd w:id="33"/>
          </w:p>
        </w:tc>
        <w:tc>
          <w:tcPr>
            <w:tcW w:w="6804" w:type="dxa"/>
          </w:tcPr>
          <w:p w14:paraId="47230514" w14:textId="77777777" w:rsidR="0032003C" w:rsidRPr="00413896" w:rsidRDefault="00B831B4" w:rsidP="001342A8">
            <w:pPr>
              <w:pStyle w:val="Heading2"/>
              <w:spacing w:after="122"/>
              <w:rPr>
                <w:noProof/>
                <w:lang w:val="es-ES"/>
              </w:rPr>
            </w:pPr>
            <w:r w:rsidRPr="00413896">
              <w:rPr>
                <w:noProof/>
                <w:lang w:val="es-ES"/>
              </w:rPr>
              <w:t>Los actividades y produ</w:t>
            </w:r>
            <w:r w:rsidR="0077256C" w:rsidRPr="00413896">
              <w:rPr>
                <w:noProof/>
                <w:lang w:val="es-ES"/>
              </w:rPr>
              <w:t>ctos descritos en la Propuesta t</w:t>
            </w:r>
            <w:r w:rsidRPr="00413896">
              <w:rPr>
                <w:noProof/>
                <w:lang w:val="es-ES"/>
              </w:rPr>
              <w:t>écnica pero no costeadas en</w:t>
            </w:r>
            <w:r w:rsidR="0077256C" w:rsidRPr="00413896">
              <w:rPr>
                <w:noProof/>
                <w:lang w:val="es-ES"/>
              </w:rPr>
              <w:t xml:space="preserve"> la Propuesta f</w:t>
            </w:r>
            <w:r w:rsidRPr="00413896">
              <w:rPr>
                <w:noProof/>
                <w:lang w:val="es-ES"/>
              </w:rPr>
              <w:t>inanciera, serán asumidas que están incluidas en los precios de otras actividades o productos, y ninguna corr</w:t>
            </w:r>
            <w:r w:rsidR="0077256C" w:rsidRPr="00413896">
              <w:rPr>
                <w:noProof/>
                <w:lang w:val="es-ES"/>
              </w:rPr>
              <w:t>ección aplicará a la Propuesta f</w:t>
            </w:r>
            <w:r w:rsidRPr="00413896">
              <w:rPr>
                <w:noProof/>
                <w:lang w:val="es-ES"/>
              </w:rPr>
              <w:t>inanciera</w:t>
            </w:r>
            <w:r w:rsidR="006413B5" w:rsidRPr="00413896">
              <w:rPr>
                <w:noProof/>
                <w:lang w:val="es-ES"/>
              </w:rPr>
              <w:t>.</w:t>
            </w:r>
          </w:p>
          <w:p w14:paraId="2586BA4B" w14:textId="77777777" w:rsidR="006413B5" w:rsidRPr="00413896" w:rsidRDefault="00E30A27" w:rsidP="001342A8">
            <w:pPr>
              <w:pStyle w:val="Heading2"/>
              <w:spacing w:after="122"/>
              <w:rPr>
                <w:noProof/>
                <w:u w:val="single"/>
                <w:lang w:val="es-ES"/>
              </w:rPr>
            </w:pPr>
            <w:r w:rsidRPr="00413896">
              <w:rPr>
                <w:noProof/>
                <w:u w:val="single"/>
                <w:lang w:val="es-ES"/>
              </w:rPr>
              <w:t xml:space="preserve">Contratos sobre base de </w:t>
            </w:r>
            <w:r w:rsidR="005F3D42" w:rsidRPr="00413896">
              <w:rPr>
                <w:noProof/>
                <w:u w:val="single"/>
                <w:lang w:val="es-ES"/>
              </w:rPr>
              <w:t>tiempo t</w:t>
            </w:r>
            <w:r w:rsidRPr="00413896">
              <w:rPr>
                <w:noProof/>
                <w:u w:val="single"/>
                <w:lang w:val="es-ES"/>
              </w:rPr>
              <w:t>rabajado</w:t>
            </w:r>
          </w:p>
          <w:p w14:paraId="3CA5838C" w14:textId="77777777" w:rsidR="006413B5" w:rsidRPr="00413896" w:rsidRDefault="00E30A27" w:rsidP="001342A8">
            <w:pPr>
              <w:spacing w:after="122"/>
              <w:ind w:left="576"/>
              <w:rPr>
                <w:noProof/>
                <w:lang w:val="es-ES"/>
              </w:rPr>
            </w:pPr>
            <w:r w:rsidRPr="00413896">
              <w:rPr>
                <w:noProof/>
                <w:lang w:val="es-ES"/>
              </w:rPr>
              <w:t xml:space="preserve">En el caso de un Contrato sobre </w:t>
            </w:r>
            <w:r w:rsidR="005F3D42" w:rsidRPr="00413896">
              <w:rPr>
                <w:noProof/>
                <w:lang w:val="es-ES"/>
              </w:rPr>
              <w:t>b</w:t>
            </w:r>
            <w:r w:rsidRPr="00413896">
              <w:rPr>
                <w:noProof/>
                <w:lang w:val="es-ES"/>
              </w:rPr>
              <w:t xml:space="preserve">ase de </w:t>
            </w:r>
            <w:r w:rsidR="005F3D42" w:rsidRPr="00413896">
              <w:rPr>
                <w:noProof/>
                <w:lang w:val="es-ES"/>
              </w:rPr>
              <w:t>tiempo t</w:t>
            </w:r>
            <w:r w:rsidRPr="00413896">
              <w:rPr>
                <w:noProof/>
                <w:lang w:val="es-ES"/>
              </w:rPr>
              <w:t>rabajado, el comité de evaluación del Cliente (a) corregirá cualquier error de cálculo o aritmético, y (b) ajustará los precios en caso de que no reflejen todos los insumos incluidos para las respectivas activida</w:t>
            </w:r>
            <w:r w:rsidR="0077256C" w:rsidRPr="00413896">
              <w:rPr>
                <w:noProof/>
                <w:lang w:val="es-ES"/>
              </w:rPr>
              <w:t>des o aspectos en la Propuesta t</w:t>
            </w:r>
            <w:r w:rsidRPr="00413896">
              <w:rPr>
                <w:noProof/>
                <w:lang w:val="es-ES"/>
              </w:rPr>
              <w:t xml:space="preserve">écnica. En caso de discrepancia entre (i) un monto parcial (subtotal) y el monto total, o (ii) entre el monto que resulte de la multiplicación del precio unitario con cantidad y precio total, o (iii) entre palabras y cifras, regirá lo primero. En caso de discrepancia </w:t>
            </w:r>
            <w:r w:rsidR="0077256C" w:rsidRPr="00413896">
              <w:rPr>
                <w:noProof/>
                <w:lang w:val="es-ES"/>
              </w:rPr>
              <w:t>entre la Propuesta t</w:t>
            </w:r>
            <w:r w:rsidRPr="00413896">
              <w:rPr>
                <w:noProof/>
                <w:lang w:val="es-ES"/>
              </w:rPr>
              <w:t xml:space="preserve">écnica y la Propuesta </w:t>
            </w:r>
            <w:r w:rsidR="0077256C" w:rsidRPr="00413896">
              <w:rPr>
                <w:noProof/>
                <w:lang w:val="es-ES"/>
              </w:rPr>
              <w:t>f</w:t>
            </w:r>
            <w:r w:rsidRPr="00413896">
              <w:rPr>
                <w:noProof/>
                <w:lang w:val="es-ES"/>
              </w:rPr>
              <w:t xml:space="preserve">inanciera con respecto a las cuantificaciones, el comité de evaluación del Cliente corregirá la cuantificación </w:t>
            </w:r>
            <w:r w:rsidR="0077256C" w:rsidRPr="00413896">
              <w:rPr>
                <w:noProof/>
                <w:lang w:val="es-ES"/>
              </w:rPr>
              <w:t>que se indique en la Propuesta f</w:t>
            </w:r>
            <w:r w:rsidRPr="00413896">
              <w:rPr>
                <w:noProof/>
                <w:lang w:val="es-ES"/>
              </w:rPr>
              <w:t>inanciera de manera que sea acorde con la que se indica en la Propuest</w:t>
            </w:r>
            <w:r w:rsidR="0077256C" w:rsidRPr="00413896">
              <w:rPr>
                <w:noProof/>
                <w:lang w:val="es-ES"/>
              </w:rPr>
              <w:t>a t</w:t>
            </w:r>
            <w:r w:rsidRPr="00413896">
              <w:rPr>
                <w:noProof/>
                <w:lang w:val="es-ES"/>
              </w:rPr>
              <w:t>écnica, aplicará el respectivo precio uni</w:t>
            </w:r>
            <w:r w:rsidR="0077256C" w:rsidRPr="00413896">
              <w:rPr>
                <w:noProof/>
                <w:lang w:val="es-ES"/>
              </w:rPr>
              <w:t>tario incluido en la Propuesta f</w:t>
            </w:r>
            <w:r w:rsidRPr="00413896">
              <w:rPr>
                <w:noProof/>
                <w:lang w:val="es-ES"/>
              </w:rPr>
              <w:t>inanciera a la cantidad corregida, y corregirá el costo total de la Propuesta</w:t>
            </w:r>
            <w:r w:rsidR="006413B5" w:rsidRPr="00413896">
              <w:rPr>
                <w:noProof/>
                <w:lang w:val="es-ES"/>
              </w:rPr>
              <w:t>.</w:t>
            </w:r>
          </w:p>
          <w:p w14:paraId="34B46375" w14:textId="77777777" w:rsidR="006413B5" w:rsidRPr="00413896" w:rsidRDefault="005F3D42" w:rsidP="001342A8">
            <w:pPr>
              <w:pStyle w:val="Heading2"/>
              <w:spacing w:after="122"/>
              <w:rPr>
                <w:noProof/>
                <w:u w:val="single"/>
                <w:lang w:val="es-ES"/>
              </w:rPr>
            </w:pPr>
            <w:r w:rsidRPr="00413896">
              <w:rPr>
                <w:noProof/>
                <w:u w:val="single"/>
                <w:lang w:val="es-ES"/>
              </w:rPr>
              <w:t>Contratos de suma g</w:t>
            </w:r>
            <w:r w:rsidR="00E30A27" w:rsidRPr="00413896">
              <w:rPr>
                <w:noProof/>
                <w:u w:val="single"/>
                <w:lang w:val="es-ES"/>
              </w:rPr>
              <w:t>lobal</w:t>
            </w:r>
          </w:p>
          <w:p w14:paraId="075851EE" w14:textId="77777777" w:rsidR="006413B5" w:rsidRPr="00413896" w:rsidRDefault="00E30A27" w:rsidP="001342A8">
            <w:pPr>
              <w:spacing w:after="122"/>
              <w:ind w:left="576"/>
              <w:rPr>
                <w:noProof/>
                <w:lang w:val="es-ES"/>
              </w:rPr>
            </w:pPr>
            <w:r w:rsidRPr="00413896">
              <w:rPr>
                <w:noProof/>
                <w:lang w:val="es-ES"/>
              </w:rPr>
              <w:t xml:space="preserve">En el caso de un Contrato de </w:t>
            </w:r>
            <w:r w:rsidR="005F3D42" w:rsidRPr="00413896">
              <w:rPr>
                <w:noProof/>
                <w:lang w:val="es-ES"/>
              </w:rPr>
              <w:t>s</w:t>
            </w:r>
            <w:r w:rsidRPr="00413896">
              <w:rPr>
                <w:noProof/>
                <w:lang w:val="es-ES"/>
              </w:rPr>
              <w:t xml:space="preserve">uma </w:t>
            </w:r>
            <w:r w:rsidR="005F3D42" w:rsidRPr="00413896">
              <w:rPr>
                <w:noProof/>
                <w:lang w:val="es-ES"/>
              </w:rPr>
              <w:t>g</w:t>
            </w:r>
            <w:r w:rsidRPr="00413896">
              <w:rPr>
                <w:noProof/>
                <w:lang w:val="es-ES"/>
              </w:rPr>
              <w:t>lobal, se considerará que el Consultor ha incluido tod</w:t>
            </w:r>
            <w:r w:rsidR="0077256C" w:rsidRPr="00413896">
              <w:rPr>
                <w:noProof/>
                <w:lang w:val="es-ES"/>
              </w:rPr>
              <w:t>os los precios en la Propuesta f</w:t>
            </w:r>
            <w:r w:rsidRPr="00413896">
              <w:rPr>
                <w:noProof/>
                <w:lang w:val="es-ES"/>
              </w:rPr>
              <w:t>inanciera, y, por lo tanto, no se harán correcciones aritméticas ni reajustes de precio. El precio total, neto de impuestos entendido según la Cláusula IAC 25 siguiente, especificado en la Propuesta de Precio (</w:t>
            </w:r>
            <w:r w:rsidR="003F6538" w:rsidRPr="00413896">
              <w:rPr>
                <w:noProof/>
                <w:lang w:val="es-ES"/>
              </w:rPr>
              <w:t>f</w:t>
            </w:r>
            <w:r w:rsidR="00386B92" w:rsidRPr="00413896">
              <w:rPr>
                <w:noProof/>
                <w:lang w:val="es-ES"/>
              </w:rPr>
              <w:t>ormulario FIN</w:t>
            </w:r>
            <w:r w:rsidR="00386B92" w:rsidRPr="00413896">
              <w:rPr>
                <w:noProof/>
                <w:lang w:val="es-ES"/>
              </w:rPr>
              <w:noBreakHyphen/>
            </w:r>
            <w:r w:rsidRPr="00413896">
              <w:rPr>
                <w:noProof/>
                <w:lang w:val="es-ES"/>
              </w:rPr>
              <w:t>1) será considerado el precio ofrecido</w:t>
            </w:r>
            <w:r w:rsidR="006413B5" w:rsidRPr="00413896">
              <w:rPr>
                <w:noProof/>
                <w:lang w:val="es-ES"/>
              </w:rPr>
              <w:t>.</w:t>
            </w:r>
          </w:p>
        </w:tc>
      </w:tr>
      <w:tr w:rsidR="004F310F" w:rsidRPr="009C1530" w14:paraId="32345E03" w14:textId="77777777" w:rsidTr="00F61E63">
        <w:tc>
          <w:tcPr>
            <w:tcW w:w="2518" w:type="dxa"/>
          </w:tcPr>
          <w:p w14:paraId="0F95B7CC" w14:textId="77777777" w:rsidR="0054705A" w:rsidRPr="00413896" w:rsidRDefault="00E30A27" w:rsidP="001342A8">
            <w:pPr>
              <w:pStyle w:val="Heading1"/>
              <w:spacing w:after="122"/>
              <w:rPr>
                <w:noProof/>
                <w:lang w:val="es-ES"/>
              </w:rPr>
            </w:pPr>
            <w:bookmarkStart w:id="34" w:name="_Toc22313616"/>
            <w:r w:rsidRPr="00413896">
              <w:rPr>
                <w:noProof/>
                <w:lang w:val="es-ES"/>
              </w:rPr>
              <w:t>Impuestos</w:t>
            </w:r>
            <w:bookmarkEnd w:id="34"/>
          </w:p>
        </w:tc>
        <w:tc>
          <w:tcPr>
            <w:tcW w:w="6804" w:type="dxa"/>
          </w:tcPr>
          <w:p w14:paraId="7DB8B63E" w14:textId="77777777" w:rsidR="0054705A" w:rsidRPr="00413896" w:rsidRDefault="00E30A27" w:rsidP="001342A8">
            <w:pPr>
              <w:pStyle w:val="Heading2"/>
              <w:spacing w:after="122"/>
              <w:rPr>
                <w:noProof/>
                <w:lang w:val="es-ES"/>
              </w:rPr>
            </w:pPr>
            <w:r w:rsidRPr="00413896">
              <w:rPr>
                <w:noProof/>
                <w:lang w:val="es-ES"/>
              </w:rPr>
              <w:t xml:space="preserve">La evaluación de la Propuesta </w:t>
            </w:r>
            <w:r w:rsidR="0077256C" w:rsidRPr="00413896">
              <w:rPr>
                <w:noProof/>
                <w:lang w:val="es-ES"/>
              </w:rPr>
              <w:t>f</w:t>
            </w:r>
            <w:r w:rsidRPr="00413896">
              <w:rPr>
                <w:noProof/>
                <w:lang w:val="es-ES"/>
              </w:rPr>
              <w:t xml:space="preserve">inanciera del Consultor excluirá impuestos y derechos en el país del Cliente de acuerdo con las instrucciones en la </w:t>
            </w:r>
            <w:r w:rsidRPr="00413896">
              <w:rPr>
                <w:b/>
                <w:noProof/>
                <w:lang w:val="es-ES"/>
              </w:rPr>
              <w:t>Hoja de Datos</w:t>
            </w:r>
            <w:r w:rsidR="006413B5" w:rsidRPr="00413896">
              <w:rPr>
                <w:noProof/>
                <w:lang w:val="es-ES"/>
              </w:rPr>
              <w:t>.</w:t>
            </w:r>
          </w:p>
        </w:tc>
      </w:tr>
      <w:tr w:rsidR="004F310F" w:rsidRPr="009C1530" w14:paraId="74B1CA3C" w14:textId="77777777" w:rsidTr="00F61E63">
        <w:tc>
          <w:tcPr>
            <w:tcW w:w="2518" w:type="dxa"/>
          </w:tcPr>
          <w:p w14:paraId="1E076BBD" w14:textId="77777777" w:rsidR="0054705A" w:rsidRPr="00413896" w:rsidRDefault="00E30A27" w:rsidP="001342A8">
            <w:pPr>
              <w:pStyle w:val="Heading1"/>
              <w:spacing w:after="122"/>
              <w:jc w:val="left"/>
              <w:rPr>
                <w:noProof/>
                <w:lang w:val="es-ES"/>
              </w:rPr>
            </w:pPr>
            <w:bookmarkStart w:id="35" w:name="_Toc22313617"/>
            <w:r w:rsidRPr="00413896">
              <w:rPr>
                <w:noProof/>
                <w:lang w:val="es-ES"/>
              </w:rPr>
              <w:t xml:space="preserve">Conversión a una </w:t>
            </w:r>
            <w:r w:rsidR="005F3D42" w:rsidRPr="00413896">
              <w:rPr>
                <w:noProof/>
                <w:lang w:val="es-ES"/>
              </w:rPr>
              <w:t>m</w:t>
            </w:r>
            <w:r w:rsidRPr="00413896">
              <w:rPr>
                <w:noProof/>
                <w:lang w:val="es-ES"/>
              </w:rPr>
              <w:t>oneda</w:t>
            </w:r>
            <w:bookmarkEnd w:id="35"/>
          </w:p>
        </w:tc>
        <w:tc>
          <w:tcPr>
            <w:tcW w:w="6804" w:type="dxa"/>
          </w:tcPr>
          <w:p w14:paraId="1DBCF28D" w14:textId="77777777" w:rsidR="00F073BB" w:rsidRPr="00413896" w:rsidRDefault="00E30A27" w:rsidP="001342A8">
            <w:pPr>
              <w:pStyle w:val="Heading2"/>
              <w:spacing w:after="122"/>
              <w:rPr>
                <w:noProof/>
                <w:lang w:val="es-ES"/>
              </w:rPr>
            </w:pPr>
            <w:r w:rsidRPr="00413896">
              <w:rPr>
                <w:noProof/>
                <w:lang w:val="es-ES"/>
              </w:rPr>
              <w:t xml:space="preserve">Para propósitos de evaluación, los precios serán convertidos a una sola moneda utilizando las tasas de cambio de venta, origen y fecha que se indica en la </w:t>
            </w:r>
            <w:r w:rsidRPr="00413896">
              <w:rPr>
                <w:b/>
                <w:noProof/>
                <w:lang w:val="es-ES"/>
              </w:rPr>
              <w:t>Hoja de Datos</w:t>
            </w:r>
            <w:r w:rsidR="006413B5" w:rsidRPr="00413896">
              <w:rPr>
                <w:noProof/>
                <w:lang w:val="es-ES"/>
              </w:rPr>
              <w:t>.</w:t>
            </w:r>
          </w:p>
        </w:tc>
      </w:tr>
      <w:tr w:rsidR="004F310F" w:rsidRPr="009C1530" w14:paraId="0C233451" w14:textId="77777777" w:rsidTr="00F61E63">
        <w:tc>
          <w:tcPr>
            <w:tcW w:w="2518" w:type="dxa"/>
          </w:tcPr>
          <w:p w14:paraId="63A856C8" w14:textId="77777777" w:rsidR="0054705A" w:rsidRPr="00413896" w:rsidRDefault="009A2B92" w:rsidP="001342A8">
            <w:pPr>
              <w:pStyle w:val="Heading1"/>
              <w:spacing w:after="122"/>
              <w:jc w:val="left"/>
              <w:rPr>
                <w:noProof/>
                <w:lang w:val="es-ES"/>
              </w:rPr>
            </w:pPr>
            <w:bookmarkStart w:id="36" w:name="_Toc22313618"/>
            <w:r w:rsidRPr="00413896">
              <w:rPr>
                <w:noProof/>
                <w:lang w:val="es-ES"/>
              </w:rPr>
              <w:t xml:space="preserve">Evaluación </w:t>
            </w:r>
            <w:r w:rsidR="005F3D42" w:rsidRPr="00413896">
              <w:rPr>
                <w:noProof/>
                <w:lang w:val="es-ES"/>
              </w:rPr>
              <w:t>combinada de calidad y c</w:t>
            </w:r>
            <w:r w:rsidRPr="00413896">
              <w:rPr>
                <w:noProof/>
                <w:lang w:val="es-ES"/>
              </w:rPr>
              <w:t>osto (SBC</w:t>
            </w:r>
            <w:r w:rsidR="006413B5" w:rsidRPr="00413896">
              <w:rPr>
                <w:noProof/>
                <w:lang w:val="es-ES"/>
              </w:rPr>
              <w:t>C, SB</w:t>
            </w:r>
            <w:r w:rsidRPr="00413896">
              <w:rPr>
                <w:noProof/>
                <w:lang w:val="es-ES"/>
              </w:rPr>
              <w:t>PF</w:t>
            </w:r>
            <w:r w:rsidR="006413B5" w:rsidRPr="00413896">
              <w:rPr>
                <w:noProof/>
                <w:lang w:val="es-ES"/>
              </w:rPr>
              <w:t>, SMC)</w:t>
            </w:r>
            <w:bookmarkEnd w:id="36"/>
          </w:p>
        </w:tc>
        <w:tc>
          <w:tcPr>
            <w:tcW w:w="6804" w:type="dxa"/>
          </w:tcPr>
          <w:p w14:paraId="4C162194" w14:textId="77777777" w:rsidR="0054705A" w:rsidRPr="00413896" w:rsidRDefault="009A2B92" w:rsidP="001342A8">
            <w:pPr>
              <w:pStyle w:val="Heading2"/>
              <w:spacing w:after="122"/>
              <w:rPr>
                <w:noProof/>
                <w:lang w:val="es-ES"/>
              </w:rPr>
            </w:pPr>
            <w:r w:rsidRPr="00413896">
              <w:rPr>
                <w:noProof/>
                <w:lang w:val="es-ES"/>
              </w:rPr>
              <w:t xml:space="preserve">En el caso de selección basada en calidad y costos (SBCC), el puntaje total es calculado ponderando los puntajes técnicos y financieros y agregándolos de acuerdo con la fórmula e instrucciones en la </w:t>
            </w:r>
            <w:r w:rsidRPr="00413896">
              <w:rPr>
                <w:b/>
                <w:noProof/>
                <w:lang w:val="es-ES"/>
              </w:rPr>
              <w:t>Hoja de Datos</w:t>
            </w:r>
            <w:r w:rsidRPr="00413896">
              <w:rPr>
                <w:noProof/>
                <w:lang w:val="es-ES"/>
              </w:rPr>
              <w:t>. El Consultor que obtenga el puntaje técnico y financiero combinado más alto será invitado a las negociaciones</w:t>
            </w:r>
            <w:r w:rsidR="006413B5" w:rsidRPr="00413896">
              <w:rPr>
                <w:noProof/>
                <w:lang w:val="es-ES"/>
              </w:rPr>
              <w:t>.</w:t>
            </w:r>
          </w:p>
          <w:p w14:paraId="08130C53" w14:textId="77777777" w:rsidR="00F073BB" w:rsidRPr="00413896" w:rsidRDefault="009A2B92" w:rsidP="001342A8">
            <w:pPr>
              <w:pStyle w:val="Heading2"/>
              <w:spacing w:after="122"/>
              <w:rPr>
                <w:noProof/>
                <w:lang w:val="es-ES"/>
              </w:rPr>
            </w:pPr>
            <w:r w:rsidRPr="00413896">
              <w:rPr>
                <w:noProof/>
                <w:lang w:val="es-ES"/>
              </w:rPr>
              <w:t xml:space="preserve">En caso de selección basada en el presupuesto fijo (SBPF), las Propuestas que excedan el presupuesto señalado en la Subcláusula 14.1.4 de la </w:t>
            </w:r>
            <w:r w:rsidRPr="00413896">
              <w:rPr>
                <w:b/>
                <w:noProof/>
                <w:lang w:val="es-ES"/>
              </w:rPr>
              <w:t>Hoja de Datos</w:t>
            </w:r>
            <w:r w:rsidRPr="00413896">
              <w:rPr>
                <w:noProof/>
                <w:lang w:val="es-ES"/>
              </w:rPr>
              <w:t xml:space="preserve"> serán rechazadas. El Cliente seleccionará el Consultor qu</w:t>
            </w:r>
            <w:r w:rsidR="0077256C" w:rsidRPr="00413896">
              <w:rPr>
                <w:noProof/>
                <w:lang w:val="es-ES"/>
              </w:rPr>
              <w:t>e haya presentado la Propuesta t</w:t>
            </w:r>
            <w:r w:rsidRPr="00413896">
              <w:rPr>
                <w:noProof/>
                <w:lang w:val="es-ES"/>
              </w:rPr>
              <w:t>écnica que ocupe</w:t>
            </w:r>
            <w:r w:rsidR="006413B5" w:rsidRPr="00413896">
              <w:rPr>
                <w:noProof/>
                <w:lang w:val="es-ES"/>
              </w:rPr>
              <w:t>.</w:t>
            </w:r>
          </w:p>
          <w:p w14:paraId="5DCC92A9" w14:textId="77777777" w:rsidR="00610F74" w:rsidRPr="00413896" w:rsidRDefault="009A2B92" w:rsidP="001342A8">
            <w:pPr>
              <w:pStyle w:val="Heading2"/>
              <w:spacing w:after="122"/>
              <w:rPr>
                <w:noProof/>
                <w:lang w:val="es-ES"/>
              </w:rPr>
            </w:pPr>
            <w:r w:rsidRPr="00413896">
              <w:rPr>
                <w:noProof/>
                <w:lang w:val="es-ES"/>
              </w:rPr>
              <w:t>En el caso de selección basada en menor costo (SMC), el Cliente seleccionará el Consultor con el precio total más bajo entre los Consultores que han obtenido el puntaje técnico mínimo, y el Consultor seleccionado será invitado a negociar el Contrato</w:t>
            </w:r>
            <w:r w:rsidR="006413B5" w:rsidRPr="00413896">
              <w:rPr>
                <w:noProof/>
                <w:lang w:val="es-ES"/>
              </w:rPr>
              <w:t>.</w:t>
            </w:r>
          </w:p>
        </w:tc>
      </w:tr>
      <w:tr w:rsidR="00175041" w:rsidRPr="009C1530" w14:paraId="6BD7F7DD" w14:textId="77777777" w:rsidTr="00F61E63">
        <w:tc>
          <w:tcPr>
            <w:tcW w:w="2518" w:type="dxa"/>
          </w:tcPr>
          <w:p w14:paraId="3D9AAF83" w14:textId="77777777" w:rsidR="00175041" w:rsidRPr="00413896" w:rsidRDefault="00175041" w:rsidP="001342A8">
            <w:pPr>
              <w:pStyle w:val="Heading1"/>
              <w:spacing w:after="122"/>
              <w:jc w:val="left"/>
              <w:rPr>
                <w:noProof/>
                <w:lang w:val="es-ES"/>
              </w:rPr>
            </w:pPr>
            <w:bookmarkStart w:id="37" w:name="_Toc22313619"/>
            <w:r w:rsidRPr="00413896">
              <w:rPr>
                <w:noProof/>
                <w:lang w:val="es-ES"/>
              </w:rPr>
              <w:lastRenderedPageBreak/>
              <w:t>Propuesta financiera anormalmente baja</w:t>
            </w:r>
            <w:bookmarkEnd w:id="37"/>
          </w:p>
        </w:tc>
        <w:tc>
          <w:tcPr>
            <w:tcW w:w="6804" w:type="dxa"/>
          </w:tcPr>
          <w:p w14:paraId="724C153F" w14:textId="77777777" w:rsidR="00175041" w:rsidRPr="00413896" w:rsidRDefault="00175041" w:rsidP="001342A8">
            <w:pPr>
              <w:pStyle w:val="Heading2"/>
              <w:spacing w:after="122"/>
              <w:rPr>
                <w:noProof/>
                <w:lang w:val="es-ES"/>
              </w:rPr>
            </w:pPr>
            <w:r w:rsidRPr="00413896">
              <w:rPr>
                <w:noProof/>
                <w:lang w:val="es-ES"/>
              </w:rPr>
              <w:t>Si la Propuesta financiera es veinte por ciento (20%) o más inferior a la estimación del Cliente, y a menos que éste pueda demostrar que la estimación es errónea, el Cliente le pedirá al Consultor que le entregue el desglose de los precios para cualquier elemento de la Propuesta financiera, con el fin de establecer que dichos precios y cantidades cifradas son compatibles con, por un lado, la metodología, los recursos y el cronograma propuestos, y por otro, los Términos de Referencia (TDR). Si resultase que el precio fuera anormalmente bajo, salvo que las disposiciones de la Subcláusula IAC 24.1.1 aplique, la Propuesta financiera podrá ser declarada no conforme y ser rechazada.</w:t>
            </w:r>
          </w:p>
        </w:tc>
      </w:tr>
      <w:tr w:rsidR="004F310F" w:rsidRPr="00413896" w14:paraId="287030D8" w14:textId="77777777" w:rsidTr="00F61E63">
        <w:tc>
          <w:tcPr>
            <w:tcW w:w="2518" w:type="dxa"/>
          </w:tcPr>
          <w:p w14:paraId="574CBB5D" w14:textId="77777777" w:rsidR="0054705A" w:rsidRPr="00413896" w:rsidRDefault="0054705A" w:rsidP="001342A8">
            <w:pPr>
              <w:spacing w:after="122"/>
              <w:rPr>
                <w:noProof/>
                <w:lang w:val="es-ES"/>
              </w:rPr>
            </w:pPr>
          </w:p>
        </w:tc>
        <w:tc>
          <w:tcPr>
            <w:tcW w:w="6804" w:type="dxa"/>
          </w:tcPr>
          <w:p w14:paraId="35BCD626" w14:textId="77777777" w:rsidR="0054705A" w:rsidRPr="00413896" w:rsidRDefault="009A2B92" w:rsidP="001342A8">
            <w:pPr>
              <w:pStyle w:val="HeadingA"/>
              <w:spacing w:after="122"/>
              <w:rPr>
                <w:noProof/>
                <w:lang w:val="es-ES"/>
              </w:rPr>
            </w:pPr>
            <w:bookmarkStart w:id="38" w:name="_Toc22313620"/>
            <w:r w:rsidRPr="00413896">
              <w:rPr>
                <w:noProof/>
                <w:lang w:val="es-ES"/>
              </w:rPr>
              <w:t>Negociaciones y Adjudicación</w:t>
            </w:r>
            <w:bookmarkEnd w:id="38"/>
          </w:p>
        </w:tc>
      </w:tr>
      <w:tr w:rsidR="004F310F" w:rsidRPr="009C1530" w14:paraId="51AA7917" w14:textId="77777777" w:rsidTr="00F61E63">
        <w:tc>
          <w:tcPr>
            <w:tcW w:w="2518" w:type="dxa"/>
          </w:tcPr>
          <w:p w14:paraId="730E9B6B" w14:textId="77777777" w:rsidR="0054705A" w:rsidRPr="00413896" w:rsidRDefault="009A2B92" w:rsidP="001342A8">
            <w:pPr>
              <w:pStyle w:val="Heading1"/>
              <w:spacing w:after="122"/>
              <w:rPr>
                <w:noProof/>
                <w:lang w:val="es-ES"/>
              </w:rPr>
            </w:pPr>
            <w:bookmarkStart w:id="39" w:name="_Toc22313621"/>
            <w:r w:rsidRPr="00413896">
              <w:rPr>
                <w:noProof/>
                <w:lang w:val="es-ES"/>
              </w:rPr>
              <w:t>Negociaciones</w:t>
            </w:r>
            <w:bookmarkEnd w:id="39"/>
          </w:p>
        </w:tc>
        <w:tc>
          <w:tcPr>
            <w:tcW w:w="6804" w:type="dxa"/>
          </w:tcPr>
          <w:p w14:paraId="126D469E" w14:textId="77777777" w:rsidR="0054705A" w:rsidRPr="00413896" w:rsidRDefault="009A2B92" w:rsidP="001342A8">
            <w:pPr>
              <w:pStyle w:val="Heading2"/>
              <w:spacing w:after="122"/>
              <w:rPr>
                <w:noProof/>
                <w:lang w:val="es-ES"/>
              </w:rPr>
            </w:pPr>
            <w:r w:rsidRPr="00413896">
              <w:rPr>
                <w:noProof/>
                <w:lang w:val="es-ES"/>
              </w:rPr>
              <w:t xml:space="preserve">Las negociaciones se realizarán en la fecha y en la dirección indicada en la </w:t>
            </w:r>
            <w:r w:rsidRPr="00413896">
              <w:rPr>
                <w:b/>
                <w:noProof/>
                <w:lang w:val="es-ES"/>
              </w:rPr>
              <w:t>Hoja de Datos</w:t>
            </w:r>
            <w:r w:rsidRPr="00413896">
              <w:rPr>
                <w:noProof/>
                <w:lang w:val="es-ES"/>
              </w:rPr>
              <w:t xml:space="preserve"> con el/los representante(s) del Consultor quienes deberán tener un poder escrito para negociar y firmar el Contrato en nombre del Consultor</w:t>
            </w:r>
            <w:r w:rsidR="006413B5" w:rsidRPr="00413896">
              <w:rPr>
                <w:noProof/>
                <w:lang w:val="es-ES"/>
              </w:rPr>
              <w:t>.</w:t>
            </w:r>
          </w:p>
          <w:p w14:paraId="053AE0DC" w14:textId="77777777" w:rsidR="00DE11E6" w:rsidRPr="00413896" w:rsidRDefault="009A2B92" w:rsidP="001342A8">
            <w:pPr>
              <w:pStyle w:val="Heading2"/>
              <w:spacing w:after="122"/>
              <w:rPr>
                <w:noProof/>
                <w:lang w:val="es-ES"/>
              </w:rPr>
            </w:pPr>
            <w:r w:rsidRPr="00413896">
              <w:rPr>
                <w:noProof/>
                <w:lang w:val="es-ES"/>
              </w:rPr>
              <w:t>El Cliente elaborará el acta de las negociaciones la cual será firmada por el Cliente y por el representante autorizado del Consultor</w:t>
            </w:r>
            <w:r w:rsidR="006413B5" w:rsidRPr="00413896">
              <w:rPr>
                <w:noProof/>
                <w:lang w:val="es-ES"/>
              </w:rPr>
              <w:t>.</w:t>
            </w:r>
          </w:p>
          <w:p w14:paraId="3ED11A02" w14:textId="77777777" w:rsidR="006413B5" w:rsidRPr="00413896" w:rsidRDefault="009A2B92" w:rsidP="001342A8">
            <w:pPr>
              <w:pStyle w:val="Heading2"/>
              <w:spacing w:after="122"/>
              <w:rPr>
                <w:noProof/>
                <w:u w:val="single"/>
                <w:lang w:val="es-ES"/>
              </w:rPr>
            </w:pPr>
            <w:r w:rsidRPr="00413896">
              <w:rPr>
                <w:noProof/>
                <w:u w:val="single"/>
                <w:lang w:val="es-ES"/>
              </w:rPr>
              <w:t>Disponibilidad de Expertos Clave</w:t>
            </w:r>
          </w:p>
          <w:p w14:paraId="76DFA081" w14:textId="77777777" w:rsidR="00D36312" w:rsidRPr="00413896" w:rsidRDefault="009A2B92" w:rsidP="001342A8">
            <w:pPr>
              <w:pStyle w:val="Heading3"/>
              <w:spacing w:after="122"/>
              <w:ind w:left="1310" w:hanging="709"/>
              <w:rPr>
                <w:noProof/>
                <w:lang w:val="es-ES"/>
              </w:rPr>
            </w:pPr>
            <w:r w:rsidRPr="00413896">
              <w:rPr>
                <w:noProof/>
                <w:lang w:val="es-ES"/>
              </w:rPr>
              <w:t>El Consultor invitado deberá confirmar la disponibilidad de todos los Expertos Clave incluidos en la Propuesta como prerrequisito de las negociaciones, o, si fuere el caso, un reemplazo de acuerdo con la Cláusula 12 de las IAC. El hecho de no confirmar la disponibilidad de los Expertos Clave podrá resultar en que la Propuesta del Consultor sea rechazada y que el Cliente proceda a negociar el Contrato con el Consultor que obtenga el siguiente puntaje</w:t>
            </w:r>
            <w:r w:rsidR="00D36312" w:rsidRPr="00413896">
              <w:rPr>
                <w:noProof/>
                <w:lang w:val="es-ES"/>
              </w:rPr>
              <w:t>.</w:t>
            </w:r>
          </w:p>
          <w:p w14:paraId="7C1D76A3" w14:textId="77777777" w:rsidR="00D36312" w:rsidRPr="00413896" w:rsidRDefault="009A2B92" w:rsidP="001342A8">
            <w:pPr>
              <w:pStyle w:val="Heading3"/>
              <w:spacing w:after="122"/>
              <w:ind w:left="1310" w:hanging="709"/>
              <w:rPr>
                <w:noProof/>
                <w:lang w:val="es-ES"/>
              </w:rPr>
            </w:pPr>
            <w:r w:rsidRPr="00413896">
              <w:rPr>
                <w:noProof/>
                <w:lang w:val="es-ES"/>
              </w:rPr>
              <w:t xml:space="preserve">No obstante lo anterior, la sustitución de los Expertos Clave en las negociaciones podrá considerarse si la misma se debe únicamente a circunstancias fuera del control razonable y no previsible del Consultor, incluida, más no limitada a muerte o incapacidad médica. En tal caso, el Consultor deberá ofrecer un Experto Clave sustituto dentro del periodo que se indica en la carta de invitación para negociar el Contrato, quien deberá tener calificaciones y experiencia equivalentes o mejores que las del </w:t>
            </w:r>
            <w:r w:rsidR="00BA0154" w:rsidRPr="00413896">
              <w:rPr>
                <w:noProof/>
                <w:lang w:val="es-ES"/>
              </w:rPr>
              <w:t>Experto Clave</w:t>
            </w:r>
            <w:r w:rsidRPr="00413896">
              <w:rPr>
                <w:noProof/>
                <w:lang w:val="es-ES"/>
              </w:rPr>
              <w:t xml:space="preserve"> original</w:t>
            </w:r>
            <w:r w:rsidR="00D36312" w:rsidRPr="00413896">
              <w:rPr>
                <w:noProof/>
                <w:lang w:val="es-ES"/>
              </w:rPr>
              <w:t>.</w:t>
            </w:r>
          </w:p>
          <w:p w14:paraId="115D3C23" w14:textId="77777777" w:rsidR="00DE11E6" w:rsidRPr="00413896" w:rsidRDefault="0077256C" w:rsidP="001342A8">
            <w:pPr>
              <w:pStyle w:val="Heading2"/>
              <w:keepNext/>
              <w:keepLines/>
              <w:spacing w:after="122"/>
              <w:ind w:left="578" w:hanging="578"/>
              <w:rPr>
                <w:noProof/>
                <w:u w:val="single"/>
                <w:lang w:val="es-ES"/>
              </w:rPr>
            </w:pPr>
            <w:r w:rsidRPr="00413896">
              <w:rPr>
                <w:noProof/>
                <w:u w:val="single"/>
                <w:lang w:val="es-ES"/>
              </w:rPr>
              <w:t>Negociaciones t</w:t>
            </w:r>
            <w:r w:rsidR="009A2B92" w:rsidRPr="00413896">
              <w:rPr>
                <w:noProof/>
                <w:u w:val="single"/>
                <w:lang w:val="es-ES"/>
              </w:rPr>
              <w:t>écnicas</w:t>
            </w:r>
          </w:p>
          <w:p w14:paraId="40D8B400" w14:textId="77777777" w:rsidR="00D36312" w:rsidRPr="00413896" w:rsidRDefault="009A2B92" w:rsidP="001342A8">
            <w:pPr>
              <w:pStyle w:val="Heading3"/>
              <w:spacing w:after="122"/>
              <w:ind w:left="1310" w:hanging="709"/>
              <w:rPr>
                <w:noProof/>
                <w:lang w:val="es-ES"/>
              </w:rPr>
            </w:pPr>
            <w:r w:rsidRPr="00413896">
              <w:rPr>
                <w:noProof/>
                <w:lang w:val="es-ES"/>
              </w:rPr>
              <w:t xml:space="preserve">Las negociaciones incluyen discusiones sobre los Términos de Referencia (TDR), la metodología propuesta, los insumos del Cliente, las condiciones especiales del Contrato y </w:t>
            </w:r>
            <w:r w:rsidR="00480131" w:rsidRPr="00413896">
              <w:rPr>
                <w:noProof/>
                <w:lang w:val="es-ES"/>
              </w:rPr>
              <w:t>la finalización de la parte de "</w:t>
            </w:r>
            <w:r w:rsidRPr="00413896">
              <w:rPr>
                <w:noProof/>
                <w:lang w:val="es-ES"/>
              </w:rPr>
              <w:t>Descripción de los Servicios</w:t>
            </w:r>
            <w:r w:rsidR="00480131" w:rsidRPr="00413896">
              <w:rPr>
                <w:noProof/>
                <w:lang w:val="es-ES"/>
              </w:rPr>
              <w:t>"</w:t>
            </w:r>
            <w:r w:rsidRPr="00413896">
              <w:rPr>
                <w:noProof/>
                <w:lang w:val="es-ES"/>
              </w:rPr>
              <w:t xml:space="preserve"> del Contrato. Estas discusiones no deberán alterar sustancialmente el alcance original de los Servicios bajo los TDR ni los términos del Contrato, y, en ningún caso, podrán afectar el puntaje de las Propuestas</w:t>
            </w:r>
            <w:r w:rsidR="00D36312" w:rsidRPr="00413896">
              <w:rPr>
                <w:noProof/>
                <w:lang w:val="es-ES"/>
              </w:rPr>
              <w:t>.</w:t>
            </w:r>
          </w:p>
          <w:p w14:paraId="547E410F" w14:textId="77777777" w:rsidR="00D36312" w:rsidRPr="00413896" w:rsidRDefault="00E974EF" w:rsidP="001342A8">
            <w:pPr>
              <w:pStyle w:val="Heading2"/>
              <w:spacing w:after="122"/>
              <w:rPr>
                <w:noProof/>
                <w:u w:val="single"/>
                <w:lang w:val="es-ES"/>
              </w:rPr>
            </w:pPr>
            <w:r w:rsidRPr="00413896">
              <w:rPr>
                <w:noProof/>
                <w:u w:val="single"/>
                <w:lang w:val="es-ES"/>
              </w:rPr>
              <w:t>Negociaciones f</w:t>
            </w:r>
            <w:r w:rsidR="009A2B92" w:rsidRPr="00413896">
              <w:rPr>
                <w:noProof/>
                <w:u w:val="single"/>
                <w:lang w:val="es-ES"/>
              </w:rPr>
              <w:t>inancieras</w:t>
            </w:r>
          </w:p>
          <w:p w14:paraId="0A92CD38" w14:textId="77777777" w:rsidR="00D36312" w:rsidRPr="00413896" w:rsidRDefault="00480131" w:rsidP="001342A8">
            <w:pPr>
              <w:pStyle w:val="Heading3"/>
              <w:spacing w:after="122"/>
              <w:ind w:left="1310" w:hanging="709"/>
              <w:rPr>
                <w:noProof/>
                <w:lang w:val="es-ES"/>
              </w:rPr>
            </w:pPr>
            <w:r w:rsidRPr="00413896">
              <w:rPr>
                <w:noProof/>
                <w:lang w:val="es-ES"/>
              </w:rPr>
              <w:t>Las negociaciones incluirán una aclaración de las obligaciones tributarias del Consultor en el país del Cliente y como la misma deba figurar en el Contrato</w:t>
            </w:r>
            <w:r w:rsidR="00D36312" w:rsidRPr="00413896">
              <w:rPr>
                <w:noProof/>
                <w:lang w:val="es-ES"/>
              </w:rPr>
              <w:t>.</w:t>
            </w:r>
          </w:p>
          <w:p w14:paraId="3CD79EFB" w14:textId="77777777" w:rsidR="00D36312" w:rsidRPr="00413896" w:rsidRDefault="00480131" w:rsidP="001342A8">
            <w:pPr>
              <w:pStyle w:val="Heading3"/>
              <w:spacing w:after="122"/>
              <w:ind w:left="1310" w:hanging="709"/>
              <w:rPr>
                <w:noProof/>
                <w:lang w:val="es-ES"/>
              </w:rPr>
            </w:pPr>
            <w:r w:rsidRPr="00413896">
              <w:rPr>
                <w:noProof/>
                <w:lang w:val="es-ES"/>
              </w:rPr>
              <w:lastRenderedPageBreak/>
              <w:t xml:space="preserve">Si el método de selección incluye costo como factor en la evaluación, no se negociará el precio total indicado en la Propuesta </w:t>
            </w:r>
            <w:r w:rsidR="0077256C" w:rsidRPr="00413896">
              <w:rPr>
                <w:noProof/>
                <w:lang w:val="es-ES"/>
              </w:rPr>
              <w:t>f</w:t>
            </w:r>
            <w:r w:rsidRPr="00413896">
              <w:rPr>
                <w:noProof/>
                <w:lang w:val="es-ES"/>
              </w:rPr>
              <w:t xml:space="preserve">inanciera para un Contrato de </w:t>
            </w:r>
            <w:r w:rsidR="005F3D42" w:rsidRPr="00413896">
              <w:rPr>
                <w:noProof/>
                <w:lang w:val="es-ES"/>
              </w:rPr>
              <w:t>s</w:t>
            </w:r>
            <w:r w:rsidRPr="00413896">
              <w:rPr>
                <w:noProof/>
                <w:lang w:val="es-ES"/>
              </w:rPr>
              <w:t xml:space="preserve">uma </w:t>
            </w:r>
            <w:r w:rsidR="005F3D42" w:rsidRPr="00413896">
              <w:rPr>
                <w:noProof/>
                <w:lang w:val="es-ES"/>
              </w:rPr>
              <w:t>g</w:t>
            </w:r>
            <w:r w:rsidRPr="00413896">
              <w:rPr>
                <w:noProof/>
                <w:lang w:val="es-ES"/>
              </w:rPr>
              <w:t>lobal</w:t>
            </w:r>
            <w:r w:rsidR="00D36312" w:rsidRPr="00413896">
              <w:rPr>
                <w:noProof/>
                <w:lang w:val="es-ES"/>
              </w:rPr>
              <w:t>.</w:t>
            </w:r>
          </w:p>
          <w:p w14:paraId="36FAE185" w14:textId="77777777" w:rsidR="00D36312" w:rsidRPr="00413896" w:rsidRDefault="00480131" w:rsidP="001342A8">
            <w:pPr>
              <w:pStyle w:val="Heading3"/>
              <w:spacing w:after="122"/>
              <w:ind w:left="1310" w:hanging="709"/>
              <w:rPr>
                <w:noProof/>
                <w:lang w:val="es-ES"/>
              </w:rPr>
            </w:pPr>
            <w:r w:rsidRPr="00413896">
              <w:rPr>
                <w:noProof/>
                <w:lang w:val="es-ES"/>
              </w:rPr>
              <w:t>E</w:t>
            </w:r>
            <w:r w:rsidR="005F3D42" w:rsidRPr="00413896">
              <w:rPr>
                <w:noProof/>
                <w:lang w:val="es-ES"/>
              </w:rPr>
              <w:t>n el caso de un Contrato sobre b</w:t>
            </w:r>
            <w:r w:rsidRPr="00413896">
              <w:rPr>
                <w:noProof/>
                <w:lang w:val="es-ES"/>
              </w:rPr>
              <w:t xml:space="preserve">ase de </w:t>
            </w:r>
            <w:r w:rsidR="005F3D42" w:rsidRPr="00413896">
              <w:rPr>
                <w:noProof/>
                <w:lang w:val="es-ES"/>
              </w:rPr>
              <w:t>t</w:t>
            </w:r>
            <w:r w:rsidRPr="00413896">
              <w:rPr>
                <w:noProof/>
                <w:lang w:val="es-ES"/>
              </w:rPr>
              <w:t xml:space="preserve">iempo </w:t>
            </w:r>
            <w:r w:rsidR="005F3D42" w:rsidRPr="00413896">
              <w:rPr>
                <w:noProof/>
                <w:lang w:val="es-ES"/>
              </w:rPr>
              <w:t>t</w:t>
            </w:r>
            <w:r w:rsidRPr="00413896">
              <w:rPr>
                <w:noProof/>
                <w:lang w:val="es-ES"/>
              </w:rPr>
              <w:t>rabajado, no se harán negociaciones de tarifas unitarias, salvo cuando las tarifas de remuneración de los Expertos Clave y Expertos no Clave ofrecidos sean mucho más altas que las tarifas que normalmente son cobradas por Consultores en Contratos similares. En tal caso, el Cliente podrá solicitar aclaraciones y, si los precios son muy altos, solicitar cambiar las tarifas</w:t>
            </w:r>
            <w:r w:rsidR="00D36312" w:rsidRPr="00413896">
              <w:rPr>
                <w:noProof/>
                <w:lang w:val="es-ES"/>
              </w:rPr>
              <w:t>.</w:t>
            </w:r>
          </w:p>
        </w:tc>
      </w:tr>
      <w:tr w:rsidR="004F310F" w:rsidRPr="009C1530" w14:paraId="52E28719" w14:textId="77777777" w:rsidTr="00F61E63">
        <w:tc>
          <w:tcPr>
            <w:tcW w:w="2518" w:type="dxa"/>
          </w:tcPr>
          <w:p w14:paraId="13F45607" w14:textId="77777777" w:rsidR="0054705A" w:rsidRPr="00413896" w:rsidRDefault="00480131" w:rsidP="001342A8">
            <w:pPr>
              <w:pStyle w:val="Heading1"/>
              <w:spacing w:after="122"/>
              <w:jc w:val="left"/>
              <w:rPr>
                <w:noProof/>
                <w:lang w:val="es-ES"/>
              </w:rPr>
            </w:pPr>
            <w:bookmarkStart w:id="40" w:name="_Toc22313622"/>
            <w:r w:rsidRPr="00413896">
              <w:rPr>
                <w:noProof/>
                <w:lang w:val="es-ES"/>
              </w:rPr>
              <w:lastRenderedPageBreak/>
              <w:t xml:space="preserve">Conclusión de las </w:t>
            </w:r>
            <w:r w:rsidR="005F3D42" w:rsidRPr="00413896">
              <w:rPr>
                <w:noProof/>
                <w:lang w:val="es-ES"/>
              </w:rPr>
              <w:t>n</w:t>
            </w:r>
            <w:r w:rsidRPr="00413896">
              <w:rPr>
                <w:noProof/>
                <w:lang w:val="es-ES"/>
              </w:rPr>
              <w:t>egociaciones</w:t>
            </w:r>
            <w:bookmarkEnd w:id="40"/>
          </w:p>
        </w:tc>
        <w:tc>
          <w:tcPr>
            <w:tcW w:w="6804" w:type="dxa"/>
          </w:tcPr>
          <w:p w14:paraId="1F9508E3" w14:textId="77777777" w:rsidR="0054705A" w:rsidRPr="00413896" w:rsidRDefault="00480131" w:rsidP="001342A8">
            <w:pPr>
              <w:pStyle w:val="Heading2"/>
              <w:spacing w:after="122"/>
              <w:rPr>
                <w:noProof/>
                <w:lang w:val="es-ES"/>
              </w:rPr>
            </w:pPr>
            <w:r w:rsidRPr="00413896">
              <w:rPr>
                <w:noProof/>
                <w:lang w:val="es-ES"/>
              </w:rPr>
              <w:t>Las negociaciones concluirán con una revisión del Contrato preliminar, el cual será rubricado por el Cliente y por el representante autorizado del Consultor</w:t>
            </w:r>
            <w:r w:rsidR="00D36312" w:rsidRPr="00413896">
              <w:rPr>
                <w:noProof/>
                <w:lang w:val="es-ES"/>
              </w:rPr>
              <w:t>.</w:t>
            </w:r>
          </w:p>
          <w:p w14:paraId="3382A4BD" w14:textId="77777777" w:rsidR="00DE11E6" w:rsidRPr="00413896" w:rsidRDefault="00480131" w:rsidP="001342A8">
            <w:pPr>
              <w:pStyle w:val="Heading2"/>
              <w:spacing w:after="122"/>
              <w:rPr>
                <w:noProof/>
                <w:lang w:val="es-ES"/>
              </w:rPr>
            </w:pPr>
            <w:r w:rsidRPr="00413896">
              <w:rPr>
                <w:noProof/>
                <w:lang w:val="es-ES"/>
              </w:rPr>
              <w:t>Si las negociaciones fracasan, el Cliente informará al Consultor por escrito todos los aspectos pendientes y desacuerdos y dará al Consultor una oportunidad final para responder. Si el desacuerdo persiste, el Cliente terminará las negociaciones e informará al Consultor las razones para hacerlo. El Cliente invitará al Consultor cuya Propuesta haya recibido el segundo puntaje más alto para negociar el Contrato. Una vez el Cliente comience negociaciones con este último Consultor, el Cliente no reabrirá las negociaciones anteriores</w:t>
            </w:r>
            <w:r w:rsidR="00D36312" w:rsidRPr="00413896">
              <w:rPr>
                <w:noProof/>
                <w:lang w:val="es-ES"/>
              </w:rPr>
              <w:t>.</w:t>
            </w:r>
          </w:p>
          <w:p w14:paraId="35F6A9F2" w14:textId="77777777" w:rsidR="00D36312" w:rsidRPr="00413896" w:rsidRDefault="00480131" w:rsidP="001342A8">
            <w:pPr>
              <w:pStyle w:val="Heading2"/>
              <w:spacing w:after="122"/>
              <w:rPr>
                <w:noProof/>
                <w:lang w:val="es-ES"/>
              </w:rPr>
            </w:pPr>
            <w:r w:rsidRPr="00413896">
              <w:rPr>
                <w:noProof/>
                <w:lang w:val="es-ES"/>
              </w:rPr>
              <w:t>El Cliente se reserva el derecho de anular el proceso de SP y de rechazar todas las Propuestas en cualquier momento previo a la adjudicación del Contrato, sin que por ello incurra en ninguna responsabilidad con los Consultores</w:t>
            </w:r>
            <w:r w:rsidR="00D36312" w:rsidRPr="00413896">
              <w:rPr>
                <w:noProof/>
                <w:lang w:val="es-ES"/>
              </w:rPr>
              <w:t>.</w:t>
            </w:r>
          </w:p>
        </w:tc>
      </w:tr>
      <w:tr w:rsidR="004F310F" w:rsidRPr="009C1530" w14:paraId="3EED80D1" w14:textId="77777777" w:rsidTr="00F61E63">
        <w:tc>
          <w:tcPr>
            <w:tcW w:w="2518" w:type="dxa"/>
          </w:tcPr>
          <w:p w14:paraId="5765B048" w14:textId="77777777" w:rsidR="0054705A" w:rsidRPr="00413896" w:rsidRDefault="00480131" w:rsidP="001342A8">
            <w:pPr>
              <w:pStyle w:val="Heading1"/>
              <w:spacing w:after="122"/>
              <w:jc w:val="left"/>
              <w:rPr>
                <w:noProof/>
                <w:lang w:val="es-ES"/>
              </w:rPr>
            </w:pPr>
            <w:bookmarkStart w:id="41" w:name="_Toc22313623"/>
            <w:r w:rsidRPr="00413896">
              <w:rPr>
                <w:noProof/>
                <w:lang w:val="es-ES"/>
              </w:rPr>
              <w:t>Adjudicación del Contrato</w:t>
            </w:r>
            <w:bookmarkEnd w:id="41"/>
          </w:p>
        </w:tc>
        <w:tc>
          <w:tcPr>
            <w:tcW w:w="6804" w:type="dxa"/>
          </w:tcPr>
          <w:p w14:paraId="7328B111" w14:textId="77777777" w:rsidR="0054705A" w:rsidRPr="00413896" w:rsidRDefault="00480131" w:rsidP="001342A8">
            <w:pPr>
              <w:pStyle w:val="Heading2"/>
              <w:spacing w:after="122"/>
              <w:rPr>
                <w:noProof/>
                <w:lang w:val="es-ES"/>
              </w:rPr>
            </w:pPr>
            <w:r w:rsidRPr="00413896">
              <w:rPr>
                <w:noProof/>
                <w:lang w:val="es-ES"/>
              </w:rPr>
              <w:t>Al concluir las negociaciones, el Cliente firmará el Contrato; si fuere el caso, publicará la información de la adjudicación del Contrato; y notificará prontamente a los demás Consultores de la Lista Corta</w:t>
            </w:r>
            <w:r w:rsidR="00D36312" w:rsidRPr="00413896">
              <w:rPr>
                <w:noProof/>
                <w:lang w:val="es-ES"/>
              </w:rPr>
              <w:t>.</w:t>
            </w:r>
          </w:p>
          <w:p w14:paraId="7B1DBD20" w14:textId="77777777" w:rsidR="00D36312" w:rsidRPr="00413896" w:rsidRDefault="00480131" w:rsidP="001342A8">
            <w:pPr>
              <w:pStyle w:val="Heading2"/>
              <w:spacing w:after="122"/>
              <w:rPr>
                <w:noProof/>
                <w:lang w:val="es-ES"/>
              </w:rPr>
            </w:pPr>
            <w:r w:rsidRPr="00413896">
              <w:rPr>
                <w:noProof/>
                <w:lang w:val="es-ES"/>
              </w:rPr>
              <w:t xml:space="preserve">Se espera que el Consultor inicie el trabajo en la fecha y en el lugar especificados en la </w:t>
            </w:r>
            <w:r w:rsidRPr="00413896">
              <w:rPr>
                <w:b/>
                <w:noProof/>
                <w:lang w:val="es-ES"/>
              </w:rPr>
              <w:t>Hoja de Datos</w:t>
            </w:r>
            <w:r w:rsidR="00D36312" w:rsidRPr="00413896">
              <w:rPr>
                <w:noProof/>
                <w:lang w:val="es-ES"/>
              </w:rPr>
              <w:t>.</w:t>
            </w:r>
          </w:p>
        </w:tc>
      </w:tr>
    </w:tbl>
    <w:p w14:paraId="3873A612" w14:textId="77777777" w:rsidR="004B742C" w:rsidRPr="00413896" w:rsidRDefault="004B742C" w:rsidP="00F61E63">
      <w:pPr>
        <w:pStyle w:val="ANNEXE"/>
        <w:jc w:val="both"/>
        <w:rPr>
          <w:noProof/>
          <w:lang w:val="es-ES"/>
        </w:rPr>
      </w:pPr>
    </w:p>
    <w:bookmarkEnd w:id="6"/>
    <w:p w14:paraId="47B6D9B4" w14:textId="77777777" w:rsidR="004B742C" w:rsidRPr="00413896" w:rsidRDefault="004B742C" w:rsidP="004B742C">
      <w:pPr>
        <w:pStyle w:val="ANNEXE"/>
        <w:rPr>
          <w:noProof/>
          <w:lang w:val="es-ES"/>
        </w:rPr>
        <w:sectPr w:rsidR="004B742C" w:rsidRPr="00413896" w:rsidSect="003750C2">
          <w:headerReference w:type="default" r:id="rId19"/>
          <w:footnotePr>
            <w:numRestart w:val="eachSect"/>
          </w:footnotePr>
          <w:pgSz w:w="11906" w:h="16838"/>
          <w:pgMar w:top="1417" w:right="1417" w:bottom="1417" w:left="1417" w:header="708" w:footer="708" w:gutter="0"/>
          <w:cols w:space="708"/>
          <w:docGrid w:linePitch="360"/>
        </w:sectPr>
      </w:pPr>
    </w:p>
    <w:p w14:paraId="4CCAAE13" w14:textId="77777777" w:rsidR="004B742C" w:rsidRPr="00413896" w:rsidRDefault="00480131" w:rsidP="004B742C">
      <w:pPr>
        <w:pStyle w:val="TITLESECTION"/>
        <w:rPr>
          <w:noProof/>
          <w:lang w:val="es-ES"/>
        </w:rPr>
      </w:pPr>
      <w:bookmarkStart w:id="42" w:name="_Toc22313557"/>
      <w:r w:rsidRPr="00413896">
        <w:rPr>
          <w:noProof/>
          <w:lang w:val="es-ES"/>
        </w:rPr>
        <w:lastRenderedPageBreak/>
        <w:t>Sección II </w:t>
      </w:r>
      <w:r w:rsidRPr="00413896">
        <w:rPr>
          <w:noProof/>
          <w:lang w:val="es-ES"/>
        </w:rPr>
        <w:noBreakHyphen/>
        <w:t> Hoja de Datos</w:t>
      </w:r>
      <w:bookmarkEnd w:id="42"/>
    </w:p>
    <w:p w14:paraId="1684E705" w14:textId="77777777" w:rsidR="00E958BC" w:rsidRPr="00413896" w:rsidRDefault="00E958BC" w:rsidP="00C61CD0">
      <w:pPr>
        <w:rPr>
          <w:i/>
          <w:noProof/>
          <w:lang w:val="es-ES"/>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0"/>
        <w:gridCol w:w="7642"/>
      </w:tblGrid>
      <w:tr w:rsidR="004F310F" w:rsidRPr="00413896" w14:paraId="17720C92" w14:textId="77777777" w:rsidTr="00424B7B">
        <w:tc>
          <w:tcPr>
            <w:tcW w:w="9212" w:type="dxa"/>
            <w:gridSpan w:val="2"/>
          </w:tcPr>
          <w:p w14:paraId="039F75AC" w14:textId="77777777" w:rsidR="00F74685" w:rsidRPr="00413896" w:rsidRDefault="00480131" w:rsidP="00480131">
            <w:pPr>
              <w:pStyle w:val="HeadingA"/>
              <w:numPr>
                <w:ilvl w:val="0"/>
                <w:numId w:val="5"/>
              </w:numPr>
              <w:rPr>
                <w:noProof/>
                <w:lang w:val="es-ES"/>
              </w:rPr>
            </w:pPr>
            <w:r w:rsidRPr="00413896">
              <w:rPr>
                <w:noProof/>
                <w:lang w:val="es-ES"/>
              </w:rPr>
              <w:t>Disposiciones Generales</w:t>
            </w:r>
          </w:p>
        </w:tc>
      </w:tr>
      <w:tr w:rsidR="004F310F" w:rsidRPr="009C1530" w14:paraId="3F46F20E" w14:textId="77777777" w:rsidTr="00F74685">
        <w:tc>
          <w:tcPr>
            <w:tcW w:w="1526" w:type="dxa"/>
          </w:tcPr>
          <w:p w14:paraId="0D5902A7" w14:textId="77777777" w:rsidR="00F74685" w:rsidRPr="00413896" w:rsidRDefault="00A73A8F" w:rsidP="00480131">
            <w:pPr>
              <w:rPr>
                <w:b/>
                <w:noProof/>
                <w:lang w:val="es-ES"/>
              </w:rPr>
            </w:pPr>
            <w:r w:rsidRPr="00413896">
              <w:rPr>
                <w:b/>
                <w:noProof/>
                <w:lang w:val="es-ES"/>
              </w:rPr>
              <w:t>I</w:t>
            </w:r>
            <w:r w:rsidR="00480131" w:rsidRPr="00413896">
              <w:rPr>
                <w:b/>
                <w:noProof/>
                <w:lang w:val="es-ES"/>
              </w:rPr>
              <w:t>A</w:t>
            </w:r>
            <w:r w:rsidRPr="00413896">
              <w:rPr>
                <w:b/>
                <w:noProof/>
                <w:lang w:val="es-ES"/>
              </w:rPr>
              <w:t>C</w:t>
            </w:r>
            <w:r w:rsidR="00F74685" w:rsidRPr="00413896">
              <w:rPr>
                <w:b/>
                <w:noProof/>
                <w:lang w:val="es-ES"/>
              </w:rPr>
              <w:t xml:space="preserve"> 1</w:t>
            </w:r>
            <w:r w:rsidR="00373F8A" w:rsidRPr="00413896">
              <w:rPr>
                <w:b/>
                <w:noProof/>
                <w:lang w:val="es-ES"/>
              </w:rPr>
              <w:t>.</w:t>
            </w:r>
            <w:r w:rsidR="00480131" w:rsidRPr="00413896">
              <w:rPr>
                <w:b/>
                <w:noProof/>
                <w:lang w:val="es-ES"/>
              </w:rPr>
              <w:t>14</w:t>
            </w:r>
          </w:p>
        </w:tc>
        <w:tc>
          <w:tcPr>
            <w:tcW w:w="7686" w:type="dxa"/>
          </w:tcPr>
          <w:p w14:paraId="2AC76A54" w14:textId="77777777" w:rsidR="00F74685" w:rsidRPr="00413896" w:rsidRDefault="00480131" w:rsidP="000A2EF8">
            <w:pPr>
              <w:tabs>
                <w:tab w:val="left" w:leader="underscore" w:pos="7405"/>
              </w:tabs>
              <w:rPr>
                <w:noProof/>
                <w:lang w:val="es-ES"/>
              </w:rPr>
            </w:pPr>
            <w:r w:rsidRPr="00413896">
              <w:rPr>
                <w:b/>
                <w:noProof/>
                <w:lang w:val="es-ES"/>
              </w:rPr>
              <w:t xml:space="preserve">Ley </w:t>
            </w:r>
            <w:r w:rsidR="000A2EF8" w:rsidRPr="00413896">
              <w:rPr>
                <w:b/>
                <w:noProof/>
                <w:lang w:val="es-ES"/>
              </w:rPr>
              <w:t>A</w:t>
            </w:r>
            <w:r w:rsidRPr="00413896">
              <w:rPr>
                <w:b/>
                <w:noProof/>
                <w:lang w:val="es-ES"/>
              </w:rPr>
              <w:t>p</w:t>
            </w:r>
            <w:r w:rsidR="00A73A8F" w:rsidRPr="00413896">
              <w:rPr>
                <w:b/>
                <w:noProof/>
                <w:lang w:val="es-ES"/>
              </w:rPr>
              <w:t>licable</w:t>
            </w:r>
            <w:r w:rsidR="00F74685" w:rsidRPr="00413896">
              <w:rPr>
                <w:noProof/>
                <w:lang w:val="es-ES"/>
              </w:rPr>
              <w:t>:</w:t>
            </w:r>
            <w:r w:rsidR="00A73A8F" w:rsidRPr="00413896">
              <w:rPr>
                <w:noProof/>
                <w:lang w:val="es-ES"/>
              </w:rPr>
              <w:t xml:space="preserve"> </w:t>
            </w:r>
            <w:r w:rsidR="00A73A8F"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el país si es diferente al país del Cliente. El país de la Ley Aplicable en el formulario del Contrato deberá ser el mismo</w:t>
            </w:r>
            <w:r w:rsidR="00A73A8F" w:rsidRPr="00413896">
              <w:rPr>
                <w:i/>
                <w:noProof/>
                <w:highlight w:val="yellow"/>
                <w:lang w:val="es-ES"/>
              </w:rPr>
              <w:t>]</w:t>
            </w:r>
          </w:p>
        </w:tc>
      </w:tr>
      <w:tr w:rsidR="004F310F" w:rsidRPr="009C1530" w14:paraId="1C063886" w14:textId="77777777" w:rsidTr="00F74685">
        <w:tc>
          <w:tcPr>
            <w:tcW w:w="1526" w:type="dxa"/>
          </w:tcPr>
          <w:p w14:paraId="1FC0DF40" w14:textId="77777777" w:rsidR="00F74685" w:rsidRPr="00413896" w:rsidRDefault="00A73A8F" w:rsidP="00424B7B">
            <w:pPr>
              <w:rPr>
                <w:b/>
                <w:noProof/>
                <w:lang w:val="es-ES"/>
              </w:rPr>
            </w:pPr>
            <w:r w:rsidRPr="00413896">
              <w:rPr>
                <w:b/>
                <w:noProof/>
                <w:lang w:val="es-ES"/>
              </w:rPr>
              <w:t>I</w:t>
            </w:r>
            <w:r w:rsidR="007E3765" w:rsidRPr="00413896">
              <w:rPr>
                <w:b/>
                <w:noProof/>
                <w:lang w:val="es-ES"/>
              </w:rPr>
              <w:t>A</w:t>
            </w:r>
            <w:r w:rsidRPr="00413896">
              <w:rPr>
                <w:b/>
                <w:noProof/>
                <w:lang w:val="es-ES"/>
              </w:rPr>
              <w:t>C 2.1</w:t>
            </w:r>
          </w:p>
        </w:tc>
        <w:tc>
          <w:tcPr>
            <w:tcW w:w="7686" w:type="dxa"/>
          </w:tcPr>
          <w:p w14:paraId="45415DC3" w14:textId="77777777" w:rsidR="00F74685" w:rsidRPr="00413896" w:rsidRDefault="00C710B1" w:rsidP="00A73A8F">
            <w:pPr>
              <w:tabs>
                <w:tab w:val="left" w:leader="underscore" w:pos="7405"/>
              </w:tabs>
              <w:rPr>
                <w:noProof/>
                <w:lang w:val="es-ES"/>
              </w:rPr>
            </w:pPr>
            <w:r w:rsidRPr="00413896">
              <w:rPr>
                <w:b/>
                <w:noProof/>
                <w:lang w:val="es-ES"/>
              </w:rPr>
              <w:t>Nom</w:t>
            </w:r>
            <w:r w:rsidR="00480131" w:rsidRPr="00413896">
              <w:rPr>
                <w:b/>
                <w:noProof/>
                <w:lang w:val="es-ES"/>
              </w:rPr>
              <w:t>bre</w:t>
            </w:r>
            <w:r w:rsidRPr="00413896">
              <w:rPr>
                <w:b/>
                <w:noProof/>
                <w:lang w:val="es-ES"/>
              </w:rPr>
              <w:t xml:space="preserve"> </w:t>
            </w:r>
            <w:r w:rsidR="00A73A8F" w:rsidRPr="00413896">
              <w:rPr>
                <w:b/>
                <w:noProof/>
                <w:lang w:val="es-ES"/>
              </w:rPr>
              <w:t>d</w:t>
            </w:r>
            <w:r w:rsidR="00480131" w:rsidRPr="00413896">
              <w:rPr>
                <w:b/>
                <w:noProof/>
                <w:lang w:val="es-ES"/>
              </w:rPr>
              <w:t>el</w:t>
            </w:r>
            <w:r w:rsidR="00A73A8F" w:rsidRPr="00413896">
              <w:rPr>
                <w:b/>
                <w:noProof/>
                <w:lang w:val="es-ES"/>
              </w:rPr>
              <w:t xml:space="preserve"> Client</w:t>
            </w:r>
            <w:r w:rsidR="00691E02" w:rsidRPr="00413896">
              <w:rPr>
                <w:b/>
                <w:noProof/>
                <w:lang w:val="es-ES"/>
              </w:rPr>
              <w:t>e</w:t>
            </w:r>
            <w:r w:rsidRPr="00413896">
              <w:rPr>
                <w:noProof/>
                <w:lang w:val="es-ES"/>
              </w:rPr>
              <w:t>:</w:t>
            </w:r>
            <w:r w:rsidRPr="00413896">
              <w:rPr>
                <w:noProof/>
                <w:lang w:val="es-ES"/>
              </w:rPr>
              <w:tab/>
            </w:r>
          </w:p>
          <w:p w14:paraId="77B6CE90" w14:textId="77777777" w:rsidR="00A73A8F" w:rsidRPr="00413896" w:rsidRDefault="00A73A8F" w:rsidP="00A73A8F">
            <w:pPr>
              <w:tabs>
                <w:tab w:val="left" w:leader="underscore" w:pos="7405"/>
              </w:tabs>
              <w:rPr>
                <w:noProof/>
                <w:lang w:val="es-ES"/>
              </w:rPr>
            </w:pPr>
            <w:r w:rsidRPr="00413896">
              <w:rPr>
                <w:noProof/>
                <w:lang w:val="es-ES"/>
              </w:rPr>
              <w:tab/>
            </w:r>
          </w:p>
          <w:p w14:paraId="3B1F6A84" w14:textId="77777777" w:rsidR="00A73A8F" w:rsidRPr="00413896" w:rsidRDefault="00577AB3" w:rsidP="00A73A8F">
            <w:pPr>
              <w:tabs>
                <w:tab w:val="left" w:leader="underscore" w:pos="7405"/>
              </w:tabs>
              <w:rPr>
                <w:noProof/>
                <w:lang w:val="es-ES"/>
              </w:rPr>
            </w:pPr>
            <w:r w:rsidRPr="00413896">
              <w:rPr>
                <w:b/>
                <w:noProof/>
                <w:lang w:val="es-ES"/>
              </w:rPr>
              <w:t>Método de selección</w:t>
            </w:r>
            <w:r w:rsidR="00A73A8F" w:rsidRPr="00413896">
              <w:rPr>
                <w:noProof/>
                <w:lang w:val="es-ES"/>
              </w:rPr>
              <w:t xml:space="preserve">: </w:t>
            </w:r>
            <w:r w:rsidR="00A73A8F" w:rsidRPr="00413896">
              <w:rPr>
                <w:i/>
                <w:noProof/>
                <w:highlight w:val="yellow"/>
                <w:lang w:val="es-ES"/>
              </w:rPr>
              <w:t>[</w:t>
            </w:r>
            <w:r w:rsidRPr="00413896">
              <w:rPr>
                <w:i/>
                <w:noProof/>
                <w:highlight w:val="yellow"/>
                <w:lang w:val="es-ES"/>
              </w:rPr>
              <w:t>indicar el método de selección elegido: Selección Basada en Calidad y Costo ("SBCC"), Selección Basada en Calidad ("SBC"), Selección cuando el Presupuesto es Fijo ("SBPF") y Selección Basada en Menor Costo ("SBMC")</w:t>
            </w:r>
            <w:r w:rsidR="00A73A8F" w:rsidRPr="00413896">
              <w:rPr>
                <w:i/>
                <w:noProof/>
                <w:highlight w:val="yellow"/>
                <w:lang w:val="es-ES"/>
              </w:rPr>
              <w:t>]</w:t>
            </w:r>
          </w:p>
          <w:p w14:paraId="3F461BB3" w14:textId="77777777" w:rsidR="00A73A8F" w:rsidRPr="00413896" w:rsidRDefault="00577AB3" w:rsidP="00A73A8F">
            <w:pPr>
              <w:tabs>
                <w:tab w:val="left" w:leader="underscore" w:pos="7405"/>
              </w:tabs>
              <w:rPr>
                <w:noProof/>
                <w:lang w:val="es-ES"/>
              </w:rPr>
            </w:pPr>
            <w:r w:rsidRPr="00413896">
              <w:rPr>
                <w:b/>
                <w:noProof/>
                <w:lang w:val="es-ES"/>
              </w:rPr>
              <w:t>Tipo de contrato</w:t>
            </w:r>
            <w:r w:rsidR="00A73A8F" w:rsidRPr="00413896">
              <w:rPr>
                <w:noProof/>
                <w:lang w:val="es-ES"/>
              </w:rPr>
              <w:t xml:space="preserve">: </w:t>
            </w:r>
            <w:r w:rsidR="00A73A8F" w:rsidRPr="00413896">
              <w:rPr>
                <w:i/>
                <w:noProof/>
                <w:lang w:val="es-ES"/>
              </w:rPr>
              <w:t>[</w:t>
            </w:r>
            <w:r w:rsidRPr="00413896">
              <w:rPr>
                <w:i/>
                <w:noProof/>
                <w:highlight w:val="yellow"/>
                <w:lang w:val="es-ES"/>
              </w:rPr>
              <w:t>especificar "Contrato de suma global" o "Contrato sobre base de tiempo trabajado"</w:t>
            </w:r>
            <w:r w:rsidR="00A73A8F" w:rsidRPr="00413896">
              <w:rPr>
                <w:i/>
                <w:noProof/>
                <w:highlight w:val="yellow"/>
                <w:lang w:val="es-ES"/>
              </w:rPr>
              <w:t>]</w:t>
            </w:r>
          </w:p>
          <w:p w14:paraId="7FA18262" w14:textId="77777777" w:rsidR="00A54CB1" w:rsidRPr="00413896" w:rsidRDefault="00A73A8F" w:rsidP="00A73A8F">
            <w:pPr>
              <w:tabs>
                <w:tab w:val="left" w:leader="underscore" w:pos="7405"/>
              </w:tabs>
              <w:rPr>
                <w:i/>
                <w:noProof/>
                <w:lang w:val="es-ES"/>
              </w:rPr>
            </w:pPr>
            <w:r w:rsidRPr="00413896">
              <w:rPr>
                <w:i/>
                <w:noProof/>
                <w:highlight w:val="yellow"/>
                <w:lang w:val="es-ES"/>
              </w:rPr>
              <w:t>[</w:t>
            </w:r>
            <w:r w:rsidR="00577AB3" w:rsidRPr="00413896">
              <w:rPr>
                <w:i/>
                <w:noProof/>
                <w:highlight w:val="yellow"/>
                <w:lang w:val="es-ES"/>
              </w:rPr>
              <w:t>Un contrato sobre base de tiempo trabajado es el indicado cuando es difícil definir el alcance o la duración de los servicios, bien sea porque están relacionados con actividades realizadas por terceros cuyos períodos de ejecución pueden variar, o porque sea difícil evaluar el alcance de las prestaciones requeridas a los Consultores para alcanzar los objetivos del trabajo. Un contrato de suma global se adecua principalmente a los trabajos en los que están claramente definidos el alcance, la duración de los servicios y el re</w:t>
            </w:r>
            <w:r w:rsidR="00A54CB1" w:rsidRPr="00413896">
              <w:rPr>
                <w:i/>
                <w:noProof/>
                <w:highlight w:val="yellow"/>
                <w:lang w:val="es-ES"/>
              </w:rPr>
              <w:t>sultado requerido al Consultor.]</w:t>
            </w:r>
          </w:p>
          <w:p w14:paraId="7213DA11" w14:textId="77777777" w:rsidR="00A73A8F" w:rsidRPr="00413896" w:rsidRDefault="00A54CB1" w:rsidP="00A73A8F">
            <w:pPr>
              <w:tabs>
                <w:tab w:val="left" w:leader="underscore" w:pos="7405"/>
              </w:tabs>
              <w:rPr>
                <w:i/>
                <w:noProof/>
                <w:lang w:val="es-ES"/>
              </w:rPr>
            </w:pPr>
            <w:r w:rsidRPr="00413896">
              <w:rPr>
                <w:i/>
                <w:noProof/>
                <w:highlight w:val="yellow"/>
                <w:lang w:val="es-ES"/>
              </w:rPr>
              <w:t>[</w:t>
            </w:r>
            <w:r w:rsidR="00577AB3" w:rsidRPr="00413896">
              <w:rPr>
                <w:i/>
                <w:noProof/>
                <w:highlight w:val="yellow"/>
                <w:lang w:val="es-ES"/>
              </w:rPr>
              <w:t>En ciertos casos, el c</w:t>
            </w:r>
            <w:r w:rsidR="00BB141C" w:rsidRPr="00413896">
              <w:rPr>
                <w:i/>
                <w:noProof/>
                <w:highlight w:val="yellow"/>
                <w:lang w:val="es-ES"/>
              </w:rPr>
              <w:t>ontrato podrá dividirse en varios</w:t>
            </w:r>
            <w:r w:rsidR="00577AB3" w:rsidRPr="00413896">
              <w:rPr>
                <w:i/>
                <w:noProof/>
                <w:highlight w:val="yellow"/>
                <w:lang w:val="es-ES"/>
              </w:rPr>
              <w:t xml:space="preserve"> </w:t>
            </w:r>
            <w:r w:rsidR="00BB141C" w:rsidRPr="00413896">
              <w:rPr>
                <w:i/>
                <w:noProof/>
                <w:highlight w:val="yellow"/>
                <w:lang w:val="es-ES"/>
              </w:rPr>
              <w:t>componentes</w:t>
            </w:r>
            <w:r w:rsidR="00577AB3" w:rsidRPr="00413896">
              <w:rPr>
                <w:i/>
                <w:noProof/>
                <w:highlight w:val="yellow"/>
                <w:lang w:val="es-ES"/>
              </w:rPr>
              <w:t>, teniendo cada un</w:t>
            </w:r>
            <w:r w:rsidR="00BB141C" w:rsidRPr="00413896">
              <w:rPr>
                <w:i/>
                <w:noProof/>
                <w:highlight w:val="yellow"/>
                <w:lang w:val="es-ES"/>
              </w:rPr>
              <w:t>o</w:t>
            </w:r>
            <w:r w:rsidR="00577AB3" w:rsidRPr="00413896">
              <w:rPr>
                <w:i/>
                <w:noProof/>
                <w:highlight w:val="yellow"/>
                <w:lang w:val="es-ES"/>
              </w:rPr>
              <w:t xml:space="preserve"> un modo de remuneración de suma global o </w:t>
            </w:r>
            <w:r w:rsidR="005455BA" w:rsidRPr="00413896">
              <w:rPr>
                <w:i/>
                <w:noProof/>
                <w:highlight w:val="yellow"/>
                <w:lang w:val="es-ES"/>
              </w:rPr>
              <w:t>sobre base de</w:t>
            </w:r>
            <w:r w:rsidR="00577AB3" w:rsidRPr="00413896">
              <w:rPr>
                <w:i/>
                <w:noProof/>
                <w:highlight w:val="yellow"/>
                <w:lang w:val="es-ES"/>
              </w:rPr>
              <w:t xml:space="preserve"> tiempo trabajado</w:t>
            </w:r>
            <w:r w:rsidR="00A73A8F" w:rsidRPr="00413896">
              <w:rPr>
                <w:i/>
                <w:noProof/>
                <w:highlight w:val="yellow"/>
                <w:lang w:val="es-ES"/>
              </w:rPr>
              <w:t>.</w:t>
            </w:r>
            <w:r w:rsidRPr="00413896">
              <w:rPr>
                <w:i/>
                <w:noProof/>
                <w:highlight w:val="yellow"/>
                <w:lang w:val="es-ES"/>
              </w:rPr>
              <w:t xml:space="preserve"> Los formularios de la Sección IV se adaptarán para reflejar esta diferencia.</w:t>
            </w:r>
            <w:r w:rsidR="00A73A8F" w:rsidRPr="00413896">
              <w:rPr>
                <w:i/>
                <w:noProof/>
                <w:highlight w:val="yellow"/>
                <w:lang w:val="es-ES"/>
              </w:rPr>
              <w:t>]</w:t>
            </w:r>
          </w:p>
          <w:p w14:paraId="7EA1B0BD" w14:textId="77777777" w:rsidR="00305A5D" w:rsidRPr="00413896" w:rsidRDefault="00674B6F" w:rsidP="00D70FCD">
            <w:pPr>
              <w:tabs>
                <w:tab w:val="left" w:leader="underscore" w:pos="7405"/>
              </w:tabs>
              <w:rPr>
                <w:i/>
                <w:noProof/>
                <w:lang w:val="es-ES"/>
              </w:rPr>
            </w:pPr>
            <w:r w:rsidRPr="00413896">
              <w:rPr>
                <w:i/>
                <w:noProof/>
                <w:highlight w:val="yellow"/>
                <w:lang w:val="es-ES"/>
              </w:rPr>
              <w:t>[</w:t>
            </w:r>
            <w:r w:rsidR="00A54CB1" w:rsidRPr="00413896">
              <w:rPr>
                <w:i/>
                <w:noProof/>
                <w:highlight w:val="yellow"/>
                <w:lang w:val="es-ES"/>
              </w:rPr>
              <w:t xml:space="preserve">Si el contrato contiene </w:t>
            </w:r>
            <w:r w:rsidR="003979FB" w:rsidRPr="00413896">
              <w:rPr>
                <w:i/>
                <w:noProof/>
                <w:highlight w:val="yellow"/>
                <w:lang w:val="es-ES"/>
              </w:rPr>
              <w:t>un tramo</w:t>
            </w:r>
            <w:r w:rsidR="00A54CB1" w:rsidRPr="00413896">
              <w:rPr>
                <w:i/>
                <w:noProof/>
                <w:highlight w:val="yellow"/>
                <w:lang w:val="es-ES"/>
              </w:rPr>
              <w:t xml:space="preserve"> condicional</w:t>
            </w:r>
            <w:r w:rsidR="00C248EF" w:rsidRPr="00413896">
              <w:rPr>
                <w:i/>
                <w:noProof/>
                <w:highlight w:val="yellow"/>
                <w:lang w:val="es-ES"/>
              </w:rPr>
              <w:t xml:space="preserve">, </w:t>
            </w:r>
            <w:r w:rsidR="00A54CB1" w:rsidRPr="00413896">
              <w:rPr>
                <w:i/>
                <w:noProof/>
                <w:highlight w:val="yellow"/>
                <w:lang w:val="es-ES"/>
              </w:rPr>
              <w:t>esto debe indicarse aquí. Lo</w:t>
            </w:r>
            <w:r w:rsidR="002F7480" w:rsidRPr="00413896">
              <w:rPr>
                <w:i/>
                <w:noProof/>
                <w:highlight w:val="yellow"/>
                <w:lang w:val="es-ES"/>
              </w:rPr>
              <w:t xml:space="preserve">s formularios en la Sección IV </w:t>
            </w:r>
            <w:r w:rsidR="00A54CB1" w:rsidRPr="00413896">
              <w:rPr>
                <w:i/>
                <w:noProof/>
                <w:highlight w:val="yellow"/>
                <w:lang w:val="es-ES"/>
              </w:rPr>
              <w:t xml:space="preserve">se ajustarán para señalar </w:t>
            </w:r>
            <w:r w:rsidR="00D70FCD" w:rsidRPr="00413896">
              <w:rPr>
                <w:i/>
                <w:noProof/>
                <w:highlight w:val="yellow"/>
                <w:lang w:val="es-ES"/>
              </w:rPr>
              <w:t>el tramo</w:t>
            </w:r>
            <w:r w:rsidR="00A54CB1" w:rsidRPr="00413896">
              <w:rPr>
                <w:i/>
                <w:noProof/>
                <w:highlight w:val="yellow"/>
                <w:lang w:val="es-ES"/>
              </w:rPr>
              <w:t xml:space="preserve"> condicional. </w:t>
            </w:r>
            <w:r w:rsidR="00F70B0E" w:rsidRPr="00413896">
              <w:rPr>
                <w:i/>
                <w:noProof/>
                <w:highlight w:val="yellow"/>
                <w:lang w:val="es-ES"/>
              </w:rPr>
              <w:t xml:space="preserve">Se recuerda que </w:t>
            </w:r>
            <w:r w:rsidR="00D70FCD" w:rsidRPr="00413896">
              <w:rPr>
                <w:i/>
                <w:noProof/>
                <w:highlight w:val="yellow"/>
                <w:lang w:val="es-ES"/>
              </w:rPr>
              <w:t>un tramo</w:t>
            </w:r>
            <w:r w:rsidR="00F70B0E" w:rsidRPr="00413896">
              <w:rPr>
                <w:i/>
                <w:noProof/>
                <w:highlight w:val="yellow"/>
                <w:lang w:val="es-ES"/>
              </w:rPr>
              <w:t xml:space="preserve"> condicional solo puede insertarse por razones externas (financiamiento no garantizado). Sin embargo, no es posible insertar </w:t>
            </w:r>
            <w:r w:rsidR="00D70FCD" w:rsidRPr="00413896">
              <w:rPr>
                <w:i/>
                <w:noProof/>
                <w:highlight w:val="yellow"/>
                <w:lang w:val="es-ES"/>
              </w:rPr>
              <w:t>un tramo</w:t>
            </w:r>
            <w:r w:rsidR="00F70B0E" w:rsidRPr="00413896">
              <w:rPr>
                <w:i/>
                <w:noProof/>
                <w:highlight w:val="yellow"/>
                <w:lang w:val="es-ES"/>
              </w:rPr>
              <w:t xml:space="preserve"> condicional para permitir la terminación del Contrato, si los beneficios de</w:t>
            </w:r>
            <w:r w:rsidR="00D70FCD" w:rsidRPr="00413896">
              <w:rPr>
                <w:i/>
                <w:noProof/>
                <w:highlight w:val="yellow"/>
                <w:lang w:val="es-ES"/>
              </w:rPr>
              <w:t>l tramo</w:t>
            </w:r>
            <w:r w:rsidR="00F70B0E" w:rsidRPr="00413896">
              <w:rPr>
                <w:i/>
                <w:noProof/>
                <w:highlight w:val="yellow"/>
                <w:lang w:val="es-ES"/>
              </w:rPr>
              <w:t xml:space="preserve"> f</w:t>
            </w:r>
            <w:r w:rsidR="003979FB" w:rsidRPr="00413896">
              <w:rPr>
                <w:i/>
                <w:noProof/>
                <w:highlight w:val="yellow"/>
                <w:lang w:val="es-ES"/>
              </w:rPr>
              <w:t>i</w:t>
            </w:r>
            <w:r w:rsidR="00F70B0E" w:rsidRPr="00413896">
              <w:rPr>
                <w:i/>
                <w:noProof/>
                <w:highlight w:val="yellow"/>
                <w:lang w:val="es-ES"/>
              </w:rPr>
              <w:t>rme no cumplen con las expectativas.</w:t>
            </w:r>
            <w:r w:rsidR="00C248EF" w:rsidRPr="00413896">
              <w:rPr>
                <w:i/>
                <w:noProof/>
                <w:highlight w:val="yellow"/>
                <w:lang w:val="es-ES"/>
              </w:rPr>
              <w:t xml:space="preserve"> </w:t>
            </w:r>
            <w:r w:rsidRPr="00413896">
              <w:rPr>
                <w:i/>
                <w:noProof/>
                <w:highlight w:val="yellow"/>
                <w:lang w:val="es-ES"/>
              </w:rPr>
              <w:t>Excepto en circunstancias especiales, el monto de</w:t>
            </w:r>
            <w:r w:rsidR="00D70FCD" w:rsidRPr="00413896">
              <w:rPr>
                <w:i/>
                <w:noProof/>
                <w:highlight w:val="yellow"/>
                <w:lang w:val="es-ES"/>
              </w:rPr>
              <w:t>l tramo</w:t>
            </w:r>
            <w:r w:rsidRPr="00413896">
              <w:rPr>
                <w:i/>
                <w:noProof/>
                <w:highlight w:val="yellow"/>
                <w:lang w:val="es-ES"/>
              </w:rPr>
              <w:t xml:space="preserve"> condicional no debe exceder el 20% del monto de</w:t>
            </w:r>
            <w:r w:rsidR="00D70FCD" w:rsidRPr="00413896">
              <w:rPr>
                <w:i/>
                <w:noProof/>
                <w:highlight w:val="yellow"/>
                <w:lang w:val="es-ES"/>
              </w:rPr>
              <w:t>l tramo</w:t>
            </w:r>
            <w:r w:rsidRPr="00413896">
              <w:rPr>
                <w:i/>
                <w:noProof/>
                <w:highlight w:val="yellow"/>
                <w:lang w:val="es-ES"/>
              </w:rPr>
              <w:t xml:space="preserve"> firme.]</w:t>
            </w:r>
          </w:p>
        </w:tc>
      </w:tr>
      <w:tr w:rsidR="004F310F" w:rsidRPr="009C1530" w14:paraId="65D35FD3" w14:textId="77777777" w:rsidTr="00F74685">
        <w:tc>
          <w:tcPr>
            <w:tcW w:w="1526" w:type="dxa"/>
          </w:tcPr>
          <w:p w14:paraId="35B33BE1" w14:textId="77777777" w:rsidR="00F74685" w:rsidRPr="00413896" w:rsidRDefault="00A73A8F" w:rsidP="00424B7B">
            <w:pPr>
              <w:rPr>
                <w:b/>
                <w:noProof/>
                <w:lang w:val="es-ES"/>
              </w:rPr>
            </w:pPr>
            <w:r w:rsidRPr="00413896">
              <w:rPr>
                <w:b/>
                <w:noProof/>
                <w:lang w:val="es-ES"/>
              </w:rPr>
              <w:t>I</w:t>
            </w:r>
            <w:r w:rsidR="007E3765" w:rsidRPr="00413896">
              <w:rPr>
                <w:b/>
                <w:noProof/>
                <w:lang w:val="es-ES"/>
              </w:rPr>
              <w:t>A</w:t>
            </w:r>
            <w:r w:rsidRPr="00413896">
              <w:rPr>
                <w:b/>
                <w:noProof/>
                <w:lang w:val="es-ES"/>
              </w:rPr>
              <w:t>C 2.2</w:t>
            </w:r>
          </w:p>
        </w:tc>
        <w:tc>
          <w:tcPr>
            <w:tcW w:w="7686" w:type="dxa"/>
          </w:tcPr>
          <w:p w14:paraId="380D005A" w14:textId="77777777" w:rsidR="00F74685" w:rsidRPr="00413896" w:rsidRDefault="00577AB3" w:rsidP="00A73A8F">
            <w:pPr>
              <w:tabs>
                <w:tab w:val="left" w:leader="underscore" w:pos="7405"/>
              </w:tabs>
              <w:rPr>
                <w:noProof/>
                <w:lang w:val="es-ES"/>
              </w:rPr>
            </w:pPr>
            <w:r w:rsidRPr="00413896">
              <w:rPr>
                <w:b/>
                <w:noProof/>
                <w:lang w:val="es-ES"/>
              </w:rPr>
              <w:t>El nombre de los Servicios es</w:t>
            </w:r>
            <w:r w:rsidR="00C710B1" w:rsidRPr="00413896">
              <w:rPr>
                <w:noProof/>
                <w:lang w:val="es-ES"/>
              </w:rPr>
              <w:t>:</w:t>
            </w:r>
            <w:r w:rsidR="00A73A8F" w:rsidRPr="00413896">
              <w:rPr>
                <w:noProof/>
                <w:lang w:val="es-ES"/>
              </w:rPr>
              <w:tab/>
            </w:r>
          </w:p>
        </w:tc>
      </w:tr>
      <w:tr w:rsidR="004F310F" w:rsidRPr="009C1530" w14:paraId="7294DD2F" w14:textId="77777777" w:rsidTr="00F74685">
        <w:tc>
          <w:tcPr>
            <w:tcW w:w="1526" w:type="dxa"/>
          </w:tcPr>
          <w:p w14:paraId="79100767" w14:textId="77777777" w:rsidR="00F74685" w:rsidRPr="00413896" w:rsidRDefault="00DB3A80" w:rsidP="00424B7B">
            <w:pPr>
              <w:rPr>
                <w:b/>
                <w:noProof/>
                <w:lang w:val="es-ES"/>
              </w:rPr>
            </w:pPr>
            <w:r w:rsidRPr="00413896">
              <w:rPr>
                <w:b/>
                <w:noProof/>
                <w:lang w:val="es-ES"/>
              </w:rPr>
              <w:t>I</w:t>
            </w:r>
            <w:r w:rsidR="007E3765" w:rsidRPr="00413896">
              <w:rPr>
                <w:b/>
                <w:noProof/>
                <w:lang w:val="es-ES"/>
              </w:rPr>
              <w:t>A</w:t>
            </w:r>
            <w:r w:rsidRPr="00413896">
              <w:rPr>
                <w:b/>
                <w:noProof/>
                <w:lang w:val="es-ES"/>
              </w:rPr>
              <w:t>C 2.3</w:t>
            </w:r>
          </w:p>
        </w:tc>
        <w:tc>
          <w:tcPr>
            <w:tcW w:w="7686" w:type="dxa"/>
          </w:tcPr>
          <w:p w14:paraId="76F8EDE1" w14:textId="77777777" w:rsidR="00DB3A80" w:rsidRPr="00413896" w:rsidRDefault="007E3765" w:rsidP="00DB3A80">
            <w:pPr>
              <w:tabs>
                <w:tab w:val="left" w:leader="underscore" w:pos="7405"/>
              </w:tabs>
              <w:rPr>
                <w:noProof/>
                <w:lang w:val="es-ES"/>
              </w:rPr>
            </w:pPr>
            <w:r w:rsidRPr="00413896">
              <w:rPr>
                <w:b/>
                <w:noProof/>
                <w:lang w:val="es-ES"/>
              </w:rPr>
              <w:t>Se realizará una reunión previa a la presentación de Propuestas</w:t>
            </w:r>
            <w:r w:rsidR="00DB3A80" w:rsidRPr="00413896">
              <w:rPr>
                <w:noProof/>
                <w:lang w:val="es-ES"/>
              </w:rPr>
              <w:t xml:space="preserve">: </w:t>
            </w:r>
          </w:p>
          <w:p w14:paraId="46CACD7E" w14:textId="77777777" w:rsidR="00DB3A80" w:rsidRPr="00413896" w:rsidRDefault="007E3765" w:rsidP="00DB3A80">
            <w:pPr>
              <w:tabs>
                <w:tab w:val="left" w:leader="underscore" w:pos="7405"/>
              </w:tabs>
              <w:rPr>
                <w:b/>
                <w:noProof/>
                <w:lang w:val="es-ES"/>
              </w:rPr>
            </w:pPr>
            <w:r w:rsidRPr="00413896">
              <w:rPr>
                <w:b/>
                <w:noProof/>
                <w:lang w:val="es-ES"/>
              </w:rPr>
              <w:t>Sí</w:t>
            </w:r>
            <w:r w:rsidR="00DB3A80" w:rsidRPr="00413896">
              <w:rPr>
                <w:b/>
                <w:noProof/>
                <w:lang w:val="es-ES"/>
              </w:rPr>
              <w:t xml:space="preserve">  </w:t>
            </w:r>
            <w:r w:rsidR="00DB3A80" w:rsidRPr="00413896">
              <w:rPr>
                <w:b/>
                <w:noProof/>
                <w:lang w:val="es-ES"/>
              </w:rPr>
              <w:sym w:font="Wingdings" w:char="F06F"/>
            </w:r>
            <w:r w:rsidR="00DB3A80" w:rsidRPr="00413896">
              <w:rPr>
                <w:b/>
                <w:noProof/>
                <w:lang w:val="es-ES"/>
              </w:rPr>
              <w:t xml:space="preserve">    </w:t>
            </w:r>
            <w:r w:rsidR="00DB3A80" w:rsidRPr="00413896">
              <w:rPr>
                <w:noProof/>
                <w:lang w:val="es-ES"/>
              </w:rPr>
              <w:t>o</w:t>
            </w:r>
            <w:r w:rsidR="00DB3A80" w:rsidRPr="00413896">
              <w:rPr>
                <w:b/>
                <w:noProof/>
                <w:lang w:val="es-ES"/>
              </w:rPr>
              <w:t xml:space="preserve">    No  </w:t>
            </w:r>
            <w:r w:rsidR="00DB3A80" w:rsidRPr="00413896">
              <w:rPr>
                <w:b/>
                <w:noProof/>
                <w:lang w:val="es-ES"/>
              </w:rPr>
              <w:sym w:font="Wingdings" w:char="F06F"/>
            </w:r>
          </w:p>
          <w:p w14:paraId="6D3A453E" w14:textId="77777777" w:rsidR="00DB3A80" w:rsidRPr="00413896" w:rsidRDefault="00DB3A80" w:rsidP="00DB3A80">
            <w:pPr>
              <w:tabs>
                <w:tab w:val="left" w:leader="underscore" w:pos="7405"/>
              </w:tabs>
              <w:rPr>
                <w:i/>
                <w:noProof/>
                <w:lang w:val="es-ES"/>
              </w:rPr>
            </w:pPr>
            <w:r w:rsidRPr="00413896">
              <w:rPr>
                <w:i/>
                <w:noProof/>
                <w:highlight w:val="yellow"/>
                <w:lang w:val="es-ES"/>
              </w:rPr>
              <w:t>[</w:t>
            </w:r>
            <w:r w:rsidR="007E3765" w:rsidRPr="00413896">
              <w:rPr>
                <w:i/>
                <w:noProof/>
                <w:highlight w:val="yellow"/>
                <w:lang w:val="es-ES"/>
              </w:rPr>
              <w:t>En caso afirmativo, indicar lo siguiente</w:t>
            </w:r>
            <w:r w:rsidRPr="00413896">
              <w:rPr>
                <w:i/>
                <w:noProof/>
                <w:highlight w:val="yellow"/>
                <w:lang w:val="es-ES"/>
              </w:rPr>
              <w:t>:]</w:t>
            </w:r>
          </w:p>
          <w:p w14:paraId="6F7F5FFE" w14:textId="77777777" w:rsidR="00F74685" w:rsidRPr="00413896" w:rsidRDefault="007E3765" w:rsidP="00DB3A80">
            <w:pPr>
              <w:tabs>
                <w:tab w:val="left" w:leader="underscore" w:pos="7405"/>
              </w:tabs>
              <w:rPr>
                <w:noProof/>
                <w:lang w:val="es-ES"/>
              </w:rPr>
            </w:pPr>
            <w:r w:rsidRPr="00413896">
              <w:rPr>
                <w:noProof/>
                <w:lang w:val="es-ES"/>
              </w:rPr>
              <w:t>Fecha de la reunión previa a la presentación de Propuestas</w:t>
            </w:r>
            <w:r w:rsidR="00C710B1" w:rsidRPr="00413896">
              <w:rPr>
                <w:noProof/>
                <w:lang w:val="es-ES"/>
              </w:rPr>
              <w:t>:</w:t>
            </w:r>
            <w:r w:rsidR="00C710B1" w:rsidRPr="00413896">
              <w:rPr>
                <w:noProof/>
                <w:lang w:val="es-ES"/>
              </w:rPr>
              <w:tab/>
            </w:r>
          </w:p>
          <w:p w14:paraId="049298E0" w14:textId="77777777" w:rsidR="00DB3A80" w:rsidRPr="00413896" w:rsidRDefault="007E3765" w:rsidP="00DB3A80">
            <w:pPr>
              <w:tabs>
                <w:tab w:val="left" w:leader="underscore" w:pos="7405"/>
              </w:tabs>
              <w:rPr>
                <w:noProof/>
                <w:lang w:val="es-ES"/>
              </w:rPr>
            </w:pPr>
            <w:r w:rsidRPr="00413896">
              <w:rPr>
                <w:noProof/>
                <w:lang w:val="es-ES"/>
              </w:rPr>
              <w:t>Ho</w:t>
            </w:r>
            <w:r w:rsidR="00DB3A80" w:rsidRPr="00413896">
              <w:rPr>
                <w:noProof/>
                <w:lang w:val="es-ES"/>
              </w:rPr>
              <w:t>r</w:t>
            </w:r>
            <w:r w:rsidRPr="00413896">
              <w:rPr>
                <w:noProof/>
                <w:lang w:val="es-ES"/>
              </w:rPr>
              <w:t>a</w:t>
            </w:r>
            <w:r w:rsidR="00DB3A80" w:rsidRPr="00413896">
              <w:rPr>
                <w:noProof/>
                <w:lang w:val="es-ES"/>
              </w:rPr>
              <w:t>:</w:t>
            </w:r>
            <w:r w:rsidR="00DB3A80" w:rsidRPr="00413896">
              <w:rPr>
                <w:noProof/>
                <w:lang w:val="es-ES"/>
              </w:rPr>
              <w:tab/>
            </w:r>
          </w:p>
          <w:p w14:paraId="06FF77C2" w14:textId="77777777" w:rsidR="00DB3A80" w:rsidRPr="00413896" w:rsidRDefault="007E3765" w:rsidP="00DB3A80">
            <w:pPr>
              <w:tabs>
                <w:tab w:val="left" w:leader="underscore" w:pos="7405"/>
              </w:tabs>
              <w:rPr>
                <w:noProof/>
                <w:lang w:val="es-ES"/>
              </w:rPr>
            </w:pPr>
            <w:r w:rsidRPr="00413896">
              <w:rPr>
                <w:noProof/>
                <w:lang w:val="es-ES"/>
              </w:rPr>
              <w:t>Dirección</w:t>
            </w:r>
            <w:r w:rsidR="00DB3A80" w:rsidRPr="00413896">
              <w:rPr>
                <w:noProof/>
                <w:lang w:val="es-ES"/>
              </w:rPr>
              <w:t xml:space="preserve">: </w:t>
            </w:r>
            <w:r w:rsidR="00DB3A80" w:rsidRPr="00413896">
              <w:rPr>
                <w:noProof/>
                <w:lang w:val="es-ES"/>
              </w:rPr>
              <w:tab/>
            </w:r>
          </w:p>
          <w:p w14:paraId="11A211AA" w14:textId="77777777" w:rsidR="00DB3A80" w:rsidRPr="00413896" w:rsidRDefault="007E3765" w:rsidP="00DB3A80">
            <w:pPr>
              <w:tabs>
                <w:tab w:val="left" w:leader="underscore" w:pos="3152"/>
                <w:tab w:val="right" w:leader="underscore" w:pos="7405"/>
              </w:tabs>
              <w:rPr>
                <w:noProof/>
                <w:lang w:val="es-ES"/>
              </w:rPr>
            </w:pPr>
            <w:r w:rsidRPr="00413896">
              <w:rPr>
                <w:noProof/>
                <w:lang w:val="es-ES"/>
              </w:rPr>
              <w:t>Teléfono</w:t>
            </w:r>
            <w:r w:rsidR="00DB3A80" w:rsidRPr="00413896">
              <w:rPr>
                <w:noProof/>
                <w:lang w:val="es-ES"/>
              </w:rPr>
              <w:t>:</w:t>
            </w:r>
            <w:r w:rsidR="00DB3A80" w:rsidRPr="00413896">
              <w:rPr>
                <w:noProof/>
                <w:lang w:val="es-ES"/>
              </w:rPr>
              <w:tab/>
              <w:t xml:space="preserve"> </w:t>
            </w:r>
            <w:r w:rsidRPr="00413896">
              <w:rPr>
                <w:noProof/>
                <w:lang w:val="es-ES"/>
              </w:rPr>
              <w:t>Fa</w:t>
            </w:r>
            <w:r w:rsidR="00A2518D" w:rsidRPr="00413896">
              <w:rPr>
                <w:noProof/>
                <w:lang w:val="es-ES"/>
              </w:rPr>
              <w:t>x</w:t>
            </w:r>
            <w:r w:rsidR="00DB3A80" w:rsidRPr="00413896">
              <w:rPr>
                <w:noProof/>
                <w:lang w:val="es-ES"/>
              </w:rPr>
              <w:t xml:space="preserve">: </w:t>
            </w:r>
            <w:r w:rsidR="00DB3A80" w:rsidRPr="00413896">
              <w:rPr>
                <w:noProof/>
                <w:lang w:val="es-ES"/>
              </w:rPr>
              <w:tab/>
            </w:r>
          </w:p>
          <w:p w14:paraId="118C657A" w14:textId="77777777" w:rsidR="00DB3A80" w:rsidRPr="00413896" w:rsidRDefault="00A2518D" w:rsidP="005C6A59">
            <w:pPr>
              <w:tabs>
                <w:tab w:val="right" w:leader="underscore" w:pos="7405"/>
              </w:tabs>
              <w:rPr>
                <w:noProof/>
                <w:lang w:val="es-ES"/>
              </w:rPr>
            </w:pPr>
            <w:r w:rsidRPr="00413896">
              <w:rPr>
                <w:noProof/>
                <w:lang w:val="es-ES"/>
              </w:rPr>
              <w:t>Correo electrónico:</w:t>
            </w:r>
            <w:r w:rsidR="00DB3A80" w:rsidRPr="00413896">
              <w:rPr>
                <w:noProof/>
                <w:lang w:val="es-ES"/>
              </w:rPr>
              <w:tab/>
            </w:r>
          </w:p>
          <w:p w14:paraId="521DAE12" w14:textId="77777777" w:rsidR="00DB3A80" w:rsidRPr="00413896" w:rsidRDefault="007E3765" w:rsidP="00DB3A80">
            <w:pPr>
              <w:tabs>
                <w:tab w:val="left" w:leader="underscore" w:pos="3152"/>
                <w:tab w:val="right" w:leader="underscore" w:pos="7405"/>
              </w:tabs>
              <w:rPr>
                <w:i/>
                <w:noProof/>
                <w:lang w:val="es-ES"/>
              </w:rPr>
            </w:pPr>
            <w:r w:rsidRPr="00413896">
              <w:rPr>
                <w:noProof/>
                <w:lang w:val="es-ES"/>
              </w:rPr>
              <w:t>Persona de contacto/coordinador de la reunión</w:t>
            </w:r>
            <w:r w:rsidR="00DB3A80" w:rsidRPr="00413896">
              <w:rPr>
                <w:noProof/>
                <w:lang w:val="es-ES"/>
              </w:rPr>
              <w:t xml:space="preserve">: </w:t>
            </w:r>
            <w:r w:rsidR="00DB3A80" w:rsidRPr="00413896">
              <w:rPr>
                <w:i/>
                <w:noProof/>
                <w:highlight w:val="yellow"/>
                <w:lang w:val="es-ES"/>
              </w:rPr>
              <w:t>[</w:t>
            </w:r>
            <w:r w:rsidR="00B42F0E" w:rsidRPr="00413896">
              <w:rPr>
                <w:i/>
                <w:noProof/>
                <w:highlight w:val="yellow"/>
                <w:lang w:val="es-ES"/>
              </w:rPr>
              <w:t>indicar</w:t>
            </w:r>
            <w:r w:rsidRPr="00413896">
              <w:rPr>
                <w:i/>
                <w:noProof/>
                <w:highlight w:val="yellow"/>
                <w:lang w:val="es-ES"/>
              </w:rPr>
              <w:t xml:space="preserve"> nombre y cargo</w:t>
            </w:r>
            <w:r w:rsidR="00DB3A80" w:rsidRPr="00413896">
              <w:rPr>
                <w:i/>
                <w:noProof/>
                <w:highlight w:val="yellow"/>
                <w:lang w:val="es-ES"/>
              </w:rPr>
              <w:t>]</w:t>
            </w:r>
          </w:p>
          <w:p w14:paraId="57ABBD95" w14:textId="77777777" w:rsidR="00DB3A80" w:rsidRPr="00413896" w:rsidRDefault="00DB3A80" w:rsidP="00DB3A80">
            <w:pPr>
              <w:tabs>
                <w:tab w:val="left" w:leader="underscore" w:pos="7405"/>
              </w:tabs>
              <w:rPr>
                <w:noProof/>
                <w:lang w:val="es-ES"/>
              </w:rPr>
            </w:pPr>
            <w:r w:rsidRPr="00413896">
              <w:rPr>
                <w:noProof/>
                <w:lang w:val="es-ES"/>
              </w:rPr>
              <w:tab/>
            </w:r>
          </w:p>
        </w:tc>
      </w:tr>
      <w:tr w:rsidR="004F310F" w:rsidRPr="009C1530" w14:paraId="50091A09" w14:textId="77777777" w:rsidTr="00F74685">
        <w:tc>
          <w:tcPr>
            <w:tcW w:w="1526" w:type="dxa"/>
          </w:tcPr>
          <w:p w14:paraId="53F64F08" w14:textId="77777777" w:rsidR="00F74685" w:rsidRPr="00413896" w:rsidRDefault="00DB3A80" w:rsidP="00F7067D">
            <w:pPr>
              <w:keepNext/>
              <w:keepLines/>
              <w:rPr>
                <w:b/>
                <w:noProof/>
                <w:lang w:val="es-ES"/>
              </w:rPr>
            </w:pPr>
            <w:r w:rsidRPr="00413896">
              <w:rPr>
                <w:b/>
                <w:noProof/>
                <w:lang w:val="es-ES"/>
              </w:rPr>
              <w:lastRenderedPageBreak/>
              <w:t>I</w:t>
            </w:r>
            <w:r w:rsidR="007E3765" w:rsidRPr="00413896">
              <w:rPr>
                <w:b/>
                <w:noProof/>
                <w:lang w:val="es-ES"/>
              </w:rPr>
              <w:t>A</w:t>
            </w:r>
            <w:r w:rsidRPr="00413896">
              <w:rPr>
                <w:b/>
                <w:noProof/>
                <w:lang w:val="es-ES"/>
              </w:rPr>
              <w:t>C 2.4</w:t>
            </w:r>
          </w:p>
        </w:tc>
        <w:tc>
          <w:tcPr>
            <w:tcW w:w="7686" w:type="dxa"/>
          </w:tcPr>
          <w:p w14:paraId="2B42C298" w14:textId="77777777" w:rsidR="00DB3A80" w:rsidRPr="00413896" w:rsidRDefault="007E3765" w:rsidP="00F7067D">
            <w:pPr>
              <w:keepNext/>
              <w:keepLines/>
              <w:tabs>
                <w:tab w:val="left" w:leader="underscore" w:pos="7405"/>
              </w:tabs>
              <w:rPr>
                <w:b/>
                <w:noProof/>
                <w:lang w:val="es-ES"/>
              </w:rPr>
            </w:pPr>
            <w:r w:rsidRPr="00413896">
              <w:rPr>
                <w:b/>
                <w:noProof/>
                <w:lang w:val="es-ES"/>
              </w:rPr>
              <w:t>El Cliente proporcionará los siguientes insumos, datos del proyecto, informes, etc. para facilitar la preparación de las Propuestas</w:t>
            </w:r>
            <w:r w:rsidR="005B7A86" w:rsidRPr="00413896">
              <w:rPr>
                <w:b/>
                <w:noProof/>
                <w:lang w:val="es-ES"/>
              </w:rPr>
              <w:t>:</w:t>
            </w:r>
            <w:r w:rsidR="005B7A86" w:rsidRPr="00413896">
              <w:rPr>
                <w:b/>
                <w:noProof/>
                <w:lang w:val="es-ES"/>
              </w:rPr>
              <w:tab/>
            </w:r>
          </w:p>
          <w:p w14:paraId="3B300F25" w14:textId="77777777" w:rsidR="004318F8" w:rsidRPr="00413896" w:rsidRDefault="004318F8" w:rsidP="00F7067D">
            <w:pPr>
              <w:keepNext/>
              <w:keepLines/>
              <w:tabs>
                <w:tab w:val="left" w:leader="underscore" w:pos="7405"/>
              </w:tabs>
              <w:spacing w:after="0"/>
              <w:rPr>
                <w:b/>
                <w:noProof/>
                <w:lang w:val="es-ES"/>
              </w:rPr>
            </w:pPr>
            <w:r w:rsidRPr="00413896">
              <w:rPr>
                <w:b/>
                <w:noProof/>
                <w:lang w:val="es-ES"/>
              </w:rPr>
              <w:tab/>
            </w:r>
          </w:p>
          <w:p w14:paraId="3DC1D4AF" w14:textId="77777777" w:rsidR="00F74685" w:rsidRPr="00413896" w:rsidRDefault="00DB3A80" w:rsidP="00F7067D">
            <w:pPr>
              <w:keepNext/>
              <w:keepLines/>
              <w:rPr>
                <w:i/>
                <w:noProof/>
                <w:lang w:val="es-ES"/>
              </w:rPr>
            </w:pPr>
            <w:r w:rsidRPr="00413896">
              <w:rPr>
                <w:i/>
                <w:noProof/>
                <w:highlight w:val="yellow"/>
                <w:lang w:val="es-ES"/>
              </w:rPr>
              <w:t>[</w:t>
            </w:r>
            <w:r w:rsidR="004318F8" w:rsidRPr="00413896">
              <w:rPr>
                <w:i/>
                <w:noProof/>
                <w:highlight w:val="yellow"/>
                <w:lang w:val="es-ES"/>
              </w:rPr>
              <w:t>ha</w:t>
            </w:r>
            <w:r w:rsidR="00C84BA9" w:rsidRPr="00413896">
              <w:rPr>
                <w:i/>
                <w:noProof/>
                <w:highlight w:val="yellow"/>
                <w:lang w:val="es-ES"/>
              </w:rPr>
              <w:t>cer</w:t>
            </w:r>
            <w:r w:rsidR="004318F8" w:rsidRPr="00413896">
              <w:rPr>
                <w:i/>
                <w:noProof/>
                <w:highlight w:val="yellow"/>
                <w:lang w:val="es-ES"/>
              </w:rPr>
              <w:t xml:space="preserve"> una lista o </w:t>
            </w:r>
            <w:r w:rsidR="00C84BA9" w:rsidRPr="00413896">
              <w:rPr>
                <w:i/>
                <w:noProof/>
                <w:highlight w:val="yellow"/>
                <w:lang w:val="es-ES"/>
              </w:rPr>
              <w:t>indicar</w:t>
            </w:r>
            <w:r w:rsidR="004318F8" w:rsidRPr="00413896">
              <w:rPr>
                <w:i/>
                <w:noProof/>
                <w:highlight w:val="yellow"/>
                <w:lang w:val="es-ES"/>
              </w:rPr>
              <w:t xml:space="preserve"> "</w:t>
            </w:r>
            <w:r w:rsidR="007E3765" w:rsidRPr="00413896">
              <w:rPr>
                <w:i/>
                <w:noProof/>
                <w:highlight w:val="yellow"/>
                <w:lang w:val="es-ES"/>
              </w:rPr>
              <w:t>N/A</w:t>
            </w:r>
            <w:r w:rsidR="004318F8" w:rsidRPr="00413896">
              <w:rPr>
                <w:i/>
                <w:noProof/>
                <w:highlight w:val="yellow"/>
                <w:lang w:val="es-ES"/>
              </w:rPr>
              <w:t>"</w:t>
            </w:r>
            <w:r w:rsidR="007E3765" w:rsidRPr="00413896">
              <w:rPr>
                <w:i/>
                <w:noProof/>
                <w:highlight w:val="yellow"/>
                <w:lang w:val="es-ES"/>
              </w:rPr>
              <w:t xml:space="preserve"> </w:t>
            </w:r>
            <w:r w:rsidR="00B42F0E" w:rsidRPr="00413896">
              <w:rPr>
                <w:i/>
                <w:noProof/>
                <w:highlight w:val="yellow"/>
                <w:lang w:val="es-ES"/>
              </w:rPr>
              <w:t>si corresponde</w:t>
            </w:r>
            <w:r w:rsidRPr="00413896">
              <w:rPr>
                <w:i/>
                <w:noProof/>
                <w:highlight w:val="yellow"/>
                <w:lang w:val="es-ES"/>
              </w:rPr>
              <w:t>]</w:t>
            </w:r>
          </w:p>
        </w:tc>
      </w:tr>
      <w:tr w:rsidR="004F310F" w:rsidRPr="009C1530" w14:paraId="1A698428" w14:textId="77777777" w:rsidTr="00F74685">
        <w:tc>
          <w:tcPr>
            <w:tcW w:w="1526" w:type="dxa"/>
          </w:tcPr>
          <w:p w14:paraId="0838AAA8" w14:textId="77777777" w:rsidR="00F74685" w:rsidRPr="00413896" w:rsidRDefault="00F74685" w:rsidP="00B42F0E">
            <w:pPr>
              <w:rPr>
                <w:b/>
                <w:noProof/>
                <w:lang w:val="es-ES"/>
              </w:rPr>
            </w:pPr>
            <w:r w:rsidRPr="00413896">
              <w:rPr>
                <w:b/>
                <w:noProof/>
                <w:lang w:val="es-ES"/>
              </w:rPr>
              <w:t>I</w:t>
            </w:r>
            <w:r w:rsidR="007E3765" w:rsidRPr="00413896">
              <w:rPr>
                <w:b/>
                <w:noProof/>
                <w:lang w:val="es-ES"/>
              </w:rPr>
              <w:t>A</w:t>
            </w:r>
            <w:r w:rsidR="005B7A86" w:rsidRPr="00413896">
              <w:rPr>
                <w:b/>
                <w:noProof/>
                <w:lang w:val="es-ES"/>
              </w:rPr>
              <w:t>C 3.3</w:t>
            </w:r>
          </w:p>
        </w:tc>
        <w:tc>
          <w:tcPr>
            <w:tcW w:w="7686" w:type="dxa"/>
          </w:tcPr>
          <w:p w14:paraId="00F7AB47" w14:textId="77777777" w:rsidR="005B7A86" w:rsidRPr="00413896" w:rsidRDefault="004318F8" w:rsidP="00B42F0E">
            <w:pPr>
              <w:rPr>
                <w:noProof/>
                <w:lang w:val="es-ES"/>
              </w:rPr>
            </w:pPr>
            <w:r w:rsidRPr="00413896">
              <w:rPr>
                <w:noProof/>
                <w:lang w:val="es-ES"/>
              </w:rPr>
              <w:t>Constituirán un conflicto de interés las circunstancias particulares siguientes</w:t>
            </w:r>
            <w:r w:rsidR="005B7A86" w:rsidRPr="00413896">
              <w:rPr>
                <w:noProof/>
                <w:lang w:val="es-ES"/>
              </w:rPr>
              <w:t xml:space="preserve">: </w:t>
            </w:r>
            <w:r w:rsidR="005B7A86" w:rsidRPr="00413896">
              <w:rPr>
                <w:i/>
                <w:noProof/>
                <w:highlight w:val="yellow"/>
                <w:lang w:val="es-ES"/>
              </w:rPr>
              <w:t>[</w:t>
            </w:r>
            <w:r w:rsidRPr="00413896">
              <w:rPr>
                <w:i/>
                <w:noProof/>
                <w:highlight w:val="yellow"/>
                <w:lang w:val="es-ES"/>
              </w:rPr>
              <w:t>indicar si corresponde</w:t>
            </w:r>
            <w:r w:rsidR="005B7A86" w:rsidRPr="00413896">
              <w:rPr>
                <w:i/>
                <w:noProof/>
                <w:highlight w:val="yellow"/>
                <w:lang w:val="es-ES"/>
              </w:rPr>
              <w:t>]</w:t>
            </w:r>
          </w:p>
          <w:p w14:paraId="387277C5" w14:textId="77777777" w:rsidR="00F74685" w:rsidRPr="00413896" w:rsidRDefault="004318F8" w:rsidP="00B42F0E">
            <w:pPr>
              <w:rPr>
                <w:noProof/>
                <w:lang w:val="es-ES"/>
              </w:rPr>
            </w:pPr>
            <w:r w:rsidRPr="00413896">
              <w:rPr>
                <w:noProof/>
                <w:lang w:val="es-ES"/>
              </w:rPr>
              <w:t>No constituirán un conflicto de interés las circunstancias particulares siguientes</w:t>
            </w:r>
            <w:r w:rsidR="005B7A86" w:rsidRPr="00413896">
              <w:rPr>
                <w:noProof/>
                <w:lang w:val="es-ES"/>
              </w:rPr>
              <w:t xml:space="preserve">: </w:t>
            </w:r>
            <w:r w:rsidR="005B7A86" w:rsidRPr="00413896">
              <w:rPr>
                <w:i/>
                <w:noProof/>
                <w:highlight w:val="yellow"/>
                <w:lang w:val="es-ES"/>
              </w:rPr>
              <w:t>[</w:t>
            </w:r>
            <w:r w:rsidRPr="00413896">
              <w:rPr>
                <w:i/>
                <w:noProof/>
                <w:highlight w:val="yellow"/>
                <w:lang w:val="es-ES"/>
              </w:rPr>
              <w:t>indicar si corresponde</w:t>
            </w:r>
            <w:r w:rsidR="005B7A86" w:rsidRPr="00413896">
              <w:rPr>
                <w:i/>
                <w:noProof/>
                <w:highlight w:val="yellow"/>
                <w:lang w:val="es-ES"/>
              </w:rPr>
              <w:t>]</w:t>
            </w:r>
          </w:p>
        </w:tc>
      </w:tr>
      <w:tr w:rsidR="004F310F" w:rsidRPr="009C1530" w14:paraId="1322BCAF" w14:textId="77777777" w:rsidTr="00F74685">
        <w:tc>
          <w:tcPr>
            <w:tcW w:w="1526" w:type="dxa"/>
          </w:tcPr>
          <w:p w14:paraId="5CFFAB53" w14:textId="77777777" w:rsidR="005B7A86" w:rsidRPr="00413896" w:rsidRDefault="005B7A86" w:rsidP="005B7A86">
            <w:pPr>
              <w:rPr>
                <w:b/>
                <w:noProof/>
                <w:lang w:val="es-ES"/>
              </w:rPr>
            </w:pPr>
            <w:r w:rsidRPr="00413896">
              <w:rPr>
                <w:b/>
                <w:noProof/>
                <w:lang w:val="es-ES"/>
              </w:rPr>
              <w:t>I</w:t>
            </w:r>
            <w:r w:rsidR="007E3765" w:rsidRPr="00413896">
              <w:rPr>
                <w:b/>
                <w:noProof/>
                <w:lang w:val="es-ES"/>
              </w:rPr>
              <w:t>A</w:t>
            </w:r>
            <w:r w:rsidRPr="00413896">
              <w:rPr>
                <w:b/>
                <w:noProof/>
                <w:lang w:val="es-ES"/>
              </w:rPr>
              <w:t>C 4.1</w:t>
            </w:r>
          </w:p>
        </w:tc>
        <w:tc>
          <w:tcPr>
            <w:tcW w:w="7686" w:type="dxa"/>
          </w:tcPr>
          <w:p w14:paraId="575C8337" w14:textId="77777777" w:rsidR="005B7A86" w:rsidRPr="00413896" w:rsidRDefault="005B7A86" w:rsidP="004318F8">
            <w:pPr>
              <w:rPr>
                <w:i/>
                <w:noProof/>
                <w:lang w:val="es-ES"/>
              </w:rPr>
            </w:pPr>
            <w:r w:rsidRPr="00413896">
              <w:rPr>
                <w:i/>
                <w:noProof/>
                <w:highlight w:val="yellow"/>
                <w:lang w:val="es-ES"/>
              </w:rPr>
              <w:t>[</w:t>
            </w:r>
            <w:r w:rsidR="004318F8" w:rsidRPr="00413896">
              <w:rPr>
                <w:i/>
                <w:noProof/>
                <w:highlight w:val="yellow"/>
                <w:lang w:val="es-ES"/>
              </w:rPr>
              <w:t>Si "Ventaja Competitiva Injusta" aplica a la selección, explique cómo se mitiga la misma, incluida una lista de informes, documentos, información, etc., e indicación de las fuentes donde los Consultores de la Lista Corta pueden descargar u obtener la misma</w:t>
            </w:r>
            <w:r w:rsidRPr="00413896">
              <w:rPr>
                <w:i/>
                <w:noProof/>
                <w:highlight w:val="yellow"/>
                <w:lang w:val="es-ES"/>
              </w:rPr>
              <w:t>]</w:t>
            </w:r>
          </w:p>
        </w:tc>
      </w:tr>
      <w:tr w:rsidR="004F310F" w:rsidRPr="00413896" w14:paraId="30B15F88" w14:textId="77777777" w:rsidTr="00424B7B">
        <w:tc>
          <w:tcPr>
            <w:tcW w:w="9212" w:type="dxa"/>
            <w:gridSpan w:val="2"/>
          </w:tcPr>
          <w:p w14:paraId="36AD4809" w14:textId="77777777" w:rsidR="00C710B1" w:rsidRPr="00413896" w:rsidRDefault="004318F8" w:rsidP="004318F8">
            <w:pPr>
              <w:pStyle w:val="HeadingA"/>
              <w:rPr>
                <w:noProof/>
                <w:lang w:val="es-ES"/>
              </w:rPr>
            </w:pPr>
            <w:r w:rsidRPr="00413896">
              <w:rPr>
                <w:noProof/>
                <w:lang w:val="es-ES"/>
              </w:rPr>
              <w:t>Preparación de Propuestas</w:t>
            </w:r>
          </w:p>
        </w:tc>
      </w:tr>
      <w:tr w:rsidR="004F310F" w:rsidRPr="009C1530" w14:paraId="55599767" w14:textId="77777777" w:rsidTr="00F74685">
        <w:tc>
          <w:tcPr>
            <w:tcW w:w="1526" w:type="dxa"/>
          </w:tcPr>
          <w:p w14:paraId="1FAAAB37" w14:textId="77777777" w:rsidR="00C710B1" w:rsidRPr="00413896" w:rsidRDefault="005B7A86" w:rsidP="00C61CD0">
            <w:pPr>
              <w:rPr>
                <w:b/>
                <w:noProof/>
                <w:lang w:val="es-ES"/>
              </w:rPr>
            </w:pPr>
            <w:r w:rsidRPr="00413896">
              <w:rPr>
                <w:b/>
                <w:noProof/>
                <w:lang w:val="es-ES"/>
              </w:rPr>
              <w:t>I</w:t>
            </w:r>
            <w:r w:rsidR="007E3765" w:rsidRPr="00413896">
              <w:rPr>
                <w:b/>
                <w:noProof/>
                <w:lang w:val="es-ES"/>
              </w:rPr>
              <w:t>A</w:t>
            </w:r>
            <w:r w:rsidRPr="00413896">
              <w:rPr>
                <w:b/>
                <w:noProof/>
                <w:lang w:val="es-ES"/>
              </w:rPr>
              <w:t>C 9</w:t>
            </w:r>
            <w:r w:rsidR="00C710B1" w:rsidRPr="00413896">
              <w:rPr>
                <w:b/>
                <w:noProof/>
                <w:lang w:val="es-ES"/>
              </w:rPr>
              <w:t>.1</w:t>
            </w:r>
          </w:p>
        </w:tc>
        <w:tc>
          <w:tcPr>
            <w:tcW w:w="7686" w:type="dxa"/>
          </w:tcPr>
          <w:p w14:paraId="71772968" w14:textId="77777777" w:rsidR="004318F8" w:rsidRPr="00413896" w:rsidRDefault="004318F8" w:rsidP="004318F8">
            <w:pPr>
              <w:tabs>
                <w:tab w:val="left" w:leader="underscore" w:pos="7405"/>
              </w:tabs>
              <w:rPr>
                <w:b/>
                <w:noProof/>
                <w:lang w:val="es-ES"/>
              </w:rPr>
            </w:pPr>
            <w:r w:rsidRPr="00413896">
              <w:rPr>
                <w:b/>
                <w:noProof/>
                <w:lang w:val="es-ES"/>
              </w:rPr>
              <w:t>Las Propuestas deberán presentarse en español.</w:t>
            </w:r>
          </w:p>
          <w:p w14:paraId="037C5F1D" w14:textId="77777777" w:rsidR="00C710B1" w:rsidRPr="00413896" w:rsidRDefault="004318F8" w:rsidP="004318F8">
            <w:pPr>
              <w:tabs>
                <w:tab w:val="left" w:leader="underscore" w:pos="7405"/>
              </w:tabs>
              <w:rPr>
                <w:b/>
                <w:noProof/>
                <w:lang w:val="es-ES"/>
              </w:rPr>
            </w:pPr>
            <w:r w:rsidRPr="00413896">
              <w:rPr>
                <w:b/>
                <w:noProof/>
                <w:lang w:val="es-ES"/>
              </w:rPr>
              <w:t>Toda la correspondencia y documentos que sean intercambiados entre el Consultor y el Cliente serán escritos en español.</w:t>
            </w:r>
          </w:p>
        </w:tc>
      </w:tr>
      <w:tr w:rsidR="004F310F" w:rsidRPr="009C1530" w14:paraId="58AB028E" w14:textId="77777777" w:rsidTr="00F74685">
        <w:tc>
          <w:tcPr>
            <w:tcW w:w="1526" w:type="dxa"/>
          </w:tcPr>
          <w:p w14:paraId="69122946" w14:textId="77777777" w:rsidR="005B7A86" w:rsidRPr="00413896" w:rsidRDefault="005B7A86" w:rsidP="00C61CD0">
            <w:pPr>
              <w:rPr>
                <w:b/>
                <w:noProof/>
                <w:lang w:val="es-ES"/>
              </w:rPr>
            </w:pPr>
            <w:r w:rsidRPr="00413896">
              <w:rPr>
                <w:b/>
                <w:noProof/>
                <w:lang w:val="es-ES"/>
              </w:rPr>
              <w:t>I</w:t>
            </w:r>
            <w:r w:rsidR="007E3765" w:rsidRPr="00413896">
              <w:rPr>
                <w:b/>
                <w:noProof/>
                <w:lang w:val="es-ES"/>
              </w:rPr>
              <w:t>A</w:t>
            </w:r>
            <w:r w:rsidRPr="00413896">
              <w:rPr>
                <w:b/>
                <w:noProof/>
                <w:lang w:val="es-ES"/>
              </w:rPr>
              <w:t>C 10.1</w:t>
            </w:r>
          </w:p>
        </w:tc>
        <w:tc>
          <w:tcPr>
            <w:tcW w:w="7686" w:type="dxa"/>
          </w:tcPr>
          <w:p w14:paraId="78C660FB" w14:textId="77777777" w:rsidR="005B7A86" w:rsidRPr="00413896" w:rsidRDefault="004318F8" w:rsidP="005B7A86">
            <w:pPr>
              <w:tabs>
                <w:tab w:val="left" w:leader="underscore" w:pos="7405"/>
              </w:tabs>
              <w:rPr>
                <w:b/>
                <w:noProof/>
                <w:lang w:val="es-ES"/>
              </w:rPr>
            </w:pPr>
            <w:r w:rsidRPr="00413896">
              <w:rPr>
                <w:b/>
                <w:noProof/>
                <w:lang w:val="es-ES"/>
              </w:rPr>
              <w:t>La Propuesta comprenderá lo siguiente</w:t>
            </w:r>
            <w:r w:rsidR="005B7A86" w:rsidRPr="00413896">
              <w:rPr>
                <w:b/>
                <w:noProof/>
                <w:lang w:val="es-ES"/>
              </w:rPr>
              <w:t xml:space="preserve">: </w:t>
            </w:r>
          </w:p>
          <w:p w14:paraId="6D83755E" w14:textId="77777777" w:rsidR="005B7A86" w:rsidRPr="00413896" w:rsidRDefault="004318F8" w:rsidP="005B7A86">
            <w:pPr>
              <w:tabs>
                <w:tab w:val="left" w:leader="underscore" w:pos="7405"/>
              </w:tabs>
              <w:rPr>
                <w:b/>
                <w:noProof/>
                <w:lang w:val="es-ES"/>
              </w:rPr>
            </w:pPr>
            <w:r w:rsidRPr="00413896">
              <w:rPr>
                <w:b/>
                <w:noProof/>
                <w:u w:val="single"/>
                <w:lang w:val="es-ES"/>
              </w:rPr>
              <w:t xml:space="preserve">Primer Sobre interior </w:t>
            </w:r>
            <w:r w:rsidR="0077256C" w:rsidRPr="00413896">
              <w:rPr>
                <w:b/>
                <w:noProof/>
                <w:u w:val="single"/>
                <w:lang w:val="es-ES"/>
              </w:rPr>
              <w:t>con la Propuesta t</w:t>
            </w:r>
            <w:r w:rsidRPr="00413896">
              <w:rPr>
                <w:b/>
                <w:noProof/>
                <w:u w:val="single"/>
                <w:lang w:val="es-ES"/>
              </w:rPr>
              <w:t>écnica</w:t>
            </w:r>
            <w:r w:rsidR="005B7A86" w:rsidRPr="00413896">
              <w:rPr>
                <w:b/>
                <w:noProof/>
                <w:lang w:val="es-ES"/>
              </w:rPr>
              <w:t>:</w:t>
            </w:r>
          </w:p>
          <w:p w14:paraId="673A7E79" w14:textId="77777777" w:rsidR="005B7A86" w:rsidRPr="00413896" w:rsidRDefault="004318F8" w:rsidP="004318F8">
            <w:pPr>
              <w:pStyle w:val="Paragraphedeliste"/>
              <w:numPr>
                <w:ilvl w:val="0"/>
                <w:numId w:val="22"/>
              </w:numPr>
              <w:tabs>
                <w:tab w:val="left" w:leader="underscore" w:pos="7405"/>
              </w:tabs>
              <w:ind w:left="1026" w:hanging="567"/>
              <w:rPr>
                <w:noProof/>
                <w:lang w:val="es-ES"/>
              </w:rPr>
            </w:pPr>
            <w:r w:rsidRPr="00413896">
              <w:rPr>
                <w:noProof/>
                <w:lang w:val="es-ES"/>
              </w:rPr>
              <w:t xml:space="preserve">Formulario de presentación de </w:t>
            </w:r>
            <w:r w:rsidR="000C307E" w:rsidRPr="00413896">
              <w:rPr>
                <w:noProof/>
                <w:lang w:val="es-ES"/>
              </w:rPr>
              <w:t xml:space="preserve">la </w:t>
            </w:r>
            <w:r w:rsidRPr="00413896">
              <w:rPr>
                <w:noProof/>
                <w:lang w:val="es-ES"/>
              </w:rPr>
              <w:t xml:space="preserve">Propuesta técnica </w:t>
            </w:r>
            <w:r w:rsidR="005B7A86" w:rsidRPr="00413896">
              <w:rPr>
                <w:noProof/>
                <w:lang w:val="es-ES"/>
              </w:rPr>
              <w:t>(TEC-1)</w:t>
            </w:r>
          </w:p>
          <w:p w14:paraId="4A12D461" w14:textId="77777777" w:rsidR="005B7A86" w:rsidRPr="00413896" w:rsidRDefault="004318F8" w:rsidP="004318F8">
            <w:pPr>
              <w:pStyle w:val="Paragraphedeliste"/>
              <w:numPr>
                <w:ilvl w:val="0"/>
                <w:numId w:val="22"/>
              </w:numPr>
              <w:tabs>
                <w:tab w:val="left" w:leader="underscore" w:pos="7405"/>
              </w:tabs>
              <w:ind w:left="1026" w:hanging="567"/>
              <w:rPr>
                <w:noProof/>
                <w:lang w:val="es-ES"/>
              </w:rPr>
            </w:pPr>
            <w:r w:rsidRPr="00413896">
              <w:rPr>
                <w:noProof/>
                <w:lang w:val="es-ES"/>
              </w:rPr>
              <w:t>Poder para firmar la Propuesta</w:t>
            </w:r>
          </w:p>
          <w:p w14:paraId="4F6A60B5" w14:textId="77777777" w:rsidR="005B7A86" w:rsidRPr="00413896" w:rsidRDefault="004318F8" w:rsidP="004318F8">
            <w:pPr>
              <w:pStyle w:val="Paragraphedeliste"/>
              <w:numPr>
                <w:ilvl w:val="0"/>
                <w:numId w:val="22"/>
              </w:numPr>
              <w:tabs>
                <w:tab w:val="left" w:leader="underscore" w:pos="7405"/>
              </w:tabs>
              <w:ind w:left="1026" w:hanging="567"/>
              <w:rPr>
                <w:noProof/>
                <w:lang w:val="es-ES"/>
              </w:rPr>
            </w:pPr>
            <w:r w:rsidRPr="00413896">
              <w:rPr>
                <w:noProof/>
                <w:lang w:val="es-ES"/>
              </w:rPr>
              <w:t>Declaración de Integridad (firmada)</w:t>
            </w:r>
          </w:p>
          <w:p w14:paraId="3F0CE6EE" w14:textId="77777777" w:rsidR="005B7A86" w:rsidRPr="00413896" w:rsidRDefault="004318F8" w:rsidP="004318F8">
            <w:pPr>
              <w:pStyle w:val="Paragraphedeliste"/>
              <w:numPr>
                <w:ilvl w:val="0"/>
                <w:numId w:val="22"/>
              </w:numPr>
              <w:tabs>
                <w:tab w:val="left" w:leader="underscore" w:pos="7405"/>
              </w:tabs>
              <w:ind w:left="1026" w:hanging="567"/>
              <w:rPr>
                <w:noProof/>
                <w:lang w:val="es-ES"/>
              </w:rPr>
            </w:pPr>
            <w:r w:rsidRPr="00413896">
              <w:rPr>
                <w:noProof/>
                <w:lang w:val="es-ES"/>
              </w:rPr>
              <w:t xml:space="preserve">Descripción de la metodología, del plan de trabajo y de la composición del equipo </w:t>
            </w:r>
            <w:r w:rsidR="005B7A86" w:rsidRPr="00413896">
              <w:rPr>
                <w:noProof/>
                <w:lang w:val="es-ES"/>
              </w:rPr>
              <w:t>(</w:t>
            </w:r>
            <w:r w:rsidRPr="00413896">
              <w:rPr>
                <w:noProof/>
                <w:lang w:val="es-ES"/>
              </w:rPr>
              <w:t>formularios</w:t>
            </w:r>
            <w:r w:rsidR="005B7A86" w:rsidRPr="00413896">
              <w:rPr>
                <w:noProof/>
                <w:lang w:val="es-ES"/>
              </w:rPr>
              <w:t xml:space="preserve"> TEC-2, TEC-3, TEC-4 </w:t>
            </w:r>
            <w:r w:rsidRPr="00413896">
              <w:rPr>
                <w:noProof/>
                <w:lang w:val="es-ES"/>
              </w:rPr>
              <w:t>y</w:t>
            </w:r>
            <w:r w:rsidR="005B7A86" w:rsidRPr="00413896">
              <w:rPr>
                <w:noProof/>
                <w:lang w:val="es-ES"/>
              </w:rPr>
              <w:t xml:space="preserve"> TEC-5</w:t>
            </w:r>
            <w:r w:rsidR="003107B0" w:rsidRPr="00413896">
              <w:rPr>
                <w:noProof/>
                <w:lang w:val="es-ES"/>
              </w:rPr>
              <w:t>,</w:t>
            </w:r>
            <w:r w:rsidR="005B7A86" w:rsidRPr="00413896">
              <w:rPr>
                <w:noProof/>
                <w:lang w:val="es-ES"/>
              </w:rPr>
              <w:t xml:space="preserve"> </w:t>
            </w:r>
            <w:r w:rsidRPr="00413896">
              <w:rPr>
                <w:noProof/>
                <w:lang w:val="es-ES"/>
              </w:rPr>
              <w:t>suministrados a título indicativo</w:t>
            </w:r>
            <w:r w:rsidR="005B7A86" w:rsidRPr="00413896">
              <w:rPr>
                <w:noProof/>
                <w:lang w:val="es-ES"/>
              </w:rPr>
              <w:t>)</w:t>
            </w:r>
          </w:p>
          <w:p w14:paraId="6D0416DE" w14:textId="77777777" w:rsidR="00320808" w:rsidRPr="001342A8" w:rsidRDefault="00320808" w:rsidP="00320808">
            <w:pPr>
              <w:pStyle w:val="Paragraphedeliste"/>
              <w:numPr>
                <w:ilvl w:val="0"/>
                <w:numId w:val="22"/>
              </w:numPr>
              <w:tabs>
                <w:tab w:val="left" w:leader="underscore" w:pos="7405"/>
              </w:tabs>
              <w:ind w:left="1026" w:hanging="567"/>
              <w:rPr>
                <w:noProof/>
                <w:lang w:val="es-ES"/>
              </w:rPr>
            </w:pPr>
            <w:r w:rsidRPr="001342A8">
              <w:rPr>
                <w:noProof/>
                <w:lang w:val="es-ES"/>
              </w:rPr>
              <w:t xml:space="preserve">Metodología de seguridad que cumple con los requisitos de los términos de referencia de seguridad (solo en el caso de Servicios prestados en una zona clasificada como naranja o roja por el Ministerio Francés de Europa y </w:t>
            </w:r>
            <w:r w:rsidR="00462473" w:rsidRPr="001342A8">
              <w:rPr>
                <w:noProof/>
                <w:lang w:val="es-ES"/>
              </w:rPr>
              <w:t>Asuntos</w:t>
            </w:r>
            <w:r w:rsidRPr="001342A8">
              <w:rPr>
                <w:noProof/>
                <w:lang w:val="es-ES"/>
              </w:rPr>
              <w:t xml:space="preserve"> Exteriores</w:t>
            </w:r>
            <w:r w:rsidR="00D47550" w:rsidRPr="001342A8">
              <w:rPr>
                <w:rStyle w:val="Appelnotedebasdep"/>
                <w:noProof/>
                <w:lang w:val="es-ES"/>
              </w:rPr>
              <w:footnoteReference w:id="2"/>
            </w:r>
            <w:r w:rsidRPr="001342A8">
              <w:rPr>
                <w:noProof/>
                <w:lang w:val="es-ES"/>
              </w:rPr>
              <w:t>)</w:t>
            </w:r>
          </w:p>
          <w:p w14:paraId="50EE3DC1" w14:textId="77777777" w:rsidR="005B7A86" w:rsidRPr="00413896" w:rsidRDefault="004318F8" w:rsidP="005B7A86">
            <w:pPr>
              <w:tabs>
                <w:tab w:val="left" w:leader="underscore" w:pos="7405"/>
              </w:tabs>
              <w:rPr>
                <w:b/>
                <w:noProof/>
                <w:lang w:val="es-ES"/>
              </w:rPr>
            </w:pPr>
            <w:r w:rsidRPr="00413896">
              <w:rPr>
                <w:b/>
                <w:noProof/>
                <w:lang w:val="es-ES"/>
              </w:rPr>
              <w:t>Y</w:t>
            </w:r>
          </w:p>
          <w:p w14:paraId="5EC3FFBC" w14:textId="77777777" w:rsidR="005B7A86" w:rsidRPr="00413896" w:rsidRDefault="004318F8" w:rsidP="005B7A86">
            <w:pPr>
              <w:tabs>
                <w:tab w:val="left" w:leader="underscore" w:pos="7405"/>
              </w:tabs>
              <w:rPr>
                <w:b/>
                <w:noProof/>
                <w:lang w:val="es-ES"/>
              </w:rPr>
            </w:pPr>
            <w:r w:rsidRPr="00413896">
              <w:rPr>
                <w:b/>
                <w:noProof/>
                <w:u w:val="single"/>
                <w:lang w:val="es-ES"/>
              </w:rPr>
              <w:t>Segundo S</w:t>
            </w:r>
            <w:r w:rsidR="0077256C" w:rsidRPr="00413896">
              <w:rPr>
                <w:b/>
                <w:noProof/>
                <w:u w:val="single"/>
                <w:lang w:val="es-ES"/>
              </w:rPr>
              <w:t>obre interior con la Propuesta f</w:t>
            </w:r>
            <w:r w:rsidRPr="00413896">
              <w:rPr>
                <w:b/>
                <w:noProof/>
                <w:u w:val="single"/>
                <w:lang w:val="es-ES"/>
              </w:rPr>
              <w:t>inanciera</w:t>
            </w:r>
            <w:r w:rsidR="005B7A86" w:rsidRPr="00413896">
              <w:rPr>
                <w:b/>
                <w:noProof/>
                <w:lang w:val="es-ES"/>
              </w:rPr>
              <w:t>:</w:t>
            </w:r>
          </w:p>
          <w:p w14:paraId="2036BB59" w14:textId="77777777" w:rsidR="005B7A86" w:rsidRPr="00413896" w:rsidRDefault="004318F8" w:rsidP="004318F8">
            <w:pPr>
              <w:pStyle w:val="Paragraphedeliste"/>
              <w:numPr>
                <w:ilvl w:val="0"/>
                <w:numId w:val="23"/>
              </w:numPr>
              <w:tabs>
                <w:tab w:val="left" w:leader="underscore" w:pos="7405"/>
              </w:tabs>
              <w:ind w:left="1026" w:hanging="567"/>
              <w:rPr>
                <w:noProof/>
                <w:lang w:val="es-ES"/>
              </w:rPr>
            </w:pPr>
            <w:r w:rsidRPr="00413896">
              <w:rPr>
                <w:noProof/>
                <w:lang w:val="es-ES"/>
              </w:rPr>
              <w:t xml:space="preserve">Formulario de presentación de </w:t>
            </w:r>
            <w:r w:rsidR="000C307E" w:rsidRPr="00413896">
              <w:rPr>
                <w:noProof/>
                <w:lang w:val="es-ES"/>
              </w:rPr>
              <w:t xml:space="preserve">la </w:t>
            </w:r>
            <w:r w:rsidR="0077256C" w:rsidRPr="00413896">
              <w:rPr>
                <w:noProof/>
                <w:lang w:val="es-ES"/>
              </w:rPr>
              <w:t>Propuesta f</w:t>
            </w:r>
            <w:r w:rsidRPr="00413896">
              <w:rPr>
                <w:noProof/>
                <w:lang w:val="es-ES"/>
              </w:rPr>
              <w:t xml:space="preserve">inanciera </w:t>
            </w:r>
            <w:r w:rsidR="005B7A86" w:rsidRPr="00413896">
              <w:rPr>
                <w:noProof/>
                <w:lang w:val="es-ES"/>
              </w:rPr>
              <w:t>(FIN-1)</w:t>
            </w:r>
          </w:p>
          <w:p w14:paraId="6EBDF5F5" w14:textId="77777777" w:rsidR="005B7A86" w:rsidRPr="00413896" w:rsidRDefault="003107B0" w:rsidP="003107B0">
            <w:pPr>
              <w:pStyle w:val="Paragraphedeliste"/>
              <w:numPr>
                <w:ilvl w:val="0"/>
                <w:numId w:val="23"/>
              </w:numPr>
              <w:tabs>
                <w:tab w:val="left" w:leader="underscore" w:pos="7405"/>
              </w:tabs>
              <w:ind w:left="1026" w:hanging="567"/>
              <w:rPr>
                <w:noProof/>
                <w:lang w:val="es-ES"/>
              </w:rPr>
            </w:pPr>
            <w:r w:rsidRPr="00413896">
              <w:rPr>
                <w:noProof/>
                <w:lang w:val="es-ES"/>
              </w:rPr>
              <w:t xml:space="preserve">Cuadro resumen de precios </w:t>
            </w:r>
            <w:r w:rsidR="005B7A86" w:rsidRPr="00413896">
              <w:rPr>
                <w:noProof/>
                <w:lang w:val="es-ES"/>
              </w:rPr>
              <w:t>(FIN-2)</w:t>
            </w:r>
          </w:p>
          <w:p w14:paraId="0891B3CA" w14:textId="77777777" w:rsidR="005B7A86" w:rsidRPr="00413896" w:rsidRDefault="003107B0" w:rsidP="003107B0">
            <w:pPr>
              <w:pStyle w:val="Paragraphedeliste"/>
              <w:numPr>
                <w:ilvl w:val="0"/>
                <w:numId w:val="23"/>
              </w:numPr>
              <w:tabs>
                <w:tab w:val="left" w:leader="underscore" w:pos="7405"/>
              </w:tabs>
              <w:ind w:left="1026" w:hanging="567"/>
              <w:rPr>
                <w:b/>
                <w:noProof/>
                <w:lang w:val="es-ES"/>
              </w:rPr>
            </w:pPr>
            <w:r w:rsidRPr="00413896">
              <w:rPr>
                <w:noProof/>
                <w:lang w:val="es-ES"/>
              </w:rPr>
              <w:t xml:space="preserve">Desglose de precios </w:t>
            </w:r>
            <w:r w:rsidR="005B7A86" w:rsidRPr="00413896">
              <w:rPr>
                <w:noProof/>
                <w:lang w:val="es-ES"/>
              </w:rPr>
              <w:t>(</w:t>
            </w:r>
            <w:r w:rsidRPr="00413896">
              <w:rPr>
                <w:noProof/>
                <w:lang w:val="es-ES"/>
              </w:rPr>
              <w:t xml:space="preserve">formularios </w:t>
            </w:r>
            <w:r w:rsidR="005B7A86" w:rsidRPr="00413896">
              <w:rPr>
                <w:noProof/>
                <w:lang w:val="es-ES"/>
              </w:rPr>
              <w:t xml:space="preserve">FIN-3 </w:t>
            </w:r>
            <w:r w:rsidRPr="00413896">
              <w:rPr>
                <w:noProof/>
                <w:lang w:val="es-ES"/>
              </w:rPr>
              <w:t>y</w:t>
            </w:r>
            <w:r w:rsidR="005B7A86" w:rsidRPr="00413896">
              <w:rPr>
                <w:noProof/>
                <w:lang w:val="es-ES"/>
              </w:rPr>
              <w:t xml:space="preserve"> FIN-4, </w:t>
            </w:r>
            <w:r w:rsidRPr="00413896">
              <w:rPr>
                <w:noProof/>
                <w:lang w:val="es-ES"/>
              </w:rPr>
              <w:t>suministrados a título indicativo en caso de contrato de suma global</w:t>
            </w:r>
            <w:r w:rsidR="005B7A86" w:rsidRPr="00413896">
              <w:rPr>
                <w:noProof/>
                <w:lang w:val="es-ES"/>
              </w:rPr>
              <w:t>)</w:t>
            </w:r>
          </w:p>
        </w:tc>
      </w:tr>
      <w:tr w:rsidR="004F310F" w:rsidRPr="009C1530" w14:paraId="52776232" w14:textId="77777777" w:rsidTr="00F74685">
        <w:tc>
          <w:tcPr>
            <w:tcW w:w="1526" w:type="dxa"/>
          </w:tcPr>
          <w:p w14:paraId="338DE7F0" w14:textId="77777777" w:rsidR="005B7A86" w:rsidRPr="00413896" w:rsidRDefault="005B7A86" w:rsidP="00C61CD0">
            <w:pPr>
              <w:rPr>
                <w:b/>
                <w:noProof/>
                <w:lang w:val="es-ES"/>
              </w:rPr>
            </w:pPr>
            <w:r w:rsidRPr="00413896">
              <w:rPr>
                <w:b/>
                <w:noProof/>
                <w:lang w:val="es-ES"/>
              </w:rPr>
              <w:t>I</w:t>
            </w:r>
            <w:r w:rsidR="007E3765" w:rsidRPr="00413896">
              <w:rPr>
                <w:b/>
                <w:noProof/>
                <w:lang w:val="es-ES"/>
              </w:rPr>
              <w:t>A</w:t>
            </w:r>
            <w:r w:rsidRPr="00413896">
              <w:rPr>
                <w:b/>
                <w:noProof/>
                <w:lang w:val="es-ES"/>
              </w:rPr>
              <w:t>C 11.1</w:t>
            </w:r>
          </w:p>
        </w:tc>
        <w:tc>
          <w:tcPr>
            <w:tcW w:w="7686" w:type="dxa"/>
          </w:tcPr>
          <w:p w14:paraId="6607C0AC" w14:textId="77777777" w:rsidR="005B7A86" w:rsidRPr="00413896" w:rsidRDefault="003107B0" w:rsidP="005B7A86">
            <w:pPr>
              <w:tabs>
                <w:tab w:val="left" w:leader="underscore" w:pos="7405"/>
              </w:tabs>
              <w:rPr>
                <w:b/>
                <w:noProof/>
                <w:lang w:val="es-ES"/>
              </w:rPr>
            </w:pPr>
            <w:r w:rsidRPr="00413896">
              <w:rPr>
                <w:b/>
                <w:noProof/>
                <w:lang w:val="es-ES"/>
              </w:rPr>
              <w:t>Se permite la participación de Subconsultores, Expertos Clave y Expertos No Clave en más de una Propuesta</w:t>
            </w:r>
            <w:r w:rsidR="005B7A86" w:rsidRPr="00413896">
              <w:rPr>
                <w:b/>
                <w:noProof/>
                <w:lang w:val="es-ES"/>
              </w:rPr>
              <w:t>.</w:t>
            </w:r>
          </w:p>
        </w:tc>
      </w:tr>
      <w:tr w:rsidR="004F310F" w:rsidRPr="009C1530" w14:paraId="509FCA4A" w14:textId="77777777" w:rsidTr="00F74685">
        <w:tc>
          <w:tcPr>
            <w:tcW w:w="1526" w:type="dxa"/>
          </w:tcPr>
          <w:p w14:paraId="48FEFE97" w14:textId="77777777" w:rsidR="005B7A86" w:rsidRPr="00413896" w:rsidRDefault="005B7A86" w:rsidP="00C61CD0">
            <w:pPr>
              <w:rPr>
                <w:b/>
                <w:noProof/>
                <w:lang w:val="es-ES"/>
              </w:rPr>
            </w:pPr>
            <w:r w:rsidRPr="00413896">
              <w:rPr>
                <w:b/>
                <w:noProof/>
                <w:lang w:val="es-ES"/>
              </w:rPr>
              <w:t>I</w:t>
            </w:r>
            <w:r w:rsidR="007E3765" w:rsidRPr="00413896">
              <w:rPr>
                <w:b/>
                <w:noProof/>
                <w:lang w:val="es-ES"/>
              </w:rPr>
              <w:t>A</w:t>
            </w:r>
            <w:r w:rsidRPr="00413896">
              <w:rPr>
                <w:b/>
                <w:noProof/>
                <w:lang w:val="es-ES"/>
              </w:rPr>
              <w:t>C 12.1</w:t>
            </w:r>
          </w:p>
        </w:tc>
        <w:tc>
          <w:tcPr>
            <w:tcW w:w="7686" w:type="dxa"/>
          </w:tcPr>
          <w:p w14:paraId="7979CC4E" w14:textId="77777777" w:rsidR="005B7A86" w:rsidRPr="00413896" w:rsidRDefault="003107B0" w:rsidP="005B7A86">
            <w:pPr>
              <w:tabs>
                <w:tab w:val="left" w:leader="underscore" w:pos="7405"/>
              </w:tabs>
              <w:rPr>
                <w:b/>
                <w:noProof/>
                <w:lang w:val="es-ES"/>
              </w:rPr>
            </w:pPr>
            <w:r w:rsidRPr="00413896">
              <w:rPr>
                <w:b/>
                <w:noProof/>
                <w:lang w:val="es-ES"/>
              </w:rPr>
              <w:t xml:space="preserve">Las Propuestas deberán permanecer válidas durante </w:t>
            </w:r>
            <w:r w:rsidRPr="00413896">
              <w:rPr>
                <w:i/>
                <w:noProof/>
                <w:highlight w:val="yellow"/>
                <w:lang w:val="es-ES"/>
              </w:rPr>
              <w:t>[indica</w:t>
            </w:r>
            <w:r w:rsidR="009D283C" w:rsidRPr="00413896">
              <w:rPr>
                <w:i/>
                <w:noProof/>
                <w:highlight w:val="yellow"/>
                <w:lang w:val="es-ES"/>
              </w:rPr>
              <w:t>r un número</w:t>
            </w:r>
            <w:r w:rsidR="00B42F0E" w:rsidRPr="00413896">
              <w:rPr>
                <w:i/>
                <w:noProof/>
                <w:highlight w:val="yellow"/>
                <w:lang w:val="es-ES"/>
              </w:rPr>
              <w:t xml:space="preserve"> de días</w:t>
            </w:r>
            <w:r w:rsidR="009D283C" w:rsidRPr="00413896">
              <w:rPr>
                <w:i/>
                <w:noProof/>
                <w:highlight w:val="yellow"/>
                <w:lang w:val="es-ES"/>
              </w:rPr>
              <w:t>, normalmente entre 3</w:t>
            </w:r>
            <w:r w:rsidRPr="00413896">
              <w:rPr>
                <w:i/>
                <w:noProof/>
                <w:highlight w:val="yellow"/>
                <w:lang w:val="es-ES"/>
              </w:rPr>
              <w:t>0 y 90 días]</w:t>
            </w:r>
            <w:r w:rsidRPr="00413896">
              <w:rPr>
                <w:b/>
                <w:noProof/>
                <w:lang w:val="es-ES"/>
              </w:rPr>
              <w:t xml:space="preserve"> días calendario después de la fecha límite para la presentación de Propuestas.</w:t>
            </w:r>
          </w:p>
        </w:tc>
      </w:tr>
      <w:tr w:rsidR="004F310F" w:rsidRPr="00413896" w14:paraId="678E49E2" w14:textId="77777777" w:rsidTr="00F74685">
        <w:tc>
          <w:tcPr>
            <w:tcW w:w="1526" w:type="dxa"/>
          </w:tcPr>
          <w:p w14:paraId="1D205FC3" w14:textId="77777777" w:rsidR="006D42F5" w:rsidRPr="00413896" w:rsidRDefault="006D42F5" w:rsidP="00C61CD0">
            <w:pPr>
              <w:rPr>
                <w:b/>
                <w:noProof/>
                <w:lang w:val="es-ES"/>
              </w:rPr>
            </w:pPr>
            <w:r w:rsidRPr="00413896">
              <w:rPr>
                <w:b/>
                <w:noProof/>
                <w:lang w:val="es-ES"/>
              </w:rPr>
              <w:t>I</w:t>
            </w:r>
            <w:r w:rsidR="007E3765" w:rsidRPr="00413896">
              <w:rPr>
                <w:b/>
                <w:noProof/>
                <w:lang w:val="es-ES"/>
              </w:rPr>
              <w:t>A</w:t>
            </w:r>
            <w:r w:rsidRPr="00413896">
              <w:rPr>
                <w:b/>
                <w:noProof/>
                <w:lang w:val="es-ES"/>
              </w:rPr>
              <w:t>C 13.1</w:t>
            </w:r>
          </w:p>
        </w:tc>
        <w:tc>
          <w:tcPr>
            <w:tcW w:w="7686" w:type="dxa"/>
          </w:tcPr>
          <w:p w14:paraId="7E067E5F" w14:textId="77777777" w:rsidR="006D42F5" w:rsidRPr="00413896" w:rsidRDefault="009D283C" w:rsidP="005B7A86">
            <w:pPr>
              <w:tabs>
                <w:tab w:val="left" w:leader="underscore" w:pos="7405"/>
              </w:tabs>
              <w:rPr>
                <w:b/>
                <w:noProof/>
                <w:lang w:val="es-ES"/>
              </w:rPr>
            </w:pPr>
            <w:r w:rsidRPr="00413896">
              <w:rPr>
                <w:b/>
                <w:noProof/>
                <w:lang w:val="es-ES"/>
              </w:rPr>
              <w:t xml:space="preserve">Podrán pedirse aclaraciones a más tardar </w:t>
            </w:r>
            <w:r w:rsidR="006D42F5" w:rsidRPr="00413896">
              <w:rPr>
                <w:i/>
                <w:noProof/>
                <w:highlight w:val="yellow"/>
                <w:lang w:val="es-ES"/>
              </w:rPr>
              <w:t>[</w:t>
            </w:r>
            <w:r w:rsidRPr="00413896">
              <w:rPr>
                <w:i/>
                <w:noProof/>
                <w:highlight w:val="yellow"/>
                <w:lang w:val="es-ES"/>
              </w:rPr>
              <w:t>indicar el número</w:t>
            </w:r>
            <w:r w:rsidR="006D42F5" w:rsidRPr="00413896">
              <w:rPr>
                <w:i/>
                <w:noProof/>
                <w:highlight w:val="yellow"/>
                <w:lang w:val="es-ES"/>
              </w:rPr>
              <w:t>]</w:t>
            </w:r>
            <w:r w:rsidR="006D42F5" w:rsidRPr="00413896">
              <w:rPr>
                <w:b/>
                <w:i/>
                <w:noProof/>
                <w:lang w:val="es-ES"/>
              </w:rPr>
              <w:t xml:space="preserve"> </w:t>
            </w:r>
            <w:r w:rsidR="003107B0" w:rsidRPr="00413896">
              <w:rPr>
                <w:b/>
                <w:noProof/>
                <w:lang w:val="es-ES"/>
              </w:rPr>
              <w:t xml:space="preserve">días </w:t>
            </w:r>
            <w:r w:rsidRPr="00413896">
              <w:rPr>
                <w:b/>
                <w:noProof/>
                <w:lang w:val="es-ES"/>
              </w:rPr>
              <w:t>antes de la fecha de presentación de Propuestas</w:t>
            </w:r>
            <w:r w:rsidR="006D42F5" w:rsidRPr="00413896">
              <w:rPr>
                <w:b/>
                <w:noProof/>
                <w:lang w:val="es-ES"/>
              </w:rPr>
              <w:t>.</w:t>
            </w:r>
          </w:p>
          <w:p w14:paraId="5A2B0E1A" w14:textId="77777777" w:rsidR="006D42F5" w:rsidRPr="00413896" w:rsidRDefault="009D283C" w:rsidP="006D42F5">
            <w:pPr>
              <w:tabs>
                <w:tab w:val="left" w:leader="underscore" w:pos="7405"/>
              </w:tabs>
              <w:rPr>
                <w:noProof/>
                <w:lang w:val="es-ES"/>
              </w:rPr>
            </w:pPr>
            <w:r w:rsidRPr="00413896">
              <w:rPr>
                <w:noProof/>
                <w:lang w:val="es-ES"/>
              </w:rPr>
              <w:t>La dirección para solicitar aclaraciones es</w:t>
            </w:r>
            <w:r w:rsidR="006D42F5" w:rsidRPr="00413896">
              <w:rPr>
                <w:noProof/>
                <w:lang w:val="es-ES"/>
              </w:rPr>
              <w:t xml:space="preserve">: </w:t>
            </w:r>
            <w:r w:rsidR="006D42F5" w:rsidRPr="00413896">
              <w:rPr>
                <w:noProof/>
                <w:lang w:val="es-ES"/>
              </w:rPr>
              <w:tab/>
            </w:r>
          </w:p>
          <w:p w14:paraId="40C8E492" w14:textId="77777777" w:rsidR="006D42F5" w:rsidRPr="00413896" w:rsidRDefault="006D42F5" w:rsidP="006D42F5">
            <w:pPr>
              <w:tabs>
                <w:tab w:val="left" w:leader="underscore" w:pos="7405"/>
              </w:tabs>
              <w:rPr>
                <w:noProof/>
                <w:lang w:val="es-ES"/>
              </w:rPr>
            </w:pPr>
            <w:r w:rsidRPr="00413896">
              <w:rPr>
                <w:noProof/>
                <w:lang w:val="es-ES"/>
              </w:rPr>
              <w:tab/>
            </w:r>
          </w:p>
          <w:p w14:paraId="75F588CE" w14:textId="77777777" w:rsidR="006D42F5" w:rsidRPr="00413896" w:rsidRDefault="009D283C" w:rsidP="00A2518D">
            <w:pPr>
              <w:tabs>
                <w:tab w:val="left" w:leader="underscore" w:pos="3152"/>
                <w:tab w:val="right" w:leader="underscore" w:pos="7405"/>
              </w:tabs>
              <w:rPr>
                <w:b/>
                <w:noProof/>
                <w:lang w:val="es-ES"/>
              </w:rPr>
            </w:pPr>
            <w:r w:rsidRPr="00413896">
              <w:rPr>
                <w:noProof/>
                <w:lang w:val="es-ES"/>
              </w:rPr>
              <w:lastRenderedPageBreak/>
              <w:t>Fa</w:t>
            </w:r>
            <w:r w:rsidR="00A2518D" w:rsidRPr="00413896">
              <w:rPr>
                <w:noProof/>
                <w:lang w:val="es-ES"/>
              </w:rPr>
              <w:t>x</w:t>
            </w:r>
            <w:r w:rsidR="006D42F5" w:rsidRPr="00413896">
              <w:rPr>
                <w:noProof/>
                <w:lang w:val="es-ES"/>
              </w:rPr>
              <w:t>:</w:t>
            </w:r>
            <w:r w:rsidR="006D42F5" w:rsidRPr="00413896">
              <w:rPr>
                <w:noProof/>
                <w:lang w:val="es-ES"/>
              </w:rPr>
              <w:tab/>
              <w:t xml:space="preserve"> </w:t>
            </w:r>
            <w:r w:rsidRPr="00413896">
              <w:rPr>
                <w:noProof/>
                <w:lang w:val="es-ES"/>
              </w:rPr>
              <w:t>Correo electrónico</w:t>
            </w:r>
            <w:r w:rsidR="006D42F5" w:rsidRPr="00413896">
              <w:rPr>
                <w:noProof/>
                <w:lang w:val="es-ES"/>
              </w:rPr>
              <w:t xml:space="preserve">: </w:t>
            </w:r>
            <w:r w:rsidR="006D42F5" w:rsidRPr="00413896">
              <w:rPr>
                <w:noProof/>
                <w:lang w:val="es-ES"/>
              </w:rPr>
              <w:tab/>
            </w:r>
          </w:p>
        </w:tc>
      </w:tr>
      <w:tr w:rsidR="004F310F" w:rsidRPr="00413896" w14:paraId="5022A0BD" w14:textId="77777777" w:rsidTr="00F74685">
        <w:tc>
          <w:tcPr>
            <w:tcW w:w="1526" w:type="dxa"/>
          </w:tcPr>
          <w:p w14:paraId="58B55777" w14:textId="77777777" w:rsidR="00C710B1" w:rsidRPr="00413896" w:rsidRDefault="006D42F5" w:rsidP="00C61CD0">
            <w:pPr>
              <w:rPr>
                <w:b/>
                <w:noProof/>
                <w:lang w:val="es-ES"/>
              </w:rPr>
            </w:pPr>
            <w:r w:rsidRPr="00413896">
              <w:rPr>
                <w:b/>
                <w:noProof/>
                <w:lang w:val="es-ES"/>
              </w:rPr>
              <w:lastRenderedPageBreak/>
              <w:t>I</w:t>
            </w:r>
            <w:r w:rsidR="007E3765" w:rsidRPr="00413896">
              <w:rPr>
                <w:b/>
                <w:noProof/>
                <w:lang w:val="es-ES"/>
              </w:rPr>
              <w:t>A</w:t>
            </w:r>
            <w:r w:rsidRPr="00413896">
              <w:rPr>
                <w:b/>
                <w:noProof/>
                <w:lang w:val="es-ES"/>
              </w:rPr>
              <w:t>C 14.1.1</w:t>
            </w:r>
          </w:p>
        </w:tc>
        <w:tc>
          <w:tcPr>
            <w:tcW w:w="7686" w:type="dxa"/>
          </w:tcPr>
          <w:p w14:paraId="3FE94D71" w14:textId="77777777" w:rsidR="006D42F5" w:rsidRPr="00413896" w:rsidRDefault="009D283C" w:rsidP="006D42F5">
            <w:pPr>
              <w:rPr>
                <w:noProof/>
                <w:lang w:val="es-ES"/>
              </w:rPr>
            </w:pPr>
            <w:r w:rsidRPr="00413896">
              <w:rPr>
                <w:noProof/>
                <w:lang w:val="es-ES"/>
              </w:rPr>
              <w:t>Los Consultores de la Lista Corta</w:t>
            </w:r>
            <w:r w:rsidR="006D42F5" w:rsidRPr="00413896">
              <w:rPr>
                <w:noProof/>
                <w:lang w:val="es-ES"/>
              </w:rPr>
              <w:t>:</w:t>
            </w:r>
          </w:p>
          <w:p w14:paraId="744CC063" w14:textId="77777777" w:rsidR="006D42F5" w:rsidRPr="00413896" w:rsidRDefault="009D283C" w:rsidP="009D283C">
            <w:pPr>
              <w:pStyle w:val="Paragraphedeliste"/>
              <w:numPr>
                <w:ilvl w:val="0"/>
                <w:numId w:val="24"/>
              </w:numPr>
              <w:ind w:left="1026" w:hanging="567"/>
              <w:contextualSpacing w:val="0"/>
              <w:rPr>
                <w:noProof/>
                <w:lang w:val="es-ES"/>
              </w:rPr>
            </w:pPr>
            <w:r w:rsidRPr="00413896">
              <w:rPr>
                <w:noProof/>
                <w:lang w:val="es-ES"/>
              </w:rPr>
              <w:t>se pueden asociar con otro(s) Consultor(es) que no pertenezca(n) a la Lista Corta</w:t>
            </w:r>
          </w:p>
          <w:p w14:paraId="3F7D9C16" w14:textId="77777777" w:rsidR="006D42F5" w:rsidRPr="00413896" w:rsidRDefault="009D283C" w:rsidP="009D283C">
            <w:pPr>
              <w:pStyle w:val="Paragraphedeliste"/>
              <w:numPr>
                <w:ilvl w:val="0"/>
                <w:numId w:val="24"/>
              </w:numPr>
              <w:ind w:left="1026" w:hanging="567"/>
              <w:contextualSpacing w:val="0"/>
              <w:rPr>
                <w:noProof/>
                <w:lang w:val="es-ES"/>
              </w:rPr>
            </w:pPr>
            <w:r w:rsidRPr="00413896">
              <w:rPr>
                <w:noProof/>
                <w:lang w:val="es-ES"/>
              </w:rPr>
              <w:t>no se pueden asociar con otros Consultores de la Lista Corta</w:t>
            </w:r>
          </w:p>
          <w:p w14:paraId="50D9D73A" w14:textId="77777777" w:rsidR="00C710B1" w:rsidRPr="00413896" w:rsidRDefault="006D42F5" w:rsidP="006D42F5">
            <w:pPr>
              <w:tabs>
                <w:tab w:val="left" w:leader="underscore" w:pos="7405"/>
              </w:tabs>
              <w:ind w:left="459"/>
              <w:rPr>
                <w:i/>
                <w:noProof/>
                <w:lang w:val="es-ES"/>
              </w:rPr>
            </w:pPr>
            <w:r w:rsidRPr="00413896">
              <w:rPr>
                <w:i/>
                <w:noProof/>
                <w:highlight w:val="yellow"/>
                <w:lang w:val="es-ES"/>
              </w:rPr>
              <w:t>[</w:t>
            </w:r>
            <w:r w:rsidR="009D283C" w:rsidRPr="00413896">
              <w:rPr>
                <w:i/>
                <w:noProof/>
                <w:highlight w:val="yellow"/>
                <w:lang w:val="es-ES"/>
              </w:rPr>
              <w:t>Modificar si corresponde</w:t>
            </w:r>
            <w:r w:rsidRPr="00413896">
              <w:rPr>
                <w:i/>
                <w:noProof/>
                <w:highlight w:val="yellow"/>
                <w:lang w:val="es-ES"/>
              </w:rPr>
              <w:t>]</w:t>
            </w:r>
          </w:p>
        </w:tc>
      </w:tr>
      <w:tr w:rsidR="004F310F" w:rsidRPr="009C1530" w14:paraId="2B8D6508" w14:textId="77777777" w:rsidTr="00F74685">
        <w:tc>
          <w:tcPr>
            <w:tcW w:w="1526" w:type="dxa"/>
          </w:tcPr>
          <w:p w14:paraId="5B7D563D" w14:textId="77777777" w:rsidR="006D42F5" w:rsidRPr="00413896" w:rsidRDefault="006D42F5" w:rsidP="00220E14">
            <w:pPr>
              <w:keepNext/>
              <w:keepLines/>
              <w:rPr>
                <w:b/>
                <w:noProof/>
                <w:lang w:val="es-ES"/>
              </w:rPr>
            </w:pPr>
            <w:r w:rsidRPr="00413896">
              <w:rPr>
                <w:b/>
                <w:noProof/>
                <w:lang w:val="es-ES"/>
              </w:rPr>
              <w:t>I</w:t>
            </w:r>
            <w:r w:rsidR="007E3765" w:rsidRPr="00413896">
              <w:rPr>
                <w:b/>
                <w:noProof/>
                <w:lang w:val="es-ES"/>
              </w:rPr>
              <w:t>A</w:t>
            </w:r>
            <w:r w:rsidRPr="00413896">
              <w:rPr>
                <w:b/>
                <w:noProof/>
                <w:lang w:val="es-ES"/>
              </w:rPr>
              <w:t>C 14.1.2</w:t>
            </w:r>
          </w:p>
          <w:p w14:paraId="72624B5B" w14:textId="77777777" w:rsidR="006D42F5" w:rsidRPr="00413896" w:rsidRDefault="006D42F5" w:rsidP="00C86AD1">
            <w:pPr>
              <w:keepNext/>
              <w:keepLines/>
              <w:jc w:val="left"/>
              <w:rPr>
                <w:b/>
                <w:noProof/>
                <w:lang w:val="es-ES"/>
              </w:rPr>
            </w:pPr>
            <w:r w:rsidRPr="00413896">
              <w:rPr>
                <w:i/>
                <w:noProof/>
                <w:highlight w:val="yellow"/>
                <w:lang w:val="es-ES"/>
              </w:rPr>
              <w:t>[</w:t>
            </w:r>
            <w:r w:rsidR="009D283C" w:rsidRPr="00413896">
              <w:rPr>
                <w:i/>
                <w:noProof/>
                <w:highlight w:val="yellow"/>
                <w:lang w:val="es-ES"/>
              </w:rPr>
              <w:t xml:space="preserve">utilizar para cualquier selección excepto la </w:t>
            </w:r>
            <w:r w:rsidR="00C86AD1" w:rsidRPr="00413896">
              <w:rPr>
                <w:i/>
                <w:noProof/>
                <w:highlight w:val="yellow"/>
                <w:lang w:val="es-ES"/>
              </w:rPr>
              <w:t>s</w:t>
            </w:r>
            <w:r w:rsidR="009D283C" w:rsidRPr="00413896">
              <w:rPr>
                <w:i/>
                <w:noProof/>
                <w:highlight w:val="yellow"/>
                <w:lang w:val="es-ES"/>
              </w:rPr>
              <w:t xml:space="preserve">elección </w:t>
            </w:r>
            <w:r w:rsidR="00C86AD1" w:rsidRPr="00413896">
              <w:rPr>
                <w:i/>
                <w:noProof/>
                <w:highlight w:val="yellow"/>
                <w:lang w:val="es-ES"/>
              </w:rPr>
              <w:t>b</w:t>
            </w:r>
            <w:r w:rsidR="009D283C" w:rsidRPr="00413896">
              <w:rPr>
                <w:i/>
                <w:noProof/>
                <w:highlight w:val="yellow"/>
                <w:lang w:val="es-ES"/>
              </w:rPr>
              <w:t xml:space="preserve">asada en </w:t>
            </w:r>
            <w:r w:rsidR="00C86AD1" w:rsidRPr="00413896">
              <w:rPr>
                <w:i/>
                <w:noProof/>
                <w:highlight w:val="yellow"/>
                <w:lang w:val="es-ES"/>
              </w:rPr>
              <w:t>p</w:t>
            </w:r>
            <w:r w:rsidR="009D283C" w:rsidRPr="00413896">
              <w:rPr>
                <w:i/>
                <w:noProof/>
                <w:highlight w:val="yellow"/>
                <w:lang w:val="es-ES"/>
              </w:rPr>
              <w:t xml:space="preserve">resupuesto </w:t>
            </w:r>
            <w:r w:rsidR="00C86AD1" w:rsidRPr="00413896">
              <w:rPr>
                <w:i/>
                <w:noProof/>
                <w:highlight w:val="yellow"/>
                <w:lang w:val="es-ES"/>
              </w:rPr>
              <w:t>f</w:t>
            </w:r>
            <w:r w:rsidR="009D283C" w:rsidRPr="00413896">
              <w:rPr>
                <w:i/>
                <w:noProof/>
                <w:highlight w:val="yellow"/>
                <w:lang w:val="es-ES"/>
              </w:rPr>
              <w:t>ijo</w:t>
            </w:r>
            <w:r w:rsidRPr="00413896">
              <w:rPr>
                <w:i/>
                <w:noProof/>
                <w:highlight w:val="yellow"/>
                <w:lang w:val="es-ES"/>
              </w:rPr>
              <w:t>]</w:t>
            </w:r>
          </w:p>
        </w:tc>
        <w:tc>
          <w:tcPr>
            <w:tcW w:w="7686" w:type="dxa"/>
          </w:tcPr>
          <w:p w14:paraId="3FF1E329" w14:textId="77777777" w:rsidR="006D42F5" w:rsidRPr="00413896" w:rsidRDefault="009D283C" w:rsidP="00220E14">
            <w:pPr>
              <w:keepNext/>
              <w:keepLines/>
              <w:tabs>
                <w:tab w:val="left" w:leader="underscore" w:pos="3152"/>
                <w:tab w:val="right" w:leader="underscore" w:pos="7405"/>
              </w:tabs>
              <w:rPr>
                <w:noProof/>
                <w:lang w:val="es-ES"/>
              </w:rPr>
            </w:pPr>
            <w:r w:rsidRPr="00413896">
              <w:rPr>
                <w:noProof/>
                <w:lang w:val="es-ES"/>
              </w:rPr>
              <w:t>Insumo estimado de tiempo-insumo de los Expertos Clave</w:t>
            </w:r>
            <w:r w:rsidR="006D42F5" w:rsidRPr="00413896">
              <w:rPr>
                <w:noProof/>
                <w:lang w:val="es-ES"/>
              </w:rPr>
              <w:t xml:space="preserve">: </w:t>
            </w:r>
            <w:r w:rsidR="006D42F5" w:rsidRPr="00413896">
              <w:rPr>
                <w:noProof/>
                <w:lang w:val="es-ES"/>
              </w:rPr>
              <w:tab/>
            </w:r>
            <w:r w:rsidRPr="00413896">
              <w:rPr>
                <w:noProof/>
                <w:lang w:val="es-ES"/>
              </w:rPr>
              <w:t>persona-meses</w:t>
            </w:r>
            <w:r w:rsidR="006D42F5" w:rsidRPr="00413896">
              <w:rPr>
                <w:noProof/>
                <w:lang w:val="es-ES"/>
              </w:rPr>
              <w:t>.</w:t>
            </w:r>
          </w:p>
          <w:p w14:paraId="3DA47489" w14:textId="77777777" w:rsidR="006D42F5" w:rsidRPr="00413896" w:rsidRDefault="006D42F5" w:rsidP="00220E14">
            <w:pPr>
              <w:keepNext/>
              <w:keepLines/>
              <w:rPr>
                <w:i/>
                <w:noProof/>
                <w:lang w:val="es-ES"/>
              </w:rPr>
            </w:pPr>
            <w:r w:rsidRPr="00413896">
              <w:rPr>
                <w:i/>
                <w:noProof/>
                <w:highlight w:val="yellow"/>
                <w:lang w:val="es-ES"/>
              </w:rPr>
              <w:t>[O]</w:t>
            </w:r>
          </w:p>
          <w:p w14:paraId="69178109" w14:textId="77777777" w:rsidR="006D42F5" w:rsidRPr="00413896" w:rsidRDefault="009D283C" w:rsidP="00220E14">
            <w:pPr>
              <w:keepNext/>
              <w:keepLines/>
              <w:tabs>
                <w:tab w:val="left" w:leader="underscore" w:pos="7405"/>
              </w:tabs>
              <w:rPr>
                <w:noProof/>
                <w:lang w:val="es-ES"/>
              </w:rPr>
            </w:pPr>
            <w:r w:rsidRPr="00413896">
              <w:rPr>
                <w:noProof/>
                <w:lang w:val="es-ES"/>
              </w:rPr>
              <w:t>Costo estimado total de los Servicios</w:t>
            </w:r>
            <w:r w:rsidR="006D42F5" w:rsidRPr="00413896">
              <w:rPr>
                <w:noProof/>
                <w:lang w:val="es-ES"/>
              </w:rPr>
              <w:t xml:space="preserve">: </w:t>
            </w:r>
            <w:r w:rsidR="006D42F5" w:rsidRPr="00413896">
              <w:rPr>
                <w:noProof/>
                <w:lang w:val="es-ES"/>
              </w:rPr>
              <w:tab/>
            </w:r>
          </w:p>
          <w:p w14:paraId="45BE2B3C" w14:textId="77777777" w:rsidR="006D42F5" w:rsidRPr="00413896" w:rsidRDefault="006D42F5" w:rsidP="00220E14">
            <w:pPr>
              <w:keepNext/>
              <w:keepLines/>
              <w:rPr>
                <w:i/>
                <w:noProof/>
                <w:lang w:val="es-ES"/>
              </w:rPr>
            </w:pPr>
            <w:r w:rsidRPr="00413896">
              <w:rPr>
                <w:i/>
                <w:noProof/>
                <w:highlight w:val="yellow"/>
                <w:lang w:val="es-ES"/>
              </w:rPr>
              <w:t>[</w:t>
            </w:r>
            <w:r w:rsidR="00C84BA9" w:rsidRPr="00413896">
              <w:rPr>
                <w:i/>
                <w:noProof/>
                <w:highlight w:val="yellow"/>
                <w:lang w:val="es-ES"/>
              </w:rPr>
              <w:t>Indicar</w:t>
            </w:r>
            <w:r w:rsidR="009D283C" w:rsidRPr="00413896">
              <w:rPr>
                <w:i/>
                <w:noProof/>
                <w:highlight w:val="yellow"/>
                <w:lang w:val="es-ES"/>
              </w:rPr>
              <w:t xml:space="preserve"> únicamente el tiempo-insumo (en persona-mes) o el costo total, pero no ambos</w:t>
            </w:r>
            <w:r w:rsidRPr="00413896">
              <w:rPr>
                <w:i/>
                <w:noProof/>
                <w:highlight w:val="yellow"/>
                <w:lang w:val="es-ES"/>
              </w:rPr>
              <w:t>!]</w:t>
            </w:r>
          </w:p>
        </w:tc>
      </w:tr>
      <w:tr w:rsidR="004F310F" w:rsidRPr="009C1530" w14:paraId="55F113C1" w14:textId="77777777" w:rsidTr="00F74685">
        <w:tc>
          <w:tcPr>
            <w:tcW w:w="1526" w:type="dxa"/>
          </w:tcPr>
          <w:p w14:paraId="6A699B47" w14:textId="77777777" w:rsidR="006D42F5" w:rsidRPr="00413896" w:rsidRDefault="006D42F5" w:rsidP="006D42F5">
            <w:pPr>
              <w:jc w:val="left"/>
              <w:rPr>
                <w:b/>
                <w:noProof/>
                <w:lang w:val="es-ES"/>
              </w:rPr>
            </w:pPr>
            <w:r w:rsidRPr="00413896">
              <w:rPr>
                <w:b/>
                <w:noProof/>
                <w:lang w:val="es-ES"/>
              </w:rPr>
              <w:t>I</w:t>
            </w:r>
            <w:r w:rsidR="007E3765" w:rsidRPr="00413896">
              <w:rPr>
                <w:b/>
                <w:noProof/>
                <w:lang w:val="es-ES"/>
              </w:rPr>
              <w:t>A</w:t>
            </w:r>
            <w:r w:rsidRPr="00413896">
              <w:rPr>
                <w:b/>
                <w:noProof/>
                <w:lang w:val="es-ES"/>
              </w:rPr>
              <w:t>C 14.1.3</w:t>
            </w:r>
          </w:p>
          <w:p w14:paraId="7076D58C" w14:textId="77777777" w:rsidR="006D42F5" w:rsidRPr="00413896" w:rsidRDefault="006D42F5" w:rsidP="00C86AD1">
            <w:pPr>
              <w:jc w:val="left"/>
              <w:rPr>
                <w:i/>
                <w:noProof/>
                <w:lang w:val="es-ES"/>
              </w:rPr>
            </w:pPr>
            <w:r w:rsidRPr="00413896">
              <w:rPr>
                <w:i/>
                <w:noProof/>
                <w:highlight w:val="yellow"/>
                <w:lang w:val="es-ES"/>
              </w:rPr>
              <w:t>[</w:t>
            </w:r>
            <w:r w:rsidR="009D283C" w:rsidRPr="00413896">
              <w:rPr>
                <w:i/>
                <w:noProof/>
                <w:highlight w:val="yellow"/>
                <w:lang w:val="es-ES"/>
              </w:rPr>
              <w:t>Únicamente para Contratos s</w:t>
            </w:r>
            <w:r w:rsidR="00C86AD1" w:rsidRPr="00413896">
              <w:rPr>
                <w:i/>
                <w:noProof/>
                <w:highlight w:val="yellow"/>
                <w:lang w:val="es-ES"/>
              </w:rPr>
              <w:t>obre b</w:t>
            </w:r>
            <w:r w:rsidR="009D283C" w:rsidRPr="00413896">
              <w:rPr>
                <w:i/>
                <w:noProof/>
                <w:highlight w:val="yellow"/>
                <w:lang w:val="es-ES"/>
              </w:rPr>
              <w:t xml:space="preserve">ase de </w:t>
            </w:r>
            <w:r w:rsidR="00C86AD1" w:rsidRPr="00413896">
              <w:rPr>
                <w:i/>
                <w:noProof/>
                <w:highlight w:val="yellow"/>
                <w:lang w:val="es-ES"/>
              </w:rPr>
              <w:t>t</w:t>
            </w:r>
            <w:r w:rsidR="009D283C" w:rsidRPr="00413896">
              <w:rPr>
                <w:i/>
                <w:noProof/>
                <w:highlight w:val="yellow"/>
                <w:lang w:val="es-ES"/>
              </w:rPr>
              <w:t xml:space="preserve">iempo </w:t>
            </w:r>
            <w:r w:rsidR="00C86AD1" w:rsidRPr="00413896">
              <w:rPr>
                <w:i/>
                <w:noProof/>
                <w:highlight w:val="yellow"/>
                <w:lang w:val="es-ES"/>
              </w:rPr>
              <w:t>t</w:t>
            </w:r>
            <w:r w:rsidR="009D283C" w:rsidRPr="00413896">
              <w:rPr>
                <w:i/>
                <w:noProof/>
                <w:highlight w:val="yellow"/>
                <w:lang w:val="es-ES"/>
              </w:rPr>
              <w:t>rabajado</w:t>
            </w:r>
            <w:r w:rsidRPr="00413896">
              <w:rPr>
                <w:i/>
                <w:noProof/>
                <w:highlight w:val="yellow"/>
                <w:lang w:val="es-ES"/>
              </w:rPr>
              <w:t>]</w:t>
            </w:r>
          </w:p>
        </w:tc>
        <w:tc>
          <w:tcPr>
            <w:tcW w:w="7686" w:type="dxa"/>
          </w:tcPr>
          <w:p w14:paraId="19EB4523" w14:textId="77777777" w:rsidR="006D42F5" w:rsidRPr="00413896" w:rsidRDefault="006D42F5" w:rsidP="006D42F5">
            <w:pPr>
              <w:tabs>
                <w:tab w:val="left" w:leader="underscore" w:pos="3152"/>
                <w:tab w:val="right" w:leader="underscore" w:pos="7405"/>
              </w:tabs>
              <w:rPr>
                <w:i/>
                <w:noProof/>
                <w:lang w:val="es-ES"/>
              </w:rPr>
            </w:pPr>
            <w:r w:rsidRPr="00413896">
              <w:rPr>
                <w:i/>
                <w:noProof/>
                <w:highlight w:val="yellow"/>
                <w:lang w:val="es-ES"/>
              </w:rPr>
              <w:t>[</w:t>
            </w:r>
            <w:r w:rsidR="009D283C" w:rsidRPr="00413896">
              <w:rPr>
                <w:i/>
                <w:noProof/>
                <w:highlight w:val="yellow"/>
                <w:lang w:val="es-ES"/>
              </w:rPr>
              <w:t>Si la duración del trabajo del Experto Clave se deja enteramente a la decisión del Consultor, indicar "No corresponde". En caso contrario, es posible indicar lo siguiente</w:t>
            </w:r>
            <w:r w:rsidRPr="00413896">
              <w:rPr>
                <w:i/>
                <w:noProof/>
                <w:highlight w:val="yellow"/>
                <w:lang w:val="es-ES"/>
              </w:rPr>
              <w:t>:</w:t>
            </w:r>
            <w:r w:rsidR="006A74D7" w:rsidRPr="00413896">
              <w:rPr>
                <w:i/>
                <w:noProof/>
                <w:highlight w:val="yellow"/>
                <w:lang w:val="es-ES"/>
              </w:rPr>
              <w:t>]</w:t>
            </w:r>
            <w:r w:rsidRPr="00413896">
              <w:rPr>
                <w:i/>
                <w:noProof/>
                <w:lang w:val="es-ES"/>
              </w:rPr>
              <w:t xml:space="preserve"> </w:t>
            </w:r>
          </w:p>
          <w:p w14:paraId="71C80B21" w14:textId="77777777" w:rsidR="006D42F5" w:rsidRPr="00413896" w:rsidRDefault="009D283C" w:rsidP="001143D7">
            <w:pPr>
              <w:tabs>
                <w:tab w:val="left" w:leader="underscore" w:pos="3152"/>
                <w:tab w:val="right" w:leader="underscore" w:pos="7405"/>
              </w:tabs>
              <w:rPr>
                <w:noProof/>
                <w:lang w:val="es-ES"/>
              </w:rPr>
            </w:pPr>
            <w:r w:rsidRPr="00413896">
              <w:rPr>
                <w:noProof/>
                <w:lang w:val="es-ES"/>
              </w:rPr>
              <w:t>La Propuesta del Consultor debe incluir el tiempo-insumo mínimo de los Expertos Clave de</w:t>
            </w:r>
            <w:r w:rsidR="001143D7" w:rsidRPr="00413896">
              <w:rPr>
                <w:noProof/>
                <w:lang w:val="es-ES"/>
              </w:rPr>
              <w:tab/>
            </w:r>
            <w:r w:rsidRPr="00413896">
              <w:rPr>
                <w:noProof/>
                <w:lang w:val="es-ES"/>
              </w:rPr>
              <w:t>persona-meses</w:t>
            </w:r>
            <w:r w:rsidR="006D42F5" w:rsidRPr="00413896">
              <w:rPr>
                <w:noProof/>
                <w:lang w:val="es-ES"/>
              </w:rPr>
              <w:t>.</w:t>
            </w:r>
          </w:p>
          <w:p w14:paraId="225FF2C4" w14:textId="77777777" w:rsidR="006D42F5" w:rsidRPr="00413896" w:rsidRDefault="006A74D7" w:rsidP="006D42F5">
            <w:pPr>
              <w:tabs>
                <w:tab w:val="left" w:leader="underscore" w:pos="3152"/>
                <w:tab w:val="right" w:leader="underscore" w:pos="7405"/>
              </w:tabs>
              <w:rPr>
                <w:noProof/>
                <w:lang w:val="es-ES"/>
              </w:rPr>
            </w:pPr>
            <w:r w:rsidRPr="00413896">
              <w:rPr>
                <w:i/>
                <w:noProof/>
                <w:highlight w:val="yellow"/>
                <w:lang w:val="es-ES"/>
              </w:rPr>
              <w:t>[</w:t>
            </w:r>
            <w:r w:rsidR="009D283C" w:rsidRPr="00413896">
              <w:rPr>
                <w:i/>
                <w:noProof/>
                <w:highlight w:val="yellow"/>
                <w:lang w:val="es-ES"/>
              </w:rPr>
              <w:t>Las Propuestas que incluyen menos que el tiempo-insumo mínimo requerido serán rechazadas</w:t>
            </w:r>
            <w:r w:rsidR="006D42F5" w:rsidRPr="00413896">
              <w:rPr>
                <w:i/>
                <w:noProof/>
                <w:highlight w:val="yellow"/>
                <w:lang w:val="es-ES"/>
              </w:rPr>
              <w:t>.]</w:t>
            </w:r>
          </w:p>
        </w:tc>
      </w:tr>
      <w:tr w:rsidR="004F310F" w:rsidRPr="009C1530" w14:paraId="610644F5" w14:textId="77777777" w:rsidTr="00F74685">
        <w:tc>
          <w:tcPr>
            <w:tcW w:w="1526" w:type="dxa"/>
          </w:tcPr>
          <w:p w14:paraId="1C8FC90E" w14:textId="77777777" w:rsidR="001143D7" w:rsidRPr="00413896" w:rsidRDefault="001143D7" w:rsidP="006D42F5">
            <w:pPr>
              <w:jc w:val="left"/>
              <w:rPr>
                <w:b/>
                <w:noProof/>
                <w:lang w:val="es-ES"/>
              </w:rPr>
            </w:pPr>
            <w:r w:rsidRPr="00413896">
              <w:rPr>
                <w:b/>
                <w:noProof/>
                <w:lang w:val="es-ES"/>
              </w:rPr>
              <w:t>I</w:t>
            </w:r>
            <w:r w:rsidR="007E3765" w:rsidRPr="00413896">
              <w:rPr>
                <w:b/>
                <w:noProof/>
                <w:lang w:val="es-ES"/>
              </w:rPr>
              <w:t>A</w:t>
            </w:r>
            <w:r w:rsidRPr="00413896">
              <w:rPr>
                <w:b/>
                <w:noProof/>
                <w:lang w:val="es-ES"/>
              </w:rPr>
              <w:t>C 14.1.4 &amp; 27.2</w:t>
            </w:r>
          </w:p>
          <w:p w14:paraId="5320CDD0" w14:textId="77777777" w:rsidR="001143D7" w:rsidRPr="00413896" w:rsidRDefault="001143D7" w:rsidP="00C248EF">
            <w:pPr>
              <w:jc w:val="left"/>
              <w:rPr>
                <w:i/>
                <w:noProof/>
                <w:lang w:val="es-ES"/>
              </w:rPr>
            </w:pPr>
            <w:r w:rsidRPr="00413896">
              <w:rPr>
                <w:i/>
                <w:noProof/>
                <w:highlight w:val="yellow"/>
                <w:lang w:val="es-ES"/>
              </w:rPr>
              <w:t>[</w:t>
            </w:r>
            <w:r w:rsidR="009D283C" w:rsidRPr="00413896">
              <w:rPr>
                <w:i/>
                <w:noProof/>
                <w:highlight w:val="yellow"/>
                <w:lang w:val="es-ES"/>
              </w:rPr>
              <w:t xml:space="preserve">Para </w:t>
            </w:r>
            <w:r w:rsidR="00C248EF" w:rsidRPr="00413896">
              <w:rPr>
                <w:i/>
                <w:noProof/>
                <w:highlight w:val="yellow"/>
                <w:lang w:val="es-ES"/>
              </w:rPr>
              <w:t>s</w:t>
            </w:r>
            <w:r w:rsidR="009D283C" w:rsidRPr="00413896">
              <w:rPr>
                <w:i/>
                <w:noProof/>
                <w:highlight w:val="yellow"/>
                <w:lang w:val="es-ES"/>
              </w:rPr>
              <w:t xml:space="preserve">elección basada en </w:t>
            </w:r>
            <w:r w:rsidR="00C86AD1" w:rsidRPr="00413896">
              <w:rPr>
                <w:i/>
                <w:noProof/>
                <w:highlight w:val="yellow"/>
                <w:lang w:val="es-ES"/>
              </w:rPr>
              <w:t>presupuesto f</w:t>
            </w:r>
            <w:r w:rsidR="009D283C" w:rsidRPr="00413896">
              <w:rPr>
                <w:i/>
                <w:noProof/>
                <w:highlight w:val="yellow"/>
                <w:lang w:val="es-ES"/>
              </w:rPr>
              <w:t>ijo</w:t>
            </w:r>
            <w:r w:rsidRPr="00413896">
              <w:rPr>
                <w:i/>
                <w:noProof/>
                <w:highlight w:val="yellow"/>
                <w:lang w:val="es-ES"/>
              </w:rPr>
              <w:t>]</w:t>
            </w:r>
          </w:p>
        </w:tc>
        <w:tc>
          <w:tcPr>
            <w:tcW w:w="7686" w:type="dxa"/>
          </w:tcPr>
          <w:p w14:paraId="2C849974" w14:textId="77777777" w:rsidR="001143D7" w:rsidRPr="00413896" w:rsidRDefault="009D283C" w:rsidP="006D42F5">
            <w:pPr>
              <w:tabs>
                <w:tab w:val="left" w:leader="underscore" w:pos="3152"/>
                <w:tab w:val="right" w:leader="underscore" w:pos="7405"/>
              </w:tabs>
              <w:rPr>
                <w:noProof/>
                <w:lang w:val="es-ES"/>
              </w:rPr>
            </w:pPr>
            <w:r w:rsidRPr="00413896">
              <w:rPr>
                <w:noProof/>
                <w:lang w:val="es-ES"/>
              </w:rPr>
              <w:t xml:space="preserve">El presupuesto total disponible para estos Servicios de </w:t>
            </w:r>
            <w:r w:rsidR="007A4651" w:rsidRPr="00413896">
              <w:rPr>
                <w:noProof/>
                <w:lang w:val="es-ES"/>
              </w:rPr>
              <w:t>p</w:t>
            </w:r>
            <w:r w:rsidRPr="00413896">
              <w:rPr>
                <w:noProof/>
                <w:lang w:val="es-ES"/>
              </w:rPr>
              <w:t xml:space="preserve">resupuesto </w:t>
            </w:r>
            <w:r w:rsidR="007A4651" w:rsidRPr="00413896">
              <w:rPr>
                <w:noProof/>
                <w:lang w:val="es-ES"/>
              </w:rPr>
              <w:t>f</w:t>
            </w:r>
            <w:r w:rsidRPr="00413896">
              <w:rPr>
                <w:noProof/>
                <w:lang w:val="es-ES"/>
              </w:rPr>
              <w:t>ijo es de</w:t>
            </w:r>
            <w:r w:rsidR="001143D7" w:rsidRPr="00413896">
              <w:rPr>
                <w:noProof/>
                <w:lang w:val="es-ES"/>
              </w:rPr>
              <w:t>:</w:t>
            </w:r>
            <w:r w:rsidR="001143D7" w:rsidRPr="00413896">
              <w:rPr>
                <w:noProof/>
                <w:lang w:val="es-ES"/>
              </w:rPr>
              <w:br/>
              <w:t xml:space="preserve"> ______________</w:t>
            </w:r>
            <w:r w:rsidR="001143D7" w:rsidRPr="00413896">
              <w:rPr>
                <w:i/>
                <w:noProof/>
                <w:lang w:val="es-ES"/>
              </w:rPr>
              <w:t xml:space="preserve"> </w:t>
            </w:r>
            <w:r w:rsidR="001143D7"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w:t>
            </w:r>
            <w:r w:rsidR="007A4651" w:rsidRPr="00413896">
              <w:rPr>
                <w:i/>
                <w:noProof/>
                <w:highlight w:val="yellow"/>
                <w:lang w:val="es-ES"/>
              </w:rPr>
              <w:t>"impuestos</w:t>
            </w:r>
            <w:r w:rsidR="00D70FCD" w:rsidRPr="00413896">
              <w:rPr>
                <w:i/>
                <w:noProof/>
                <w:highlight w:val="yellow"/>
                <w:lang w:val="es-ES"/>
              </w:rPr>
              <w:t xml:space="preserve"> incluidos</w:t>
            </w:r>
            <w:r w:rsidR="007A4651" w:rsidRPr="00413896">
              <w:rPr>
                <w:i/>
                <w:noProof/>
                <w:highlight w:val="yellow"/>
                <w:lang w:val="es-ES"/>
              </w:rPr>
              <w:t>"</w:t>
            </w:r>
            <w:r w:rsidRPr="00413896">
              <w:rPr>
                <w:i/>
                <w:noProof/>
                <w:highlight w:val="yellow"/>
                <w:lang w:val="es-ES"/>
              </w:rPr>
              <w:t xml:space="preserve"> o </w:t>
            </w:r>
            <w:r w:rsidR="007A4651" w:rsidRPr="00413896">
              <w:rPr>
                <w:i/>
                <w:noProof/>
                <w:highlight w:val="yellow"/>
                <w:lang w:val="es-ES"/>
              </w:rPr>
              <w:t>"</w:t>
            </w:r>
            <w:r w:rsidRPr="00413896">
              <w:rPr>
                <w:i/>
                <w:noProof/>
                <w:highlight w:val="yellow"/>
                <w:lang w:val="es-ES"/>
              </w:rPr>
              <w:t>impuestos</w:t>
            </w:r>
            <w:r w:rsidR="00D70FCD" w:rsidRPr="00413896">
              <w:rPr>
                <w:i/>
                <w:noProof/>
                <w:highlight w:val="yellow"/>
                <w:lang w:val="es-ES"/>
              </w:rPr>
              <w:t xml:space="preserve"> excluidos</w:t>
            </w:r>
            <w:r w:rsidR="007A4651" w:rsidRPr="00413896">
              <w:rPr>
                <w:i/>
                <w:noProof/>
                <w:highlight w:val="yellow"/>
                <w:lang w:val="es-ES"/>
              </w:rPr>
              <w:t>"</w:t>
            </w:r>
            <w:r w:rsidR="001143D7" w:rsidRPr="00413896">
              <w:rPr>
                <w:i/>
                <w:noProof/>
                <w:highlight w:val="yellow"/>
                <w:lang w:val="es-ES"/>
              </w:rPr>
              <w:t>]</w:t>
            </w:r>
            <w:r w:rsidR="001143D7" w:rsidRPr="00413896">
              <w:rPr>
                <w:i/>
                <w:noProof/>
                <w:lang w:val="es-ES"/>
              </w:rPr>
              <w:t xml:space="preserve">. </w:t>
            </w:r>
            <w:r w:rsidRPr="00413896">
              <w:rPr>
                <w:noProof/>
                <w:lang w:val="es-ES"/>
              </w:rPr>
              <w:t>Las Propuestas que exceden el presupuesto total disponible serán rechazadas</w:t>
            </w:r>
            <w:r w:rsidR="001143D7" w:rsidRPr="00413896">
              <w:rPr>
                <w:noProof/>
                <w:lang w:val="es-ES"/>
              </w:rPr>
              <w:t>.</w:t>
            </w:r>
          </w:p>
          <w:p w14:paraId="75FFB866" w14:textId="77777777" w:rsidR="00C248EF" w:rsidRPr="00413896" w:rsidRDefault="007A4651" w:rsidP="00C248EF">
            <w:pPr>
              <w:tabs>
                <w:tab w:val="left" w:leader="underscore" w:pos="3152"/>
                <w:tab w:val="right" w:leader="underscore" w:pos="7405"/>
              </w:tabs>
              <w:rPr>
                <w:i/>
                <w:noProof/>
                <w:highlight w:val="yellow"/>
                <w:lang w:val="es-ES"/>
              </w:rPr>
            </w:pPr>
            <w:r w:rsidRPr="00413896">
              <w:rPr>
                <w:i/>
                <w:noProof/>
                <w:highlight w:val="yellow"/>
                <w:lang w:val="es-ES"/>
              </w:rPr>
              <w:t xml:space="preserve">[Si </w:t>
            </w:r>
            <w:r w:rsidR="00513083" w:rsidRPr="00413896">
              <w:rPr>
                <w:i/>
                <w:noProof/>
                <w:highlight w:val="yellow"/>
                <w:lang w:val="es-ES"/>
              </w:rPr>
              <w:t xml:space="preserve">se especifica </w:t>
            </w:r>
            <w:r w:rsidRPr="00413896">
              <w:rPr>
                <w:i/>
                <w:noProof/>
                <w:highlight w:val="yellow"/>
                <w:lang w:val="es-ES"/>
              </w:rPr>
              <w:t>"impuestos</w:t>
            </w:r>
            <w:r w:rsidR="00A242AD" w:rsidRPr="00413896">
              <w:rPr>
                <w:i/>
                <w:noProof/>
                <w:highlight w:val="yellow"/>
                <w:lang w:val="es-ES"/>
              </w:rPr>
              <w:t xml:space="preserve"> incluidos</w:t>
            </w:r>
            <w:r w:rsidRPr="00413896">
              <w:rPr>
                <w:i/>
                <w:noProof/>
                <w:highlight w:val="yellow"/>
                <w:lang w:val="es-ES"/>
              </w:rPr>
              <w:t>", in</w:t>
            </w:r>
            <w:r w:rsidR="00727344" w:rsidRPr="00413896">
              <w:rPr>
                <w:i/>
                <w:noProof/>
                <w:highlight w:val="yellow"/>
                <w:lang w:val="es-ES"/>
              </w:rPr>
              <w:t>sert</w:t>
            </w:r>
            <w:r w:rsidR="00C84BA9" w:rsidRPr="00413896">
              <w:rPr>
                <w:i/>
                <w:noProof/>
                <w:highlight w:val="yellow"/>
                <w:lang w:val="es-ES"/>
              </w:rPr>
              <w:t>ar</w:t>
            </w:r>
            <w:r w:rsidR="00C248EF" w:rsidRPr="00413896">
              <w:rPr>
                <w:i/>
                <w:noProof/>
                <w:highlight w:val="yellow"/>
                <w:lang w:val="es-ES"/>
              </w:rPr>
              <w:t>:]</w:t>
            </w:r>
          </w:p>
          <w:p w14:paraId="6E522946" w14:textId="77777777" w:rsidR="007A4651" w:rsidRPr="00413896" w:rsidRDefault="00C248EF" w:rsidP="000F6DDB">
            <w:pPr>
              <w:tabs>
                <w:tab w:val="left" w:leader="underscore" w:pos="3152"/>
                <w:tab w:val="right" w:leader="underscore" w:pos="7405"/>
              </w:tabs>
              <w:rPr>
                <w:i/>
                <w:noProof/>
                <w:lang w:val="es-ES"/>
              </w:rPr>
            </w:pPr>
            <w:r w:rsidRPr="00413896">
              <w:rPr>
                <w:noProof/>
                <w:lang w:val="es-ES"/>
              </w:rPr>
              <w:t xml:space="preserve">Para fines de evaluación, </w:t>
            </w:r>
            <w:r w:rsidR="00727344" w:rsidRPr="00413896">
              <w:rPr>
                <w:noProof/>
                <w:lang w:val="es-ES"/>
              </w:rPr>
              <w:t>los impuestos</w:t>
            </w:r>
            <w:r w:rsidRPr="00413896">
              <w:rPr>
                <w:noProof/>
                <w:lang w:val="es-ES"/>
              </w:rPr>
              <w:t xml:space="preserve"> se estiman en:</w:t>
            </w:r>
            <w:r w:rsidRPr="00413896">
              <w:rPr>
                <w:i/>
                <w:noProof/>
                <w:lang w:val="es-ES"/>
              </w:rPr>
              <w:t xml:space="preserve"> </w:t>
            </w:r>
            <w:r w:rsidRPr="00413896">
              <w:rPr>
                <w:i/>
                <w:noProof/>
                <w:highlight w:val="yellow"/>
                <w:lang w:val="es-ES"/>
              </w:rPr>
              <w:t>[</w:t>
            </w:r>
            <w:r w:rsidR="00727344" w:rsidRPr="00413896">
              <w:rPr>
                <w:i/>
                <w:noProof/>
                <w:highlight w:val="yellow"/>
                <w:lang w:val="es-ES"/>
              </w:rPr>
              <w:t>indi</w:t>
            </w:r>
            <w:r w:rsidR="00C84BA9" w:rsidRPr="00413896">
              <w:rPr>
                <w:i/>
                <w:noProof/>
                <w:highlight w:val="yellow"/>
                <w:lang w:val="es-ES"/>
              </w:rPr>
              <w:t>car</w:t>
            </w:r>
            <w:r w:rsidRPr="00413896">
              <w:rPr>
                <w:i/>
                <w:noProof/>
                <w:highlight w:val="yellow"/>
                <w:lang w:val="es-ES"/>
              </w:rPr>
              <w:t xml:space="preserve"> </w:t>
            </w:r>
            <w:r w:rsidR="00727344" w:rsidRPr="00413896">
              <w:rPr>
                <w:i/>
                <w:noProof/>
                <w:highlight w:val="yellow"/>
                <w:lang w:val="es-ES"/>
              </w:rPr>
              <w:t>el m</w:t>
            </w:r>
            <w:r w:rsidR="000F6DDB" w:rsidRPr="00413896">
              <w:rPr>
                <w:i/>
                <w:noProof/>
                <w:highlight w:val="yellow"/>
                <w:lang w:val="es-ES"/>
              </w:rPr>
              <w:t>o</w:t>
            </w:r>
            <w:r w:rsidR="00727344" w:rsidRPr="00413896">
              <w:rPr>
                <w:i/>
                <w:noProof/>
                <w:highlight w:val="yellow"/>
                <w:lang w:val="es-ES"/>
              </w:rPr>
              <w:t>nto]</w:t>
            </w:r>
            <w:r w:rsidR="00727344" w:rsidRPr="00413896">
              <w:rPr>
                <w:i/>
                <w:noProof/>
                <w:lang w:val="es-ES"/>
              </w:rPr>
              <w:t>.</w:t>
            </w:r>
          </w:p>
        </w:tc>
      </w:tr>
      <w:tr w:rsidR="004F310F" w:rsidRPr="009C1530" w14:paraId="701C125B" w14:textId="77777777" w:rsidTr="00F74685">
        <w:tc>
          <w:tcPr>
            <w:tcW w:w="1526" w:type="dxa"/>
          </w:tcPr>
          <w:p w14:paraId="489065D0" w14:textId="77777777" w:rsidR="001143D7" w:rsidRPr="00413896" w:rsidRDefault="001143D7" w:rsidP="006D42F5">
            <w:pPr>
              <w:jc w:val="left"/>
              <w:rPr>
                <w:b/>
                <w:noProof/>
                <w:lang w:val="es-ES"/>
              </w:rPr>
            </w:pPr>
            <w:r w:rsidRPr="00413896">
              <w:rPr>
                <w:b/>
                <w:noProof/>
                <w:lang w:val="es-ES"/>
              </w:rPr>
              <w:t>I</w:t>
            </w:r>
            <w:r w:rsidR="007E3765" w:rsidRPr="00413896">
              <w:rPr>
                <w:b/>
                <w:noProof/>
                <w:lang w:val="es-ES"/>
              </w:rPr>
              <w:t>A</w:t>
            </w:r>
            <w:r w:rsidRPr="00413896">
              <w:rPr>
                <w:b/>
                <w:noProof/>
                <w:lang w:val="es-ES"/>
              </w:rPr>
              <w:t>C 16.1</w:t>
            </w:r>
          </w:p>
        </w:tc>
        <w:tc>
          <w:tcPr>
            <w:tcW w:w="7686" w:type="dxa"/>
          </w:tcPr>
          <w:p w14:paraId="669EAB3C" w14:textId="77777777" w:rsidR="001143D7" w:rsidRPr="00413896" w:rsidRDefault="009D283C" w:rsidP="006D42F5">
            <w:pPr>
              <w:tabs>
                <w:tab w:val="left" w:leader="underscore" w:pos="3152"/>
                <w:tab w:val="right" w:leader="underscore" w:pos="7405"/>
              </w:tabs>
              <w:rPr>
                <w:noProof/>
                <w:lang w:val="es-ES"/>
              </w:rPr>
            </w:pPr>
            <w:r w:rsidRPr="00413896">
              <w:rPr>
                <w:noProof/>
                <w:lang w:val="es-ES"/>
              </w:rPr>
              <w:t>El Consultor detallará los Otros gastos de su Propuesta de conformidad con lo</w:t>
            </w:r>
            <w:r w:rsidR="003F6538" w:rsidRPr="00413896">
              <w:rPr>
                <w:noProof/>
                <w:lang w:val="es-ES"/>
              </w:rPr>
              <w:t>s rubros listados en el f</w:t>
            </w:r>
            <w:r w:rsidRPr="00413896">
              <w:rPr>
                <w:noProof/>
                <w:lang w:val="es-ES"/>
              </w:rPr>
              <w:t>ormulario FIN-4</w:t>
            </w:r>
            <w:r w:rsidR="001143D7" w:rsidRPr="00413896">
              <w:rPr>
                <w:noProof/>
                <w:lang w:val="es-ES"/>
              </w:rPr>
              <w:t>.</w:t>
            </w:r>
          </w:p>
        </w:tc>
      </w:tr>
      <w:tr w:rsidR="004F310F" w:rsidRPr="009C1530" w14:paraId="44EB9784" w14:textId="77777777" w:rsidTr="00F74685">
        <w:tc>
          <w:tcPr>
            <w:tcW w:w="1526" w:type="dxa"/>
          </w:tcPr>
          <w:p w14:paraId="7FF92D08" w14:textId="77777777" w:rsidR="001143D7" w:rsidRPr="00413896" w:rsidRDefault="001143D7" w:rsidP="006D42F5">
            <w:pPr>
              <w:jc w:val="left"/>
              <w:rPr>
                <w:b/>
                <w:noProof/>
                <w:lang w:val="es-ES"/>
              </w:rPr>
            </w:pPr>
            <w:r w:rsidRPr="00413896">
              <w:rPr>
                <w:b/>
                <w:noProof/>
                <w:lang w:val="es-ES"/>
              </w:rPr>
              <w:t>I</w:t>
            </w:r>
            <w:r w:rsidR="007E3765" w:rsidRPr="00413896">
              <w:rPr>
                <w:b/>
                <w:noProof/>
                <w:lang w:val="es-ES"/>
              </w:rPr>
              <w:t>A</w:t>
            </w:r>
            <w:r w:rsidRPr="00413896">
              <w:rPr>
                <w:b/>
                <w:noProof/>
                <w:lang w:val="es-ES"/>
              </w:rPr>
              <w:t>C 16.2</w:t>
            </w:r>
          </w:p>
        </w:tc>
        <w:tc>
          <w:tcPr>
            <w:tcW w:w="7686" w:type="dxa"/>
          </w:tcPr>
          <w:p w14:paraId="15419567" w14:textId="77777777" w:rsidR="001143D7" w:rsidRPr="00413896" w:rsidRDefault="00180182" w:rsidP="001143D7">
            <w:pPr>
              <w:tabs>
                <w:tab w:val="left" w:leader="underscore" w:pos="7405"/>
              </w:tabs>
              <w:rPr>
                <w:noProof/>
                <w:lang w:val="es-ES"/>
              </w:rPr>
            </w:pPr>
            <w:r w:rsidRPr="00413896">
              <w:rPr>
                <w:b/>
                <w:noProof/>
                <w:lang w:val="es-ES"/>
              </w:rPr>
              <w:t>Una disposición de reajuste de precio corresponde a costos de remuneración</w:t>
            </w:r>
            <w:r w:rsidR="001143D7" w:rsidRPr="00413896">
              <w:rPr>
                <w:noProof/>
                <w:lang w:val="es-ES"/>
              </w:rPr>
              <w:t xml:space="preserve">: </w:t>
            </w:r>
          </w:p>
          <w:p w14:paraId="100D4FE3" w14:textId="77777777" w:rsidR="001143D7" w:rsidRPr="00413896" w:rsidRDefault="00180182" w:rsidP="001143D7">
            <w:pPr>
              <w:tabs>
                <w:tab w:val="left" w:leader="underscore" w:pos="7405"/>
              </w:tabs>
              <w:rPr>
                <w:b/>
                <w:noProof/>
                <w:lang w:val="es-ES"/>
              </w:rPr>
            </w:pPr>
            <w:r w:rsidRPr="00413896">
              <w:rPr>
                <w:b/>
                <w:noProof/>
                <w:lang w:val="es-ES"/>
              </w:rPr>
              <w:t>Sí</w:t>
            </w:r>
            <w:r w:rsidR="001143D7" w:rsidRPr="00413896">
              <w:rPr>
                <w:b/>
                <w:noProof/>
                <w:lang w:val="es-ES"/>
              </w:rPr>
              <w:t xml:space="preserve">  </w:t>
            </w:r>
            <w:r w:rsidR="001143D7" w:rsidRPr="00413896">
              <w:rPr>
                <w:b/>
                <w:noProof/>
                <w:lang w:val="es-ES"/>
              </w:rPr>
              <w:sym w:font="Wingdings" w:char="F06F"/>
            </w:r>
            <w:r w:rsidR="001143D7" w:rsidRPr="00413896">
              <w:rPr>
                <w:b/>
                <w:noProof/>
                <w:lang w:val="es-ES"/>
              </w:rPr>
              <w:t xml:space="preserve">    </w:t>
            </w:r>
            <w:r w:rsidR="001143D7" w:rsidRPr="00413896">
              <w:rPr>
                <w:noProof/>
                <w:lang w:val="es-ES"/>
              </w:rPr>
              <w:t>o</w:t>
            </w:r>
            <w:r w:rsidR="001143D7" w:rsidRPr="00413896">
              <w:rPr>
                <w:b/>
                <w:noProof/>
                <w:lang w:val="es-ES"/>
              </w:rPr>
              <w:t xml:space="preserve">    No  </w:t>
            </w:r>
            <w:r w:rsidR="001143D7" w:rsidRPr="00413896">
              <w:rPr>
                <w:b/>
                <w:noProof/>
                <w:lang w:val="es-ES"/>
              </w:rPr>
              <w:sym w:font="Wingdings" w:char="F06F"/>
            </w:r>
          </w:p>
          <w:p w14:paraId="69BE652B" w14:textId="77777777" w:rsidR="001143D7" w:rsidRPr="00413896" w:rsidRDefault="001143D7" w:rsidP="001143D7">
            <w:pPr>
              <w:tabs>
                <w:tab w:val="left" w:leader="underscore" w:pos="3152"/>
                <w:tab w:val="right" w:leader="underscore" w:pos="7405"/>
              </w:tabs>
              <w:rPr>
                <w:i/>
                <w:noProof/>
                <w:lang w:val="es-ES"/>
              </w:rPr>
            </w:pPr>
            <w:r w:rsidRPr="00413896">
              <w:rPr>
                <w:i/>
                <w:noProof/>
                <w:highlight w:val="yellow"/>
                <w:lang w:val="es-ES"/>
              </w:rPr>
              <w:t>[</w:t>
            </w:r>
            <w:r w:rsidR="00180182" w:rsidRPr="00413896">
              <w:rPr>
                <w:i/>
                <w:noProof/>
                <w:highlight w:val="yellow"/>
                <w:lang w:val="es-ES"/>
              </w:rPr>
              <w:t>Generalmente corresponde a los Contratos con una duración de más de 18 meses</w:t>
            </w:r>
            <w:r w:rsidRPr="00413896">
              <w:rPr>
                <w:i/>
                <w:noProof/>
                <w:highlight w:val="yellow"/>
                <w:lang w:val="es-ES"/>
              </w:rPr>
              <w:t>]</w:t>
            </w:r>
          </w:p>
          <w:p w14:paraId="483C1B2E" w14:textId="77777777" w:rsidR="001143D7" w:rsidRPr="00413896" w:rsidRDefault="001143D7" w:rsidP="006A74D7">
            <w:pPr>
              <w:tabs>
                <w:tab w:val="left" w:leader="underscore" w:pos="3152"/>
                <w:tab w:val="right" w:leader="underscore" w:pos="7405"/>
              </w:tabs>
              <w:rPr>
                <w:i/>
                <w:noProof/>
                <w:lang w:val="es-ES"/>
              </w:rPr>
            </w:pPr>
            <w:r w:rsidRPr="00413896">
              <w:rPr>
                <w:i/>
                <w:noProof/>
                <w:highlight w:val="yellow"/>
                <w:lang w:val="es-ES"/>
              </w:rPr>
              <w:t>[</w:t>
            </w:r>
            <w:r w:rsidR="00180182" w:rsidRPr="00413896">
              <w:rPr>
                <w:i/>
                <w:noProof/>
                <w:highlight w:val="yellow"/>
                <w:lang w:val="es-ES"/>
              </w:rPr>
              <w:t>Si la respuesta es "Sí", especifi</w:t>
            </w:r>
            <w:r w:rsidR="006A74D7" w:rsidRPr="00413896">
              <w:rPr>
                <w:i/>
                <w:noProof/>
                <w:highlight w:val="yellow"/>
                <w:lang w:val="es-ES"/>
              </w:rPr>
              <w:t>car</w:t>
            </w:r>
            <w:r w:rsidR="00180182" w:rsidRPr="00413896">
              <w:rPr>
                <w:i/>
                <w:noProof/>
                <w:highlight w:val="yellow"/>
                <w:lang w:val="es-ES"/>
              </w:rPr>
              <w:t xml:space="preserve"> si corresponde a </w:t>
            </w:r>
            <w:r w:rsidR="00DA54B3" w:rsidRPr="00413896">
              <w:rPr>
                <w:i/>
                <w:noProof/>
                <w:highlight w:val="yellow"/>
                <w:lang w:val="es-ES"/>
              </w:rPr>
              <w:t xml:space="preserve">una </w:t>
            </w:r>
            <w:r w:rsidR="00180182" w:rsidRPr="00413896">
              <w:rPr>
                <w:i/>
                <w:noProof/>
                <w:highlight w:val="yellow"/>
                <w:lang w:val="es-ES"/>
              </w:rPr>
              <w:t xml:space="preserve">moneda extranjera y/o </w:t>
            </w:r>
            <w:r w:rsidR="00DA54B3" w:rsidRPr="00413896">
              <w:rPr>
                <w:i/>
                <w:noProof/>
                <w:highlight w:val="yellow"/>
                <w:lang w:val="es-ES"/>
              </w:rPr>
              <w:t xml:space="preserve">del país del </w:t>
            </w:r>
            <w:r w:rsidR="00691E02" w:rsidRPr="00413896">
              <w:rPr>
                <w:i/>
                <w:noProof/>
                <w:highlight w:val="yellow"/>
                <w:lang w:val="es-ES"/>
              </w:rPr>
              <w:t>C</w:t>
            </w:r>
            <w:r w:rsidR="00DA54B3" w:rsidRPr="00413896">
              <w:rPr>
                <w:i/>
                <w:noProof/>
                <w:highlight w:val="yellow"/>
                <w:lang w:val="es-ES"/>
              </w:rPr>
              <w:t>liente</w:t>
            </w:r>
            <w:r w:rsidRPr="00413896">
              <w:rPr>
                <w:i/>
                <w:noProof/>
                <w:highlight w:val="yellow"/>
                <w:lang w:val="es-ES"/>
              </w:rPr>
              <w:t>]</w:t>
            </w:r>
          </w:p>
        </w:tc>
      </w:tr>
      <w:tr w:rsidR="004F310F" w:rsidRPr="009C1530" w14:paraId="0A115D16" w14:textId="77777777" w:rsidTr="00F74685">
        <w:tc>
          <w:tcPr>
            <w:tcW w:w="1526" w:type="dxa"/>
          </w:tcPr>
          <w:p w14:paraId="1D207AB2" w14:textId="77777777" w:rsidR="001143D7" w:rsidRPr="00413896" w:rsidRDefault="001143D7" w:rsidP="006D42F5">
            <w:pPr>
              <w:jc w:val="left"/>
              <w:rPr>
                <w:b/>
                <w:noProof/>
                <w:lang w:val="es-ES"/>
              </w:rPr>
            </w:pPr>
            <w:r w:rsidRPr="00413896">
              <w:rPr>
                <w:b/>
                <w:noProof/>
                <w:lang w:val="es-ES"/>
              </w:rPr>
              <w:t>I</w:t>
            </w:r>
            <w:r w:rsidR="007E3765" w:rsidRPr="00413896">
              <w:rPr>
                <w:b/>
                <w:noProof/>
                <w:lang w:val="es-ES"/>
              </w:rPr>
              <w:t>A</w:t>
            </w:r>
            <w:r w:rsidRPr="00413896">
              <w:rPr>
                <w:b/>
                <w:noProof/>
                <w:lang w:val="es-ES"/>
              </w:rPr>
              <w:t>C 16.3</w:t>
            </w:r>
          </w:p>
        </w:tc>
        <w:tc>
          <w:tcPr>
            <w:tcW w:w="7686" w:type="dxa"/>
          </w:tcPr>
          <w:p w14:paraId="020FCD0B" w14:textId="77777777" w:rsidR="001143D7" w:rsidRPr="00413896" w:rsidRDefault="00D63C12" w:rsidP="001F3367">
            <w:pPr>
              <w:pStyle w:val="Paragraphedeliste"/>
              <w:numPr>
                <w:ilvl w:val="0"/>
                <w:numId w:val="56"/>
              </w:numPr>
              <w:tabs>
                <w:tab w:val="left" w:leader="underscore" w:pos="3152"/>
                <w:tab w:val="right" w:leader="underscore" w:pos="7405"/>
              </w:tabs>
              <w:ind w:left="459" w:hanging="425"/>
              <w:rPr>
                <w:b/>
                <w:noProof/>
                <w:lang w:val="es-ES"/>
              </w:rPr>
            </w:pPr>
            <w:r w:rsidRPr="00413896">
              <w:rPr>
                <w:b/>
                <w:noProof/>
                <w:lang w:val="es-ES"/>
              </w:rPr>
              <w:t xml:space="preserve">Establecimiento permanente en el </w:t>
            </w:r>
            <w:r w:rsidR="00D37509" w:rsidRPr="00413896">
              <w:rPr>
                <w:b/>
                <w:noProof/>
                <w:lang w:val="es-ES"/>
              </w:rPr>
              <w:t>país del Cliente</w:t>
            </w:r>
            <w:r w:rsidR="007A0BEB" w:rsidRPr="00413896">
              <w:rPr>
                <w:b/>
                <w:noProof/>
                <w:lang w:val="es-ES"/>
              </w:rPr>
              <w:t>:</w:t>
            </w:r>
          </w:p>
          <w:p w14:paraId="3339D253" w14:textId="77777777" w:rsidR="007A0BEB" w:rsidRPr="00413896" w:rsidRDefault="00D37509" w:rsidP="007A0BEB">
            <w:pPr>
              <w:tabs>
                <w:tab w:val="left" w:leader="underscore" w:pos="3152"/>
                <w:tab w:val="right" w:leader="underscore" w:pos="7405"/>
              </w:tabs>
              <w:ind w:left="459"/>
              <w:rPr>
                <w:noProof/>
                <w:lang w:val="es-ES"/>
              </w:rPr>
            </w:pPr>
            <w:r w:rsidRPr="00413896">
              <w:rPr>
                <w:noProof/>
                <w:lang w:val="es-ES"/>
              </w:rPr>
              <w:t xml:space="preserve">La </w:t>
            </w:r>
            <w:r w:rsidR="00F077F4" w:rsidRPr="00413896">
              <w:rPr>
                <w:noProof/>
                <w:lang w:val="es-ES"/>
              </w:rPr>
              <w:t xml:space="preserve">Ley Applicable </w:t>
            </w:r>
            <w:r w:rsidRPr="00413896">
              <w:rPr>
                <w:noProof/>
                <w:lang w:val="es-ES"/>
              </w:rPr>
              <w:t xml:space="preserve">en el país del Cliente </w:t>
            </w:r>
            <w:r w:rsidRPr="00413896">
              <w:rPr>
                <w:i/>
                <w:noProof/>
                <w:highlight w:val="yellow"/>
                <w:lang w:val="es-ES"/>
              </w:rPr>
              <w:t>[</w:t>
            </w:r>
            <w:r w:rsidR="00A242AD" w:rsidRPr="00413896">
              <w:rPr>
                <w:i/>
                <w:noProof/>
                <w:highlight w:val="yellow"/>
                <w:lang w:val="es-ES"/>
              </w:rPr>
              <w:t xml:space="preserve">le </w:t>
            </w:r>
            <w:r w:rsidRPr="00413896">
              <w:rPr>
                <w:i/>
                <w:noProof/>
                <w:highlight w:val="yellow"/>
                <w:lang w:val="es-ES"/>
              </w:rPr>
              <w:t xml:space="preserve">permite / no </w:t>
            </w:r>
            <w:r w:rsidR="00A242AD" w:rsidRPr="00413896">
              <w:rPr>
                <w:i/>
                <w:noProof/>
                <w:highlight w:val="yellow"/>
                <w:lang w:val="es-ES"/>
              </w:rPr>
              <w:t xml:space="preserve">le </w:t>
            </w:r>
            <w:r w:rsidRPr="00413896">
              <w:rPr>
                <w:i/>
                <w:noProof/>
                <w:highlight w:val="yellow"/>
                <w:lang w:val="es-ES"/>
              </w:rPr>
              <w:t>permite]</w:t>
            </w:r>
            <w:r w:rsidRPr="00413896">
              <w:rPr>
                <w:noProof/>
                <w:lang w:val="es-ES"/>
              </w:rPr>
              <w:t xml:space="preserve"> al Consultor ejecutar el Contrato si no tiene un establecimiento permanente en el país del Cliente</w:t>
            </w:r>
            <w:r w:rsidR="007A0BEB" w:rsidRPr="00413896">
              <w:rPr>
                <w:noProof/>
                <w:lang w:val="es-ES"/>
              </w:rPr>
              <w:t>.</w:t>
            </w:r>
          </w:p>
          <w:p w14:paraId="4C467DE4" w14:textId="77777777" w:rsidR="007A0BEB" w:rsidRPr="00413896" w:rsidRDefault="004B12C6" w:rsidP="001F3367">
            <w:pPr>
              <w:pStyle w:val="Paragraphedeliste"/>
              <w:numPr>
                <w:ilvl w:val="0"/>
                <w:numId w:val="56"/>
              </w:numPr>
              <w:tabs>
                <w:tab w:val="left" w:leader="underscore" w:pos="3152"/>
                <w:tab w:val="right" w:leader="underscore" w:pos="7405"/>
              </w:tabs>
              <w:ind w:left="459" w:hanging="425"/>
              <w:rPr>
                <w:b/>
                <w:noProof/>
                <w:lang w:val="es-ES"/>
              </w:rPr>
            </w:pPr>
            <w:r w:rsidRPr="00413896">
              <w:rPr>
                <w:b/>
                <w:noProof/>
                <w:lang w:val="es-ES"/>
              </w:rPr>
              <w:t xml:space="preserve">Impuestos fuera del país del </w:t>
            </w:r>
            <w:r w:rsidR="007A0BEB" w:rsidRPr="00413896">
              <w:rPr>
                <w:b/>
                <w:noProof/>
                <w:lang w:val="es-ES"/>
              </w:rPr>
              <w:t>Client</w:t>
            </w:r>
            <w:r w:rsidRPr="00413896">
              <w:rPr>
                <w:b/>
                <w:noProof/>
                <w:lang w:val="es-ES"/>
              </w:rPr>
              <w:t>e</w:t>
            </w:r>
            <w:r w:rsidR="007A0BEB" w:rsidRPr="00413896">
              <w:rPr>
                <w:b/>
                <w:noProof/>
                <w:lang w:val="es-ES"/>
              </w:rPr>
              <w:t>:</w:t>
            </w:r>
          </w:p>
          <w:p w14:paraId="47586619" w14:textId="77777777" w:rsidR="007A0BEB" w:rsidRPr="00413896" w:rsidRDefault="00D37509" w:rsidP="007A0BEB">
            <w:pPr>
              <w:tabs>
                <w:tab w:val="left" w:leader="underscore" w:pos="3152"/>
                <w:tab w:val="right" w:leader="underscore" w:pos="7405"/>
              </w:tabs>
              <w:ind w:left="459"/>
              <w:rPr>
                <w:noProof/>
                <w:lang w:val="es-ES"/>
              </w:rPr>
            </w:pPr>
            <w:r w:rsidRPr="00413896">
              <w:rPr>
                <w:noProof/>
                <w:lang w:val="es-ES"/>
              </w:rPr>
              <w:t xml:space="preserve">La </w:t>
            </w:r>
            <w:r w:rsidR="0077256C" w:rsidRPr="00413896">
              <w:rPr>
                <w:noProof/>
                <w:lang w:val="es-ES"/>
              </w:rPr>
              <w:t>Propuesta f</w:t>
            </w:r>
            <w:r w:rsidR="004B12C6" w:rsidRPr="00413896">
              <w:rPr>
                <w:noProof/>
                <w:lang w:val="es-ES"/>
              </w:rPr>
              <w:t xml:space="preserve">inanciera </w:t>
            </w:r>
            <w:r w:rsidR="007A0BEB" w:rsidRPr="00413896">
              <w:rPr>
                <w:noProof/>
                <w:lang w:val="es-ES"/>
              </w:rPr>
              <w:t>d</w:t>
            </w:r>
            <w:r w:rsidR="004B12C6" w:rsidRPr="00413896">
              <w:rPr>
                <w:noProof/>
                <w:lang w:val="es-ES"/>
              </w:rPr>
              <w:t>el</w:t>
            </w:r>
            <w:r w:rsidR="007A0BEB" w:rsidRPr="00413896">
              <w:rPr>
                <w:noProof/>
                <w:lang w:val="es-ES"/>
              </w:rPr>
              <w:t xml:space="preserve"> Consult</w:t>
            </w:r>
            <w:r w:rsidR="004B12C6" w:rsidRPr="00413896">
              <w:rPr>
                <w:noProof/>
                <w:lang w:val="es-ES"/>
              </w:rPr>
              <w:t>or</w:t>
            </w:r>
            <w:r w:rsidR="007A0BEB" w:rsidRPr="00413896">
              <w:rPr>
                <w:noProof/>
                <w:lang w:val="es-ES"/>
              </w:rPr>
              <w:t xml:space="preserve"> </w:t>
            </w:r>
            <w:r w:rsidR="004B12C6" w:rsidRPr="00413896">
              <w:rPr>
                <w:noProof/>
                <w:lang w:val="es-ES"/>
              </w:rPr>
              <w:t xml:space="preserve">debe incluir todos los </w:t>
            </w:r>
            <w:r w:rsidR="00F87AB9" w:rsidRPr="00413896">
              <w:rPr>
                <w:noProof/>
                <w:lang w:val="es-ES"/>
              </w:rPr>
              <w:t xml:space="preserve">impuestos, </w:t>
            </w:r>
            <w:r w:rsidR="0057570C" w:rsidRPr="00413896">
              <w:rPr>
                <w:noProof/>
                <w:lang w:val="es-ES"/>
              </w:rPr>
              <w:t>tasas y derechos</w:t>
            </w:r>
            <w:r w:rsidR="00F87AB9" w:rsidRPr="00413896">
              <w:rPr>
                <w:noProof/>
                <w:lang w:val="es-ES"/>
              </w:rPr>
              <w:t>,</w:t>
            </w:r>
            <w:r w:rsidR="00E72C5C" w:rsidRPr="00413896">
              <w:rPr>
                <w:noProof/>
                <w:lang w:val="es-ES"/>
              </w:rPr>
              <w:t xml:space="preserve"> </w:t>
            </w:r>
            <w:r w:rsidR="00F87AB9" w:rsidRPr="00413896">
              <w:rPr>
                <w:noProof/>
                <w:lang w:val="es-ES"/>
              </w:rPr>
              <w:t>impuestos</w:t>
            </w:r>
            <w:r w:rsidR="004B12C6" w:rsidRPr="00413896">
              <w:rPr>
                <w:noProof/>
                <w:lang w:val="es-ES"/>
              </w:rPr>
              <w:t xml:space="preserve"> fuera del país del Cliente (en particular en el país del Consultor, si es</w:t>
            </w:r>
            <w:r w:rsidR="00A242AD" w:rsidRPr="00413896">
              <w:rPr>
                <w:noProof/>
                <w:lang w:val="es-ES"/>
              </w:rPr>
              <w:t>te es</w:t>
            </w:r>
            <w:r w:rsidR="004B12C6" w:rsidRPr="00413896">
              <w:rPr>
                <w:noProof/>
                <w:lang w:val="es-ES"/>
              </w:rPr>
              <w:t xml:space="preserve"> diferente del país del Cliente)</w:t>
            </w:r>
            <w:r w:rsidR="007A0BEB" w:rsidRPr="00413896">
              <w:rPr>
                <w:noProof/>
                <w:lang w:val="es-ES"/>
              </w:rPr>
              <w:t>.</w:t>
            </w:r>
          </w:p>
          <w:p w14:paraId="2551B7DB" w14:textId="77777777" w:rsidR="00220E14" w:rsidRPr="00413896" w:rsidRDefault="004B12C6" w:rsidP="001F3367">
            <w:pPr>
              <w:pStyle w:val="Paragraphedeliste"/>
              <w:numPr>
                <w:ilvl w:val="0"/>
                <w:numId w:val="56"/>
              </w:numPr>
              <w:tabs>
                <w:tab w:val="left" w:leader="underscore" w:pos="3152"/>
                <w:tab w:val="right" w:leader="underscore" w:pos="7405"/>
              </w:tabs>
              <w:ind w:left="459" w:hanging="425"/>
              <w:contextualSpacing w:val="0"/>
              <w:rPr>
                <w:b/>
                <w:noProof/>
                <w:lang w:val="es-ES"/>
              </w:rPr>
            </w:pPr>
            <w:r w:rsidRPr="00413896">
              <w:rPr>
                <w:b/>
                <w:noProof/>
                <w:lang w:val="es-ES"/>
              </w:rPr>
              <w:lastRenderedPageBreak/>
              <w:t>Impuestos en el país del Cliente</w:t>
            </w:r>
            <w:r w:rsidR="00220E14" w:rsidRPr="00413896">
              <w:rPr>
                <w:b/>
                <w:noProof/>
                <w:lang w:val="es-ES"/>
              </w:rPr>
              <w:t>:</w:t>
            </w:r>
          </w:p>
          <w:p w14:paraId="4B07202E" w14:textId="77777777" w:rsidR="00220E14" w:rsidRPr="00413896" w:rsidRDefault="00220E14" w:rsidP="001F3367">
            <w:pPr>
              <w:pStyle w:val="Paragraphedeliste"/>
              <w:numPr>
                <w:ilvl w:val="1"/>
                <w:numId w:val="56"/>
              </w:numPr>
              <w:tabs>
                <w:tab w:val="left" w:leader="underscore" w:pos="3152"/>
                <w:tab w:val="right" w:leader="underscore" w:pos="7405"/>
              </w:tabs>
              <w:ind w:left="1026" w:hanging="567"/>
              <w:rPr>
                <w:noProof/>
                <w:lang w:val="es-ES"/>
              </w:rPr>
            </w:pPr>
            <w:r w:rsidRPr="00413896">
              <w:rPr>
                <w:noProof/>
                <w:lang w:val="es-ES"/>
              </w:rPr>
              <w:t xml:space="preserve">La </w:t>
            </w:r>
            <w:r w:rsidR="0077256C" w:rsidRPr="00413896">
              <w:rPr>
                <w:noProof/>
                <w:lang w:val="es-ES"/>
              </w:rPr>
              <w:t>Propuesta f</w:t>
            </w:r>
            <w:r w:rsidR="004B12C6" w:rsidRPr="00413896">
              <w:rPr>
                <w:noProof/>
                <w:lang w:val="es-ES"/>
              </w:rPr>
              <w:t>inanciera del Consultor identificará claramente los impu</w:t>
            </w:r>
            <w:r w:rsidR="0024283B" w:rsidRPr="00413896">
              <w:rPr>
                <w:noProof/>
                <w:lang w:val="es-ES"/>
              </w:rPr>
              <w:t>estos</w:t>
            </w:r>
            <w:r w:rsidR="0057570C" w:rsidRPr="00413896">
              <w:rPr>
                <w:noProof/>
                <w:lang w:val="es-ES"/>
              </w:rPr>
              <w:t>, tasas</w:t>
            </w:r>
            <w:r w:rsidR="0024283B" w:rsidRPr="00413896">
              <w:rPr>
                <w:noProof/>
                <w:lang w:val="es-ES"/>
              </w:rPr>
              <w:t xml:space="preserve"> y derechos descritos en la</w:t>
            </w:r>
            <w:r w:rsidR="004B12C6" w:rsidRPr="00413896">
              <w:rPr>
                <w:noProof/>
                <w:lang w:val="es-ES"/>
              </w:rPr>
              <w:t xml:space="preserve">s </w:t>
            </w:r>
            <w:r w:rsidR="0024283B" w:rsidRPr="00413896">
              <w:rPr>
                <w:noProof/>
                <w:lang w:val="es-ES"/>
              </w:rPr>
              <w:t>Subcláusulas</w:t>
            </w:r>
            <w:r w:rsidR="004B12C6" w:rsidRPr="00413896">
              <w:rPr>
                <w:noProof/>
                <w:lang w:val="es-ES"/>
              </w:rPr>
              <w:t xml:space="preserve"> 43.1 y 43.2 de las Condiciones Especiales del Contrat</w:t>
            </w:r>
            <w:r w:rsidR="0024283B" w:rsidRPr="00413896">
              <w:rPr>
                <w:noProof/>
                <w:lang w:val="es-ES"/>
              </w:rPr>
              <w:t xml:space="preserve">o, y los presentará por separado en el resumen de precios, </w:t>
            </w:r>
            <w:r w:rsidR="00A242AD" w:rsidRPr="00413896">
              <w:rPr>
                <w:noProof/>
                <w:lang w:val="es-ES"/>
              </w:rPr>
              <w:t xml:space="preserve">y dado el caso, </w:t>
            </w:r>
            <w:r w:rsidR="0024283B" w:rsidRPr="00413896">
              <w:rPr>
                <w:noProof/>
                <w:lang w:val="es-ES"/>
              </w:rPr>
              <w:t xml:space="preserve">para cada moneda </w:t>
            </w:r>
            <w:r w:rsidR="00200C73" w:rsidRPr="00413896">
              <w:rPr>
                <w:noProof/>
                <w:lang w:val="es-ES"/>
              </w:rPr>
              <w:t>indicada</w:t>
            </w:r>
            <w:r w:rsidR="0024283B" w:rsidRPr="00413896">
              <w:rPr>
                <w:noProof/>
                <w:lang w:val="es-ES"/>
              </w:rPr>
              <w:t xml:space="preserve"> en la Subcláusula </w:t>
            </w:r>
            <w:r w:rsidR="00200C73" w:rsidRPr="00413896">
              <w:rPr>
                <w:noProof/>
                <w:lang w:val="es-ES"/>
              </w:rPr>
              <w:t>16.4 de la</w:t>
            </w:r>
            <w:r w:rsidR="0024283B" w:rsidRPr="00413896">
              <w:rPr>
                <w:noProof/>
                <w:lang w:val="es-ES"/>
              </w:rPr>
              <w:t>s I</w:t>
            </w:r>
            <w:r w:rsidR="00200C73" w:rsidRPr="00413896">
              <w:rPr>
                <w:noProof/>
                <w:lang w:val="es-ES"/>
              </w:rPr>
              <w:t>A</w:t>
            </w:r>
            <w:r w:rsidR="0024283B" w:rsidRPr="00413896">
              <w:rPr>
                <w:noProof/>
                <w:lang w:val="es-ES"/>
              </w:rPr>
              <w:t>C</w:t>
            </w:r>
            <w:r w:rsidRPr="00413896">
              <w:rPr>
                <w:noProof/>
                <w:lang w:val="es-ES"/>
              </w:rPr>
              <w:t>.</w:t>
            </w:r>
          </w:p>
          <w:p w14:paraId="6B6A5375" w14:textId="77777777" w:rsidR="00220E14" w:rsidRPr="00413896" w:rsidRDefault="00200C73" w:rsidP="00AB5C60">
            <w:pPr>
              <w:tabs>
                <w:tab w:val="left" w:leader="underscore" w:pos="3152"/>
                <w:tab w:val="right" w:leader="underscore" w:pos="7405"/>
              </w:tabs>
              <w:ind w:left="1026"/>
              <w:rPr>
                <w:noProof/>
                <w:lang w:val="es-ES"/>
              </w:rPr>
            </w:pPr>
            <w:r w:rsidRPr="00413896">
              <w:rPr>
                <w:noProof/>
                <w:lang w:val="es-ES"/>
              </w:rPr>
              <w:t xml:space="preserve">Se </w:t>
            </w:r>
            <w:r w:rsidR="00A242AD" w:rsidRPr="00413896">
              <w:rPr>
                <w:noProof/>
                <w:lang w:val="es-ES"/>
              </w:rPr>
              <w:t>obtuvo</w:t>
            </w:r>
            <w:r w:rsidRPr="00413896">
              <w:rPr>
                <w:noProof/>
                <w:lang w:val="es-ES"/>
              </w:rPr>
              <w:t xml:space="preserve"> una exención de los siguientes impuestos para </w:t>
            </w:r>
            <w:r w:rsidR="00BD7ED2" w:rsidRPr="00413896">
              <w:rPr>
                <w:noProof/>
                <w:lang w:val="es-ES"/>
              </w:rPr>
              <w:t>el Contrato</w:t>
            </w:r>
            <w:r w:rsidR="00220E14" w:rsidRPr="00413896">
              <w:rPr>
                <w:noProof/>
                <w:lang w:val="es-ES"/>
              </w:rPr>
              <w:t>:</w:t>
            </w:r>
          </w:p>
          <w:p w14:paraId="6910AC08" w14:textId="77777777" w:rsidR="00220E14" w:rsidRPr="00413896" w:rsidRDefault="00220E14" w:rsidP="00AB5C60">
            <w:pPr>
              <w:tabs>
                <w:tab w:val="left" w:leader="underscore" w:pos="3152"/>
                <w:tab w:val="right" w:leader="underscore" w:pos="7405"/>
              </w:tabs>
              <w:ind w:left="1026"/>
              <w:rPr>
                <w:i/>
                <w:noProof/>
                <w:lang w:val="es-ES"/>
              </w:rPr>
            </w:pPr>
            <w:r w:rsidRPr="00413896">
              <w:rPr>
                <w:i/>
                <w:noProof/>
                <w:highlight w:val="yellow"/>
                <w:lang w:val="es-ES"/>
              </w:rPr>
              <w:t>[</w:t>
            </w:r>
            <w:r w:rsidR="00F077F4" w:rsidRPr="00413896">
              <w:rPr>
                <w:i/>
                <w:noProof/>
                <w:highlight w:val="yellow"/>
                <w:lang w:val="es-ES"/>
              </w:rPr>
              <w:t>M</w:t>
            </w:r>
            <w:r w:rsidR="00200C73" w:rsidRPr="00413896">
              <w:rPr>
                <w:i/>
                <w:noProof/>
                <w:highlight w:val="yellow"/>
                <w:lang w:val="es-ES"/>
              </w:rPr>
              <w:t>ar</w:t>
            </w:r>
            <w:r w:rsidR="00F077F4" w:rsidRPr="00413896">
              <w:rPr>
                <w:i/>
                <w:noProof/>
                <w:highlight w:val="yellow"/>
                <w:lang w:val="es-ES"/>
              </w:rPr>
              <w:t xml:space="preserve">car </w:t>
            </w:r>
            <w:r w:rsidR="00200C73" w:rsidRPr="00413896">
              <w:rPr>
                <w:i/>
                <w:noProof/>
                <w:highlight w:val="yellow"/>
                <w:lang w:val="es-ES"/>
              </w:rPr>
              <w:t>las casilla</w:t>
            </w:r>
            <w:r w:rsidR="00A54240" w:rsidRPr="00413896">
              <w:rPr>
                <w:i/>
                <w:noProof/>
                <w:highlight w:val="yellow"/>
                <w:lang w:val="es-ES"/>
              </w:rPr>
              <w:t>s</w:t>
            </w:r>
            <w:r w:rsidR="00200C73" w:rsidRPr="00413896">
              <w:rPr>
                <w:i/>
                <w:noProof/>
                <w:highlight w:val="yellow"/>
                <w:lang w:val="es-ES"/>
              </w:rPr>
              <w:t xml:space="preserve"> a</w:t>
            </w:r>
            <w:r w:rsidRPr="00413896">
              <w:rPr>
                <w:i/>
                <w:noProof/>
                <w:highlight w:val="yellow"/>
                <w:lang w:val="es-ES"/>
              </w:rPr>
              <w:t xml:space="preserve">plicables </w:t>
            </w:r>
            <w:r w:rsidR="00200C73" w:rsidRPr="00413896">
              <w:rPr>
                <w:i/>
                <w:noProof/>
                <w:highlight w:val="yellow"/>
                <w:lang w:val="es-ES"/>
              </w:rPr>
              <w:t>de conformidad con las Subcláusulas</w:t>
            </w:r>
            <w:r w:rsidR="00F077F4" w:rsidRPr="00413896">
              <w:rPr>
                <w:i/>
                <w:noProof/>
                <w:highlight w:val="yellow"/>
                <w:lang w:val="es-ES"/>
              </w:rPr>
              <w:t> </w:t>
            </w:r>
            <w:r w:rsidR="00200C73" w:rsidRPr="00413896">
              <w:rPr>
                <w:i/>
                <w:noProof/>
                <w:highlight w:val="yellow"/>
                <w:lang w:val="es-ES"/>
              </w:rPr>
              <w:t>43.1 y 43.2 de las Condiciones Especiales del Contrato</w:t>
            </w:r>
            <w:r w:rsidR="00AD7C0D" w:rsidRPr="00413896">
              <w:rPr>
                <w:i/>
                <w:noProof/>
                <w:highlight w:val="yellow"/>
                <w:lang w:val="es-ES"/>
              </w:rPr>
              <w:t>]</w:t>
            </w:r>
          </w:p>
          <w:tbl>
            <w:tblPr>
              <w:tblStyle w:val="Grilledutableau"/>
              <w:tblW w:w="0" w:type="auto"/>
              <w:tblLook w:val="04A0" w:firstRow="1" w:lastRow="0" w:firstColumn="1" w:lastColumn="0" w:noHBand="0" w:noVBand="1"/>
            </w:tblPr>
            <w:tblGrid>
              <w:gridCol w:w="2426"/>
              <w:gridCol w:w="1831"/>
              <w:gridCol w:w="1553"/>
              <w:gridCol w:w="1606"/>
            </w:tblGrid>
            <w:tr w:rsidR="004F310F" w:rsidRPr="00413896" w14:paraId="75E68BFA" w14:textId="77777777" w:rsidTr="009A4D80">
              <w:tc>
                <w:tcPr>
                  <w:tcW w:w="2438" w:type="dxa"/>
                  <w:vMerge w:val="restart"/>
                  <w:shd w:val="clear" w:color="auto" w:fill="D9D9D9" w:themeFill="background1" w:themeFillShade="D9"/>
                </w:tcPr>
                <w:p w14:paraId="3FA4AAEA" w14:textId="77777777" w:rsidR="00220E14" w:rsidRPr="00413896" w:rsidRDefault="00220E14" w:rsidP="00220E14">
                  <w:pPr>
                    <w:tabs>
                      <w:tab w:val="left" w:leader="underscore" w:pos="3152"/>
                      <w:tab w:val="right" w:leader="underscore" w:pos="7405"/>
                    </w:tabs>
                    <w:spacing w:after="0"/>
                    <w:rPr>
                      <w:noProof/>
                      <w:sz w:val="16"/>
                      <w:szCs w:val="16"/>
                      <w:lang w:val="es-ES"/>
                    </w:rPr>
                  </w:pPr>
                </w:p>
              </w:tc>
              <w:tc>
                <w:tcPr>
                  <w:tcW w:w="5017" w:type="dxa"/>
                  <w:gridSpan w:val="3"/>
                  <w:shd w:val="clear" w:color="auto" w:fill="D9D9D9" w:themeFill="background1" w:themeFillShade="D9"/>
                  <w:vAlign w:val="center"/>
                </w:tcPr>
                <w:p w14:paraId="2B3D9E16" w14:textId="77777777" w:rsidR="00220E14" w:rsidRPr="00413896" w:rsidRDefault="000A108E" w:rsidP="00220E14">
                  <w:pPr>
                    <w:tabs>
                      <w:tab w:val="left" w:leader="underscore" w:pos="3152"/>
                      <w:tab w:val="right" w:leader="underscore" w:pos="7405"/>
                    </w:tabs>
                    <w:spacing w:after="0"/>
                    <w:jc w:val="center"/>
                    <w:rPr>
                      <w:b/>
                      <w:noProof/>
                      <w:sz w:val="16"/>
                      <w:szCs w:val="16"/>
                      <w:lang w:val="es-ES"/>
                    </w:rPr>
                  </w:pPr>
                  <w:r w:rsidRPr="00413896">
                    <w:rPr>
                      <w:b/>
                      <w:noProof/>
                      <w:sz w:val="16"/>
                      <w:szCs w:val="16"/>
                      <w:lang w:val="es-ES"/>
                    </w:rPr>
                    <w:t>Exención</w:t>
                  </w:r>
                </w:p>
              </w:tc>
            </w:tr>
            <w:tr w:rsidR="004F310F" w:rsidRPr="009C1530" w14:paraId="0E30D97C" w14:textId="77777777" w:rsidTr="009A4D80">
              <w:tc>
                <w:tcPr>
                  <w:tcW w:w="2438" w:type="dxa"/>
                  <w:vMerge/>
                  <w:shd w:val="clear" w:color="auto" w:fill="D9D9D9" w:themeFill="background1" w:themeFillShade="D9"/>
                </w:tcPr>
                <w:p w14:paraId="2894FBCB" w14:textId="77777777" w:rsidR="00220E14" w:rsidRPr="00413896" w:rsidRDefault="00220E14" w:rsidP="00220E14">
                  <w:pPr>
                    <w:tabs>
                      <w:tab w:val="left" w:leader="underscore" w:pos="3152"/>
                      <w:tab w:val="right" w:leader="underscore" w:pos="7405"/>
                    </w:tabs>
                    <w:spacing w:after="0"/>
                    <w:rPr>
                      <w:noProof/>
                      <w:sz w:val="16"/>
                      <w:szCs w:val="16"/>
                      <w:lang w:val="es-ES"/>
                    </w:rPr>
                  </w:pPr>
                </w:p>
              </w:tc>
              <w:tc>
                <w:tcPr>
                  <w:tcW w:w="1843" w:type="dxa"/>
                  <w:vMerge w:val="restart"/>
                  <w:shd w:val="clear" w:color="auto" w:fill="D9D9D9" w:themeFill="background1" w:themeFillShade="D9"/>
                  <w:vAlign w:val="center"/>
                </w:tcPr>
                <w:p w14:paraId="768C6BE4" w14:textId="77777777" w:rsidR="00220E14" w:rsidRPr="00413896" w:rsidRDefault="00220E14" w:rsidP="00AD7C0D">
                  <w:pPr>
                    <w:tabs>
                      <w:tab w:val="left" w:leader="underscore" w:pos="3152"/>
                      <w:tab w:val="right" w:leader="underscore" w:pos="7405"/>
                    </w:tabs>
                    <w:spacing w:after="0"/>
                    <w:jc w:val="center"/>
                    <w:rPr>
                      <w:b/>
                      <w:noProof/>
                      <w:sz w:val="16"/>
                      <w:szCs w:val="16"/>
                      <w:lang w:val="es-ES"/>
                    </w:rPr>
                  </w:pPr>
                  <w:r w:rsidRPr="00413896">
                    <w:rPr>
                      <w:b/>
                      <w:noProof/>
                      <w:sz w:val="16"/>
                      <w:szCs w:val="16"/>
                      <w:lang w:val="es-ES"/>
                    </w:rPr>
                    <w:t>No</w:t>
                  </w:r>
                </w:p>
              </w:tc>
              <w:tc>
                <w:tcPr>
                  <w:tcW w:w="3174" w:type="dxa"/>
                  <w:gridSpan w:val="2"/>
                  <w:shd w:val="clear" w:color="auto" w:fill="D9D9D9" w:themeFill="background1" w:themeFillShade="D9"/>
                  <w:vAlign w:val="center"/>
                </w:tcPr>
                <w:p w14:paraId="0413FF2B" w14:textId="77777777" w:rsidR="00220E14" w:rsidRPr="00413896" w:rsidRDefault="00AD7C0D" w:rsidP="00AD7C0D">
                  <w:pPr>
                    <w:tabs>
                      <w:tab w:val="left" w:leader="underscore" w:pos="3152"/>
                      <w:tab w:val="right" w:leader="underscore" w:pos="7405"/>
                    </w:tabs>
                    <w:spacing w:after="0"/>
                    <w:jc w:val="center"/>
                    <w:rPr>
                      <w:b/>
                      <w:noProof/>
                      <w:sz w:val="16"/>
                      <w:szCs w:val="16"/>
                      <w:lang w:val="es-ES"/>
                    </w:rPr>
                  </w:pPr>
                  <w:r w:rsidRPr="00413896">
                    <w:rPr>
                      <w:b/>
                      <w:noProof/>
                      <w:sz w:val="16"/>
                      <w:szCs w:val="16"/>
                      <w:lang w:val="es-ES"/>
                    </w:rPr>
                    <w:t>Sí</w:t>
                  </w:r>
                  <w:r w:rsidR="00220E14" w:rsidRPr="00413896">
                    <w:rPr>
                      <w:b/>
                      <w:noProof/>
                      <w:sz w:val="16"/>
                      <w:szCs w:val="16"/>
                      <w:lang w:val="es-ES"/>
                    </w:rPr>
                    <w:br/>
                  </w:r>
                  <w:r w:rsidRPr="00413896">
                    <w:rPr>
                      <w:b/>
                      <w:noProof/>
                      <w:sz w:val="16"/>
                      <w:szCs w:val="16"/>
                      <w:lang w:val="es-ES"/>
                    </w:rPr>
                    <w:t>Esta exención es aplicable también à los Subconsultores</w:t>
                  </w:r>
                </w:p>
              </w:tc>
            </w:tr>
            <w:tr w:rsidR="004F310F" w:rsidRPr="00413896" w14:paraId="4D94AABD" w14:textId="77777777" w:rsidTr="009A4D80">
              <w:tc>
                <w:tcPr>
                  <w:tcW w:w="2438" w:type="dxa"/>
                  <w:vMerge/>
                  <w:shd w:val="clear" w:color="auto" w:fill="D9D9D9" w:themeFill="background1" w:themeFillShade="D9"/>
                </w:tcPr>
                <w:p w14:paraId="03141AC1" w14:textId="77777777" w:rsidR="00220E14" w:rsidRPr="00413896" w:rsidRDefault="00220E14" w:rsidP="00220E14">
                  <w:pPr>
                    <w:tabs>
                      <w:tab w:val="left" w:leader="underscore" w:pos="3152"/>
                      <w:tab w:val="right" w:leader="underscore" w:pos="7405"/>
                    </w:tabs>
                    <w:spacing w:after="0"/>
                    <w:rPr>
                      <w:noProof/>
                      <w:sz w:val="16"/>
                      <w:szCs w:val="16"/>
                      <w:lang w:val="es-ES"/>
                    </w:rPr>
                  </w:pPr>
                </w:p>
              </w:tc>
              <w:tc>
                <w:tcPr>
                  <w:tcW w:w="1843" w:type="dxa"/>
                  <w:vMerge/>
                  <w:shd w:val="clear" w:color="auto" w:fill="D9D9D9" w:themeFill="background1" w:themeFillShade="D9"/>
                  <w:vAlign w:val="center"/>
                </w:tcPr>
                <w:p w14:paraId="35531423" w14:textId="77777777" w:rsidR="00220E14" w:rsidRPr="00413896" w:rsidRDefault="00220E14" w:rsidP="00220E14">
                  <w:pPr>
                    <w:tabs>
                      <w:tab w:val="left" w:leader="underscore" w:pos="3152"/>
                      <w:tab w:val="right" w:leader="underscore" w:pos="7405"/>
                    </w:tabs>
                    <w:spacing w:after="0"/>
                    <w:jc w:val="center"/>
                    <w:rPr>
                      <w:noProof/>
                      <w:sz w:val="16"/>
                      <w:szCs w:val="16"/>
                      <w:lang w:val="es-ES"/>
                    </w:rPr>
                  </w:pPr>
                </w:p>
              </w:tc>
              <w:tc>
                <w:tcPr>
                  <w:tcW w:w="1559" w:type="dxa"/>
                  <w:shd w:val="clear" w:color="auto" w:fill="D9D9D9" w:themeFill="background1" w:themeFillShade="D9"/>
                  <w:vAlign w:val="center"/>
                </w:tcPr>
                <w:p w14:paraId="4F385B22" w14:textId="77777777" w:rsidR="00220E14" w:rsidRPr="00413896" w:rsidRDefault="00220E14" w:rsidP="00AD7C0D">
                  <w:pPr>
                    <w:tabs>
                      <w:tab w:val="left" w:leader="underscore" w:pos="3152"/>
                      <w:tab w:val="right" w:leader="underscore" w:pos="7405"/>
                    </w:tabs>
                    <w:spacing w:after="0"/>
                    <w:jc w:val="center"/>
                    <w:rPr>
                      <w:b/>
                      <w:noProof/>
                      <w:sz w:val="16"/>
                      <w:szCs w:val="16"/>
                      <w:lang w:val="es-ES"/>
                    </w:rPr>
                  </w:pPr>
                  <w:r w:rsidRPr="00413896">
                    <w:rPr>
                      <w:b/>
                      <w:noProof/>
                      <w:sz w:val="16"/>
                      <w:szCs w:val="16"/>
                      <w:lang w:val="es-ES"/>
                    </w:rPr>
                    <w:t>No</w:t>
                  </w:r>
                </w:p>
              </w:tc>
              <w:tc>
                <w:tcPr>
                  <w:tcW w:w="1615" w:type="dxa"/>
                  <w:shd w:val="clear" w:color="auto" w:fill="D9D9D9" w:themeFill="background1" w:themeFillShade="D9"/>
                  <w:vAlign w:val="center"/>
                </w:tcPr>
                <w:p w14:paraId="400CFEB8" w14:textId="77777777" w:rsidR="00220E14" w:rsidRPr="00413896" w:rsidRDefault="00AD7C0D" w:rsidP="00220E14">
                  <w:pPr>
                    <w:tabs>
                      <w:tab w:val="left" w:leader="underscore" w:pos="3152"/>
                      <w:tab w:val="right" w:leader="underscore" w:pos="7405"/>
                    </w:tabs>
                    <w:spacing w:after="0"/>
                    <w:jc w:val="center"/>
                    <w:rPr>
                      <w:b/>
                      <w:noProof/>
                      <w:sz w:val="16"/>
                      <w:szCs w:val="16"/>
                      <w:lang w:val="es-ES"/>
                    </w:rPr>
                  </w:pPr>
                  <w:r w:rsidRPr="00413896">
                    <w:rPr>
                      <w:b/>
                      <w:noProof/>
                      <w:sz w:val="16"/>
                      <w:szCs w:val="16"/>
                      <w:lang w:val="es-ES"/>
                    </w:rPr>
                    <w:t>Sí</w:t>
                  </w:r>
                </w:p>
              </w:tc>
            </w:tr>
            <w:tr w:rsidR="004F310F" w:rsidRPr="009C1530" w14:paraId="4AD830EF" w14:textId="77777777" w:rsidTr="00220E14">
              <w:tc>
                <w:tcPr>
                  <w:tcW w:w="2438" w:type="dxa"/>
                </w:tcPr>
                <w:p w14:paraId="5B6702F4" w14:textId="77777777" w:rsidR="00220E14" w:rsidRPr="00413896" w:rsidRDefault="00AD7C0D" w:rsidP="00220E14">
                  <w:pPr>
                    <w:tabs>
                      <w:tab w:val="left" w:leader="underscore" w:pos="3152"/>
                      <w:tab w:val="right" w:leader="underscore" w:pos="7405"/>
                    </w:tabs>
                    <w:spacing w:after="0"/>
                    <w:rPr>
                      <w:b/>
                      <w:noProof/>
                      <w:sz w:val="16"/>
                      <w:szCs w:val="16"/>
                      <w:lang w:val="es-ES"/>
                    </w:rPr>
                  </w:pPr>
                  <w:r w:rsidRPr="00413896">
                    <w:rPr>
                      <w:b/>
                      <w:noProof/>
                      <w:sz w:val="16"/>
                      <w:szCs w:val="16"/>
                      <w:lang w:val="es-ES"/>
                    </w:rPr>
                    <w:t>Impuesto al valor agregado (IVA) o equivalente</w:t>
                  </w:r>
                </w:p>
              </w:tc>
              <w:tc>
                <w:tcPr>
                  <w:tcW w:w="1843" w:type="dxa"/>
                </w:tcPr>
                <w:p w14:paraId="19E932DE" w14:textId="77777777" w:rsidR="00220E14" w:rsidRPr="00413896" w:rsidRDefault="00220E14" w:rsidP="00220E14">
                  <w:pPr>
                    <w:tabs>
                      <w:tab w:val="left" w:leader="underscore" w:pos="3152"/>
                      <w:tab w:val="right" w:leader="underscore" w:pos="7405"/>
                    </w:tabs>
                    <w:spacing w:after="0"/>
                    <w:rPr>
                      <w:noProof/>
                      <w:sz w:val="16"/>
                      <w:szCs w:val="16"/>
                      <w:lang w:val="es-ES"/>
                    </w:rPr>
                  </w:pPr>
                </w:p>
              </w:tc>
              <w:tc>
                <w:tcPr>
                  <w:tcW w:w="1559" w:type="dxa"/>
                </w:tcPr>
                <w:p w14:paraId="22513B87" w14:textId="77777777" w:rsidR="00220E14" w:rsidRPr="00413896" w:rsidRDefault="00220E14" w:rsidP="00220E14">
                  <w:pPr>
                    <w:tabs>
                      <w:tab w:val="left" w:leader="underscore" w:pos="3152"/>
                      <w:tab w:val="right" w:leader="underscore" w:pos="7405"/>
                    </w:tabs>
                    <w:spacing w:after="0"/>
                    <w:rPr>
                      <w:noProof/>
                      <w:sz w:val="16"/>
                      <w:szCs w:val="16"/>
                      <w:lang w:val="es-ES"/>
                    </w:rPr>
                  </w:pPr>
                </w:p>
              </w:tc>
              <w:tc>
                <w:tcPr>
                  <w:tcW w:w="1615" w:type="dxa"/>
                </w:tcPr>
                <w:p w14:paraId="21656B75" w14:textId="77777777" w:rsidR="00220E14" w:rsidRPr="00413896" w:rsidRDefault="00220E14" w:rsidP="00220E14">
                  <w:pPr>
                    <w:tabs>
                      <w:tab w:val="left" w:leader="underscore" w:pos="3152"/>
                      <w:tab w:val="right" w:leader="underscore" w:pos="7405"/>
                    </w:tabs>
                    <w:spacing w:after="0"/>
                    <w:rPr>
                      <w:noProof/>
                      <w:sz w:val="16"/>
                      <w:szCs w:val="16"/>
                      <w:lang w:val="es-ES"/>
                    </w:rPr>
                  </w:pPr>
                </w:p>
              </w:tc>
            </w:tr>
            <w:tr w:rsidR="004F310F" w:rsidRPr="00413896" w14:paraId="49E1D6F6" w14:textId="77777777" w:rsidTr="00220E14">
              <w:tc>
                <w:tcPr>
                  <w:tcW w:w="2438" w:type="dxa"/>
                </w:tcPr>
                <w:p w14:paraId="62DA1AF6" w14:textId="77777777" w:rsidR="00220E14" w:rsidRPr="00413896" w:rsidRDefault="00CC1DD0" w:rsidP="00A242AD">
                  <w:pPr>
                    <w:tabs>
                      <w:tab w:val="left" w:leader="underscore" w:pos="3152"/>
                      <w:tab w:val="right" w:leader="underscore" w:pos="7405"/>
                    </w:tabs>
                    <w:spacing w:after="0"/>
                    <w:rPr>
                      <w:b/>
                      <w:noProof/>
                      <w:sz w:val="16"/>
                      <w:szCs w:val="16"/>
                      <w:lang w:val="es-ES"/>
                    </w:rPr>
                  </w:pPr>
                  <w:r w:rsidRPr="00413896">
                    <w:rPr>
                      <w:b/>
                      <w:noProof/>
                      <w:sz w:val="16"/>
                      <w:szCs w:val="16"/>
                      <w:lang w:val="es-ES"/>
                    </w:rPr>
                    <w:t>R</w:t>
                  </w:r>
                  <w:r w:rsidR="00AD7C0D" w:rsidRPr="00413896">
                    <w:rPr>
                      <w:b/>
                      <w:noProof/>
                      <w:sz w:val="16"/>
                      <w:szCs w:val="16"/>
                      <w:lang w:val="es-ES"/>
                    </w:rPr>
                    <w:t xml:space="preserve">etención </w:t>
                  </w:r>
                  <w:r w:rsidR="00A242AD" w:rsidRPr="00413896">
                    <w:rPr>
                      <w:b/>
                      <w:noProof/>
                      <w:sz w:val="16"/>
                      <w:szCs w:val="16"/>
                      <w:lang w:val="es-ES"/>
                    </w:rPr>
                    <w:t>en la fuente</w:t>
                  </w:r>
                  <w:r w:rsidR="00B513DC" w:rsidRPr="00413896">
                    <w:rPr>
                      <w:rFonts w:ascii="Arial Gras" w:hAnsi="Arial Gras"/>
                      <w:b/>
                      <w:noProof/>
                      <w:sz w:val="16"/>
                      <w:szCs w:val="16"/>
                      <w:vertAlign w:val="superscript"/>
                      <w:lang w:val="es-ES"/>
                    </w:rPr>
                    <w:t>(</w:t>
                  </w:r>
                  <w:r w:rsidR="00B513DC" w:rsidRPr="00413896">
                    <w:rPr>
                      <w:b/>
                      <w:noProof/>
                      <w:sz w:val="16"/>
                      <w:szCs w:val="16"/>
                      <w:vertAlign w:val="superscript"/>
                      <w:lang w:val="es-ES"/>
                    </w:rPr>
                    <w:t>1)</w:t>
                  </w:r>
                </w:p>
              </w:tc>
              <w:tc>
                <w:tcPr>
                  <w:tcW w:w="1843" w:type="dxa"/>
                </w:tcPr>
                <w:p w14:paraId="64493CE9" w14:textId="77777777" w:rsidR="00220E14" w:rsidRPr="00413896" w:rsidRDefault="00220E14" w:rsidP="00220E14">
                  <w:pPr>
                    <w:tabs>
                      <w:tab w:val="left" w:leader="underscore" w:pos="3152"/>
                      <w:tab w:val="right" w:leader="underscore" w:pos="7405"/>
                    </w:tabs>
                    <w:spacing w:after="0"/>
                    <w:rPr>
                      <w:noProof/>
                      <w:sz w:val="16"/>
                      <w:szCs w:val="16"/>
                      <w:lang w:val="es-ES"/>
                    </w:rPr>
                  </w:pPr>
                </w:p>
              </w:tc>
              <w:tc>
                <w:tcPr>
                  <w:tcW w:w="1559" w:type="dxa"/>
                </w:tcPr>
                <w:p w14:paraId="68B2A5E9" w14:textId="77777777" w:rsidR="00220E14" w:rsidRPr="00413896" w:rsidRDefault="00220E14" w:rsidP="00220E14">
                  <w:pPr>
                    <w:tabs>
                      <w:tab w:val="left" w:leader="underscore" w:pos="3152"/>
                      <w:tab w:val="right" w:leader="underscore" w:pos="7405"/>
                    </w:tabs>
                    <w:spacing w:after="0"/>
                    <w:rPr>
                      <w:noProof/>
                      <w:sz w:val="16"/>
                      <w:szCs w:val="16"/>
                      <w:lang w:val="es-ES"/>
                    </w:rPr>
                  </w:pPr>
                </w:p>
              </w:tc>
              <w:tc>
                <w:tcPr>
                  <w:tcW w:w="1615" w:type="dxa"/>
                </w:tcPr>
                <w:p w14:paraId="2893D1BC" w14:textId="77777777" w:rsidR="00220E14" w:rsidRPr="00413896" w:rsidRDefault="00220E14" w:rsidP="00220E14">
                  <w:pPr>
                    <w:tabs>
                      <w:tab w:val="left" w:leader="underscore" w:pos="3152"/>
                      <w:tab w:val="right" w:leader="underscore" w:pos="7405"/>
                    </w:tabs>
                    <w:spacing w:after="0"/>
                    <w:rPr>
                      <w:noProof/>
                      <w:sz w:val="16"/>
                      <w:szCs w:val="16"/>
                      <w:lang w:val="es-ES"/>
                    </w:rPr>
                  </w:pPr>
                </w:p>
              </w:tc>
            </w:tr>
            <w:tr w:rsidR="004F310F" w:rsidRPr="009C1530" w14:paraId="6EF5E579" w14:textId="77777777" w:rsidTr="00220E14">
              <w:tc>
                <w:tcPr>
                  <w:tcW w:w="2438" w:type="dxa"/>
                </w:tcPr>
                <w:p w14:paraId="78008803" w14:textId="77777777" w:rsidR="00220E14" w:rsidRPr="00413896" w:rsidRDefault="00A242AD" w:rsidP="00B513DC">
                  <w:pPr>
                    <w:tabs>
                      <w:tab w:val="left" w:leader="underscore" w:pos="3152"/>
                      <w:tab w:val="right" w:leader="underscore" w:pos="7405"/>
                    </w:tabs>
                    <w:spacing w:after="0"/>
                    <w:rPr>
                      <w:b/>
                      <w:noProof/>
                      <w:sz w:val="16"/>
                      <w:szCs w:val="16"/>
                      <w:lang w:val="es-ES"/>
                    </w:rPr>
                  </w:pPr>
                  <w:r w:rsidRPr="00413896">
                    <w:rPr>
                      <w:b/>
                      <w:noProof/>
                      <w:sz w:val="16"/>
                      <w:szCs w:val="16"/>
                      <w:lang w:val="es-ES"/>
                    </w:rPr>
                    <w:t>Derechos</w:t>
                  </w:r>
                  <w:r w:rsidR="00296E19" w:rsidRPr="00413896">
                    <w:rPr>
                      <w:b/>
                      <w:noProof/>
                      <w:sz w:val="16"/>
                      <w:szCs w:val="16"/>
                      <w:lang w:val="es-ES"/>
                    </w:rPr>
                    <w:t xml:space="preserve"> de registro de</w:t>
                  </w:r>
                  <w:r w:rsidRPr="00413896">
                    <w:rPr>
                      <w:b/>
                      <w:noProof/>
                      <w:sz w:val="16"/>
                      <w:szCs w:val="16"/>
                      <w:lang w:val="es-ES"/>
                    </w:rPr>
                    <w:t>l</w:t>
                  </w:r>
                  <w:r w:rsidR="00AD7C0D" w:rsidRPr="00413896">
                    <w:rPr>
                      <w:b/>
                      <w:noProof/>
                      <w:sz w:val="16"/>
                      <w:szCs w:val="16"/>
                      <w:lang w:val="es-ES"/>
                    </w:rPr>
                    <w:t xml:space="preserve"> Contrato</w:t>
                  </w:r>
                  <w:r w:rsidR="005A445F" w:rsidRPr="00413896">
                    <w:rPr>
                      <w:rFonts w:ascii="Arial Gras" w:hAnsi="Arial Gras"/>
                      <w:b/>
                      <w:noProof/>
                      <w:sz w:val="16"/>
                      <w:szCs w:val="16"/>
                      <w:vertAlign w:val="superscript"/>
                      <w:lang w:val="es-ES"/>
                    </w:rPr>
                    <w:t>(</w:t>
                  </w:r>
                  <w:r w:rsidR="00B513DC" w:rsidRPr="00413896">
                    <w:rPr>
                      <w:b/>
                      <w:noProof/>
                      <w:sz w:val="16"/>
                      <w:szCs w:val="16"/>
                      <w:vertAlign w:val="superscript"/>
                      <w:lang w:val="es-ES"/>
                    </w:rPr>
                    <w:t>2</w:t>
                  </w:r>
                  <w:r w:rsidR="005A445F" w:rsidRPr="00413896">
                    <w:rPr>
                      <w:b/>
                      <w:noProof/>
                      <w:sz w:val="16"/>
                      <w:szCs w:val="16"/>
                      <w:vertAlign w:val="superscript"/>
                      <w:lang w:val="es-ES"/>
                    </w:rPr>
                    <w:t>)</w:t>
                  </w:r>
                </w:p>
              </w:tc>
              <w:tc>
                <w:tcPr>
                  <w:tcW w:w="1843" w:type="dxa"/>
                </w:tcPr>
                <w:p w14:paraId="476EC377" w14:textId="77777777" w:rsidR="00220E14" w:rsidRPr="00413896" w:rsidRDefault="00220E14" w:rsidP="00220E14">
                  <w:pPr>
                    <w:tabs>
                      <w:tab w:val="left" w:leader="underscore" w:pos="3152"/>
                      <w:tab w:val="right" w:leader="underscore" w:pos="7405"/>
                    </w:tabs>
                    <w:spacing w:after="0"/>
                    <w:rPr>
                      <w:noProof/>
                      <w:sz w:val="16"/>
                      <w:szCs w:val="16"/>
                      <w:lang w:val="es-ES"/>
                    </w:rPr>
                  </w:pPr>
                </w:p>
              </w:tc>
              <w:tc>
                <w:tcPr>
                  <w:tcW w:w="1559" w:type="dxa"/>
                </w:tcPr>
                <w:p w14:paraId="7F4D871D" w14:textId="77777777" w:rsidR="00220E14" w:rsidRPr="00413896" w:rsidRDefault="00220E14" w:rsidP="00220E14">
                  <w:pPr>
                    <w:tabs>
                      <w:tab w:val="left" w:leader="underscore" w:pos="3152"/>
                      <w:tab w:val="right" w:leader="underscore" w:pos="7405"/>
                    </w:tabs>
                    <w:spacing w:after="0"/>
                    <w:rPr>
                      <w:noProof/>
                      <w:sz w:val="16"/>
                      <w:szCs w:val="16"/>
                      <w:lang w:val="es-ES"/>
                    </w:rPr>
                  </w:pPr>
                </w:p>
              </w:tc>
              <w:tc>
                <w:tcPr>
                  <w:tcW w:w="1615" w:type="dxa"/>
                </w:tcPr>
                <w:p w14:paraId="5C457066" w14:textId="77777777" w:rsidR="00220E14" w:rsidRPr="00413896" w:rsidRDefault="00220E14" w:rsidP="00220E14">
                  <w:pPr>
                    <w:tabs>
                      <w:tab w:val="left" w:leader="underscore" w:pos="3152"/>
                      <w:tab w:val="right" w:leader="underscore" w:pos="7405"/>
                    </w:tabs>
                    <w:spacing w:after="0"/>
                    <w:rPr>
                      <w:noProof/>
                      <w:sz w:val="16"/>
                      <w:szCs w:val="16"/>
                      <w:lang w:val="es-ES"/>
                    </w:rPr>
                  </w:pPr>
                </w:p>
              </w:tc>
            </w:tr>
            <w:tr w:rsidR="004F310F" w:rsidRPr="00413896" w14:paraId="441FD036" w14:textId="77777777" w:rsidTr="00220E14">
              <w:tc>
                <w:tcPr>
                  <w:tcW w:w="2438" w:type="dxa"/>
                </w:tcPr>
                <w:p w14:paraId="6A714CCA" w14:textId="77777777" w:rsidR="00220E14" w:rsidRPr="00413896" w:rsidRDefault="00AD7C0D" w:rsidP="00220E14">
                  <w:pPr>
                    <w:tabs>
                      <w:tab w:val="left" w:leader="underscore" w:pos="3152"/>
                      <w:tab w:val="right" w:leader="underscore" w:pos="7405"/>
                    </w:tabs>
                    <w:spacing w:after="0"/>
                    <w:rPr>
                      <w:b/>
                      <w:noProof/>
                      <w:sz w:val="16"/>
                      <w:szCs w:val="16"/>
                      <w:lang w:val="es-ES"/>
                    </w:rPr>
                  </w:pPr>
                  <w:r w:rsidRPr="00413896">
                    <w:rPr>
                      <w:b/>
                      <w:noProof/>
                      <w:sz w:val="16"/>
                      <w:szCs w:val="16"/>
                      <w:lang w:val="es-ES"/>
                    </w:rPr>
                    <w:t>Derecho de aduana</w:t>
                  </w:r>
                </w:p>
              </w:tc>
              <w:tc>
                <w:tcPr>
                  <w:tcW w:w="1843" w:type="dxa"/>
                </w:tcPr>
                <w:p w14:paraId="179BC8B6" w14:textId="77777777" w:rsidR="00220E14" w:rsidRPr="00413896" w:rsidRDefault="00220E14" w:rsidP="00220E14">
                  <w:pPr>
                    <w:tabs>
                      <w:tab w:val="left" w:leader="underscore" w:pos="3152"/>
                      <w:tab w:val="right" w:leader="underscore" w:pos="7405"/>
                    </w:tabs>
                    <w:spacing w:after="0"/>
                    <w:rPr>
                      <w:noProof/>
                      <w:sz w:val="16"/>
                      <w:szCs w:val="16"/>
                      <w:lang w:val="es-ES"/>
                    </w:rPr>
                  </w:pPr>
                </w:p>
              </w:tc>
              <w:tc>
                <w:tcPr>
                  <w:tcW w:w="1559" w:type="dxa"/>
                </w:tcPr>
                <w:p w14:paraId="4E6FB41A" w14:textId="77777777" w:rsidR="00220E14" w:rsidRPr="00413896" w:rsidRDefault="00220E14" w:rsidP="00220E14">
                  <w:pPr>
                    <w:tabs>
                      <w:tab w:val="left" w:leader="underscore" w:pos="3152"/>
                      <w:tab w:val="right" w:leader="underscore" w:pos="7405"/>
                    </w:tabs>
                    <w:spacing w:after="0"/>
                    <w:rPr>
                      <w:noProof/>
                      <w:sz w:val="16"/>
                      <w:szCs w:val="16"/>
                      <w:lang w:val="es-ES"/>
                    </w:rPr>
                  </w:pPr>
                </w:p>
              </w:tc>
              <w:tc>
                <w:tcPr>
                  <w:tcW w:w="1615" w:type="dxa"/>
                </w:tcPr>
                <w:p w14:paraId="2E5D15F3" w14:textId="77777777" w:rsidR="00220E14" w:rsidRPr="00413896" w:rsidRDefault="00220E14" w:rsidP="00220E14">
                  <w:pPr>
                    <w:tabs>
                      <w:tab w:val="left" w:leader="underscore" w:pos="3152"/>
                      <w:tab w:val="right" w:leader="underscore" w:pos="7405"/>
                    </w:tabs>
                    <w:spacing w:after="0"/>
                    <w:rPr>
                      <w:noProof/>
                      <w:sz w:val="16"/>
                      <w:szCs w:val="16"/>
                      <w:lang w:val="es-ES"/>
                    </w:rPr>
                  </w:pPr>
                </w:p>
              </w:tc>
            </w:tr>
          </w:tbl>
          <w:p w14:paraId="138385A8" w14:textId="77777777" w:rsidR="00220E14" w:rsidRPr="00413896" w:rsidRDefault="00220E14">
            <w:pPr>
              <w:rPr>
                <w:noProof/>
                <w:lang w:val="es-ES"/>
              </w:rPr>
            </w:pPr>
          </w:p>
          <w:p w14:paraId="37AB2FEF" w14:textId="77777777" w:rsidR="00D37F2C" w:rsidRPr="00413896" w:rsidRDefault="00F53515" w:rsidP="001F3367">
            <w:pPr>
              <w:pStyle w:val="Paragraphedeliste"/>
              <w:numPr>
                <w:ilvl w:val="1"/>
                <w:numId w:val="56"/>
              </w:numPr>
              <w:tabs>
                <w:tab w:val="left" w:leader="underscore" w:pos="3152"/>
                <w:tab w:val="right" w:leader="underscore" w:pos="7405"/>
              </w:tabs>
              <w:ind w:left="1026" w:hanging="567"/>
              <w:rPr>
                <w:noProof/>
                <w:lang w:val="es-ES"/>
              </w:rPr>
            </w:pPr>
            <w:r w:rsidRPr="00413896">
              <w:rPr>
                <w:noProof/>
                <w:lang w:val="es-ES"/>
              </w:rPr>
              <w:t xml:space="preserve">Se considera que la Propuesta </w:t>
            </w:r>
            <w:r w:rsidR="0077256C" w:rsidRPr="00413896">
              <w:rPr>
                <w:noProof/>
                <w:lang w:val="es-ES"/>
              </w:rPr>
              <w:t>f</w:t>
            </w:r>
            <w:r w:rsidRPr="00413896">
              <w:rPr>
                <w:noProof/>
                <w:lang w:val="es-ES"/>
              </w:rPr>
              <w:t xml:space="preserve">inanciera del Consultor incluye todos los </w:t>
            </w:r>
            <w:r w:rsidR="00760710" w:rsidRPr="00413896">
              <w:rPr>
                <w:noProof/>
                <w:lang w:val="es-ES"/>
              </w:rPr>
              <w:t xml:space="preserve">otros </w:t>
            </w:r>
            <w:r w:rsidR="00F87AB9" w:rsidRPr="00413896">
              <w:rPr>
                <w:noProof/>
                <w:lang w:val="es-ES"/>
              </w:rPr>
              <w:t>impuestos, tasas</w:t>
            </w:r>
            <w:r w:rsidR="0057570C" w:rsidRPr="00413896">
              <w:rPr>
                <w:noProof/>
                <w:lang w:val="es-ES"/>
              </w:rPr>
              <w:t xml:space="preserve"> y derechos</w:t>
            </w:r>
            <w:r w:rsidR="00D37F2C" w:rsidRPr="00413896">
              <w:rPr>
                <w:noProof/>
                <w:lang w:val="es-ES"/>
              </w:rPr>
              <w:t>.</w:t>
            </w:r>
          </w:p>
          <w:p w14:paraId="3D5ABC9D" w14:textId="77777777" w:rsidR="00D37F2C" w:rsidRPr="00413896" w:rsidRDefault="00D37F2C" w:rsidP="00D37F2C">
            <w:pPr>
              <w:pStyle w:val="Paragraphedeliste"/>
              <w:tabs>
                <w:tab w:val="left" w:leader="underscore" w:pos="2869"/>
                <w:tab w:val="right" w:leader="underscore" w:pos="7405"/>
              </w:tabs>
              <w:ind w:left="884"/>
              <w:rPr>
                <w:noProof/>
                <w:lang w:val="es-ES"/>
              </w:rPr>
            </w:pPr>
          </w:p>
          <w:p w14:paraId="5D02B63D" w14:textId="77777777" w:rsidR="00B513DC" w:rsidRPr="00413896" w:rsidRDefault="00D37F2C" w:rsidP="00B513DC">
            <w:pPr>
              <w:tabs>
                <w:tab w:val="right" w:leader="underscore" w:pos="2160"/>
              </w:tabs>
              <w:spacing w:before="60" w:after="60"/>
              <w:rPr>
                <w:noProof/>
                <w:sz w:val="16"/>
                <w:szCs w:val="16"/>
                <w:lang w:val="es-ES"/>
              </w:rPr>
            </w:pPr>
            <w:r w:rsidRPr="00413896">
              <w:rPr>
                <w:noProof/>
                <w:vertAlign w:val="superscript"/>
                <w:lang w:val="es-ES"/>
              </w:rPr>
              <w:tab/>
            </w:r>
            <w:r w:rsidR="00AB5C60" w:rsidRPr="00413896">
              <w:rPr>
                <w:noProof/>
                <w:vertAlign w:val="superscript"/>
                <w:lang w:val="es-ES"/>
              </w:rPr>
              <w:br/>
            </w:r>
            <w:r w:rsidR="00B513DC" w:rsidRPr="00413896">
              <w:rPr>
                <w:noProof/>
                <w:vertAlign w:val="superscript"/>
                <w:lang w:val="es-ES"/>
              </w:rPr>
              <w:t>(1)</w:t>
            </w:r>
            <w:r w:rsidR="00B513DC" w:rsidRPr="00413896">
              <w:rPr>
                <w:noProof/>
                <w:lang w:val="es-ES"/>
              </w:rPr>
              <w:t xml:space="preserve">: </w:t>
            </w:r>
            <w:r w:rsidR="00B513DC" w:rsidRPr="00413896">
              <w:rPr>
                <w:noProof/>
                <w:lang w:val="es-ES"/>
              </w:rPr>
              <w:tab/>
            </w:r>
            <w:r w:rsidR="00B513DC" w:rsidRPr="00413896">
              <w:rPr>
                <w:noProof/>
                <w:sz w:val="16"/>
                <w:szCs w:val="16"/>
                <w:lang w:val="es-ES"/>
              </w:rPr>
              <w:t>En las facturas del Consultor basado fuera del país del Cliente.</w:t>
            </w:r>
          </w:p>
          <w:p w14:paraId="4C162EE1" w14:textId="77777777" w:rsidR="00220E14" w:rsidRPr="00413896" w:rsidRDefault="005A445F" w:rsidP="00532F2A">
            <w:pPr>
              <w:tabs>
                <w:tab w:val="right" w:leader="underscore" w:pos="2160"/>
              </w:tabs>
              <w:spacing w:before="60" w:after="60"/>
              <w:rPr>
                <w:noProof/>
                <w:lang w:val="es-ES"/>
              </w:rPr>
            </w:pPr>
            <w:r w:rsidRPr="00413896">
              <w:rPr>
                <w:noProof/>
                <w:vertAlign w:val="superscript"/>
                <w:lang w:val="es-ES"/>
              </w:rPr>
              <w:t>(</w:t>
            </w:r>
            <w:r w:rsidR="00B513DC" w:rsidRPr="00413896">
              <w:rPr>
                <w:noProof/>
                <w:vertAlign w:val="superscript"/>
                <w:lang w:val="es-ES"/>
              </w:rPr>
              <w:t>2</w:t>
            </w:r>
            <w:r w:rsidRPr="00413896">
              <w:rPr>
                <w:noProof/>
                <w:vertAlign w:val="superscript"/>
                <w:lang w:val="es-ES"/>
              </w:rPr>
              <w:t>)</w:t>
            </w:r>
            <w:r w:rsidR="00D37F2C" w:rsidRPr="00413896">
              <w:rPr>
                <w:noProof/>
                <w:lang w:val="es-ES"/>
              </w:rPr>
              <w:t xml:space="preserve">: </w:t>
            </w:r>
            <w:r w:rsidR="00D37F2C" w:rsidRPr="00413896">
              <w:rPr>
                <w:noProof/>
                <w:lang w:val="es-ES"/>
              </w:rPr>
              <w:tab/>
            </w:r>
            <w:r w:rsidR="00F53515" w:rsidRPr="00413896">
              <w:rPr>
                <w:noProof/>
                <w:sz w:val="16"/>
                <w:szCs w:val="16"/>
                <w:lang w:val="es-ES"/>
              </w:rPr>
              <w:t>Agre</w:t>
            </w:r>
            <w:r w:rsidR="003750C2" w:rsidRPr="00413896">
              <w:rPr>
                <w:noProof/>
                <w:sz w:val="16"/>
                <w:szCs w:val="16"/>
                <w:lang w:val="es-ES"/>
              </w:rPr>
              <w:t>gar</w:t>
            </w:r>
            <w:r w:rsidR="00F53515" w:rsidRPr="00413896">
              <w:rPr>
                <w:noProof/>
                <w:sz w:val="16"/>
                <w:szCs w:val="16"/>
                <w:lang w:val="es-ES"/>
              </w:rPr>
              <w:t xml:space="preserve"> </w:t>
            </w:r>
            <w:r w:rsidR="00532F2A" w:rsidRPr="00413896">
              <w:rPr>
                <w:noProof/>
                <w:sz w:val="16"/>
                <w:szCs w:val="16"/>
                <w:lang w:val="es-ES"/>
              </w:rPr>
              <w:t xml:space="preserve">aquí </w:t>
            </w:r>
            <w:r w:rsidR="00F53515" w:rsidRPr="00413896">
              <w:rPr>
                <w:noProof/>
                <w:sz w:val="16"/>
                <w:szCs w:val="16"/>
                <w:lang w:val="es-ES"/>
              </w:rPr>
              <w:t>una línea</w:t>
            </w:r>
            <w:r w:rsidR="00532F2A" w:rsidRPr="00413896">
              <w:rPr>
                <w:noProof/>
                <w:sz w:val="16"/>
                <w:szCs w:val="16"/>
                <w:lang w:val="es-ES"/>
              </w:rPr>
              <w:t>,</w:t>
            </w:r>
            <w:r w:rsidR="00F53515" w:rsidRPr="00413896">
              <w:rPr>
                <w:noProof/>
                <w:sz w:val="16"/>
                <w:szCs w:val="16"/>
                <w:lang w:val="es-ES"/>
              </w:rPr>
              <w:t xml:space="preserve"> si </w:t>
            </w:r>
            <w:r w:rsidR="00532F2A" w:rsidRPr="00413896">
              <w:rPr>
                <w:noProof/>
                <w:sz w:val="16"/>
                <w:szCs w:val="16"/>
                <w:lang w:val="es-ES"/>
              </w:rPr>
              <w:t>existen</w:t>
            </w:r>
            <w:r w:rsidR="00F53515" w:rsidRPr="00413896">
              <w:rPr>
                <w:noProof/>
                <w:sz w:val="16"/>
                <w:szCs w:val="16"/>
                <w:lang w:val="es-ES"/>
              </w:rPr>
              <w:t xml:space="preserve"> </w:t>
            </w:r>
            <w:r w:rsidR="00532F2A" w:rsidRPr="00413896">
              <w:rPr>
                <w:noProof/>
                <w:sz w:val="16"/>
                <w:szCs w:val="16"/>
                <w:lang w:val="es-ES"/>
              </w:rPr>
              <w:t xml:space="preserve">otros </w:t>
            </w:r>
            <w:r w:rsidR="00F53515" w:rsidRPr="00413896">
              <w:rPr>
                <w:noProof/>
                <w:sz w:val="16"/>
                <w:szCs w:val="16"/>
                <w:lang w:val="es-ES"/>
              </w:rPr>
              <w:t xml:space="preserve">derechos similares, como una </w:t>
            </w:r>
            <w:r w:rsidR="00296E19" w:rsidRPr="00413896">
              <w:rPr>
                <w:noProof/>
                <w:sz w:val="16"/>
                <w:szCs w:val="16"/>
                <w:lang w:val="es-ES"/>
              </w:rPr>
              <w:t xml:space="preserve">tasa </w:t>
            </w:r>
            <w:r w:rsidR="00F53515" w:rsidRPr="00413896">
              <w:rPr>
                <w:noProof/>
                <w:sz w:val="16"/>
                <w:szCs w:val="16"/>
                <w:lang w:val="es-ES"/>
              </w:rPr>
              <w:t xml:space="preserve">de </w:t>
            </w:r>
            <w:r w:rsidR="00296E19" w:rsidRPr="00413896">
              <w:rPr>
                <w:noProof/>
                <w:sz w:val="16"/>
                <w:szCs w:val="16"/>
                <w:lang w:val="es-ES"/>
              </w:rPr>
              <w:t>contratación</w:t>
            </w:r>
            <w:r w:rsidR="00F53515" w:rsidRPr="00413896">
              <w:rPr>
                <w:noProof/>
                <w:sz w:val="16"/>
                <w:szCs w:val="16"/>
                <w:lang w:val="es-ES"/>
              </w:rPr>
              <w:t xml:space="preserve"> pública, o equivalente</w:t>
            </w:r>
            <w:r w:rsidR="00D37F2C" w:rsidRPr="00413896">
              <w:rPr>
                <w:noProof/>
                <w:sz w:val="16"/>
                <w:szCs w:val="16"/>
                <w:lang w:val="es-ES"/>
              </w:rPr>
              <w:t>.</w:t>
            </w:r>
          </w:p>
        </w:tc>
      </w:tr>
      <w:tr w:rsidR="004F310F" w:rsidRPr="00413896" w14:paraId="3C191BEB" w14:textId="77777777" w:rsidTr="00F74685">
        <w:tc>
          <w:tcPr>
            <w:tcW w:w="1526" w:type="dxa"/>
          </w:tcPr>
          <w:p w14:paraId="572CC552" w14:textId="77777777" w:rsidR="001143D7" w:rsidRPr="00413896" w:rsidRDefault="00487355" w:rsidP="006D42F5">
            <w:pPr>
              <w:jc w:val="left"/>
              <w:rPr>
                <w:b/>
                <w:noProof/>
                <w:lang w:val="es-ES"/>
              </w:rPr>
            </w:pPr>
            <w:r w:rsidRPr="00413896">
              <w:rPr>
                <w:b/>
                <w:noProof/>
                <w:lang w:val="es-ES"/>
              </w:rPr>
              <w:lastRenderedPageBreak/>
              <w:t>I</w:t>
            </w:r>
            <w:r w:rsidR="007E3765" w:rsidRPr="00413896">
              <w:rPr>
                <w:b/>
                <w:noProof/>
                <w:lang w:val="es-ES"/>
              </w:rPr>
              <w:t>A</w:t>
            </w:r>
            <w:r w:rsidRPr="00413896">
              <w:rPr>
                <w:b/>
                <w:noProof/>
                <w:lang w:val="es-ES"/>
              </w:rPr>
              <w:t>C 16.4</w:t>
            </w:r>
          </w:p>
        </w:tc>
        <w:tc>
          <w:tcPr>
            <w:tcW w:w="7686" w:type="dxa"/>
          </w:tcPr>
          <w:p w14:paraId="6B9ABAB2" w14:textId="77777777" w:rsidR="00487355" w:rsidRPr="00413896" w:rsidRDefault="0077256C" w:rsidP="00487355">
            <w:pPr>
              <w:tabs>
                <w:tab w:val="left" w:leader="underscore" w:pos="7405"/>
              </w:tabs>
              <w:rPr>
                <w:b/>
                <w:noProof/>
                <w:lang w:val="es-ES"/>
              </w:rPr>
            </w:pPr>
            <w:r w:rsidRPr="00413896">
              <w:rPr>
                <w:b/>
                <w:noProof/>
                <w:lang w:val="es-ES"/>
              </w:rPr>
              <w:t>La Propuesta f</w:t>
            </w:r>
            <w:r w:rsidR="00EC0B5C" w:rsidRPr="00413896">
              <w:rPr>
                <w:b/>
                <w:noProof/>
                <w:lang w:val="es-ES"/>
              </w:rPr>
              <w:t>inanciera será indicada en las siguientes monedas</w:t>
            </w:r>
            <w:r w:rsidR="00487355" w:rsidRPr="00413896">
              <w:rPr>
                <w:b/>
                <w:noProof/>
                <w:lang w:val="es-ES"/>
              </w:rPr>
              <w:t xml:space="preserve">: </w:t>
            </w:r>
          </w:p>
          <w:p w14:paraId="29F92BB0" w14:textId="77777777" w:rsidR="00487355" w:rsidRPr="00413896" w:rsidRDefault="00487355" w:rsidP="00487355">
            <w:pPr>
              <w:tabs>
                <w:tab w:val="left" w:leader="underscore" w:pos="7405"/>
              </w:tabs>
              <w:rPr>
                <w:i/>
                <w:noProof/>
                <w:lang w:val="es-ES"/>
              </w:rPr>
            </w:pPr>
            <w:r w:rsidRPr="00413896">
              <w:rPr>
                <w:i/>
                <w:noProof/>
                <w:highlight w:val="yellow"/>
                <w:lang w:val="es-ES"/>
              </w:rPr>
              <w:t>[</w:t>
            </w:r>
            <w:r w:rsidR="00EC0B5C" w:rsidRPr="00413896">
              <w:rPr>
                <w:i/>
                <w:noProof/>
                <w:highlight w:val="yellow"/>
                <w:lang w:val="es-ES"/>
              </w:rPr>
              <w:t>Sele</w:t>
            </w:r>
            <w:r w:rsidR="00A242AD" w:rsidRPr="00413896">
              <w:rPr>
                <w:i/>
                <w:noProof/>
                <w:highlight w:val="yellow"/>
                <w:lang w:val="es-ES"/>
              </w:rPr>
              <w:t>ccionar una o dos monedas entre la</w:t>
            </w:r>
            <w:r w:rsidR="00EC0B5C" w:rsidRPr="00413896">
              <w:rPr>
                <w:i/>
                <w:noProof/>
                <w:highlight w:val="yellow"/>
                <w:lang w:val="es-ES"/>
              </w:rPr>
              <w:t xml:space="preserve"> moneda nacional o</w:t>
            </w:r>
            <w:r w:rsidR="00A242AD" w:rsidRPr="00413896">
              <w:rPr>
                <w:i/>
                <w:noProof/>
                <w:highlight w:val="yellow"/>
                <w:lang w:val="es-ES"/>
              </w:rPr>
              <w:t xml:space="preserve"> el Euro o el</w:t>
            </w:r>
            <w:r w:rsidR="00EC0B5C" w:rsidRPr="00413896">
              <w:rPr>
                <w:i/>
                <w:noProof/>
                <w:highlight w:val="yellow"/>
                <w:lang w:val="es-ES"/>
              </w:rPr>
              <w:t xml:space="preserve"> dólar americano</w:t>
            </w:r>
            <w:r w:rsidRPr="00413896">
              <w:rPr>
                <w:i/>
                <w:noProof/>
                <w:highlight w:val="yellow"/>
                <w:lang w:val="es-ES"/>
              </w:rPr>
              <w:t>.]</w:t>
            </w:r>
            <w:r w:rsidRPr="00413896">
              <w:rPr>
                <w:i/>
                <w:noProof/>
                <w:lang w:val="es-ES"/>
              </w:rPr>
              <w:t xml:space="preserve"> </w:t>
            </w:r>
          </w:p>
          <w:p w14:paraId="570DBD80" w14:textId="77777777" w:rsidR="00487355" w:rsidRPr="00413896" w:rsidRDefault="00EC0B5C" w:rsidP="00487355">
            <w:pPr>
              <w:tabs>
                <w:tab w:val="left" w:leader="underscore" w:pos="7405"/>
              </w:tabs>
              <w:rPr>
                <w:noProof/>
                <w:lang w:val="es-ES"/>
              </w:rPr>
            </w:pPr>
            <w:r w:rsidRPr="00413896">
              <w:rPr>
                <w:b/>
                <w:noProof/>
                <w:lang w:val="es-ES"/>
              </w:rPr>
              <w:t xml:space="preserve">La Propuesta </w:t>
            </w:r>
            <w:r w:rsidR="0077256C" w:rsidRPr="00413896">
              <w:rPr>
                <w:b/>
                <w:noProof/>
                <w:lang w:val="es-ES"/>
              </w:rPr>
              <w:t>f</w:t>
            </w:r>
            <w:r w:rsidRPr="00413896">
              <w:rPr>
                <w:b/>
                <w:noProof/>
                <w:lang w:val="es-ES"/>
              </w:rPr>
              <w:t>inanciera debe indicar los costos locales en la moneda del país del Cliente (moneda nacional)</w:t>
            </w:r>
            <w:r w:rsidR="00487355" w:rsidRPr="00413896">
              <w:rPr>
                <w:b/>
                <w:noProof/>
                <w:lang w:val="es-ES"/>
              </w:rPr>
              <w:t>:</w:t>
            </w:r>
          </w:p>
          <w:p w14:paraId="452BCB0A" w14:textId="77777777" w:rsidR="001143D7" w:rsidRPr="00413896" w:rsidRDefault="00EC0B5C" w:rsidP="00EC0B5C">
            <w:pPr>
              <w:tabs>
                <w:tab w:val="left" w:leader="underscore" w:pos="7405"/>
              </w:tabs>
              <w:rPr>
                <w:i/>
                <w:noProof/>
                <w:lang w:val="es-ES"/>
              </w:rPr>
            </w:pPr>
            <w:r w:rsidRPr="00413896">
              <w:rPr>
                <w:b/>
                <w:noProof/>
                <w:lang w:val="es-ES"/>
              </w:rPr>
              <w:t>Sí</w:t>
            </w:r>
            <w:r w:rsidR="00487355" w:rsidRPr="00413896">
              <w:rPr>
                <w:b/>
                <w:noProof/>
                <w:lang w:val="es-ES"/>
              </w:rPr>
              <w:t xml:space="preserve">  </w:t>
            </w:r>
            <w:r w:rsidR="00487355" w:rsidRPr="00413896">
              <w:rPr>
                <w:b/>
                <w:noProof/>
                <w:lang w:val="es-ES"/>
              </w:rPr>
              <w:sym w:font="Wingdings" w:char="F06F"/>
            </w:r>
            <w:r w:rsidR="00487355" w:rsidRPr="00413896">
              <w:rPr>
                <w:b/>
                <w:noProof/>
                <w:lang w:val="es-ES"/>
              </w:rPr>
              <w:t xml:space="preserve">    </w:t>
            </w:r>
            <w:r w:rsidR="00487355" w:rsidRPr="00413896">
              <w:rPr>
                <w:noProof/>
                <w:lang w:val="es-ES"/>
              </w:rPr>
              <w:t>o</w:t>
            </w:r>
            <w:r w:rsidR="00487355" w:rsidRPr="00413896">
              <w:rPr>
                <w:b/>
                <w:noProof/>
                <w:lang w:val="es-ES"/>
              </w:rPr>
              <w:t xml:space="preserve">    No  </w:t>
            </w:r>
            <w:r w:rsidR="00487355" w:rsidRPr="00413896">
              <w:rPr>
                <w:b/>
                <w:noProof/>
                <w:lang w:val="es-ES"/>
              </w:rPr>
              <w:sym w:font="Wingdings" w:char="F06F"/>
            </w:r>
          </w:p>
        </w:tc>
      </w:tr>
      <w:tr w:rsidR="004F310F" w:rsidRPr="009C1530" w14:paraId="7C881FD8" w14:textId="77777777" w:rsidTr="00424B7B">
        <w:tc>
          <w:tcPr>
            <w:tcW w:w="9212" w:type="dxa"/>
            <w:gridSpan w:val="2"/>
          </w:tcPr>
          <w:p w14:paraId="2A50E5AE" w14:textId="77777777" w:rsidR="00C710B1" w:rsidRPr="00413896" w:rsidRDefault="00EC0B5C" w:rsidP="00EC0B5C">
            <w:pPr>
              <w:pStyle w:val="HeadingA"/>
              <w:rPr>
                <w:noProof/>
                <w:lang w:val="es-ES"/>
              </w:rPr>
            </w:pPr>
            <w:r w:rsidRPr="00413896">
              <w:rPr>
                <w:noProof/>
                <w:lang w:val="es-ES"/>
              </w:rPr>
              <w:t>Presentación, Apertura y Evaluación de las Propuestas</w:t>
            </w:r>
          </w:p>
        </w:tc>
      </w:tr>
      <w:tr w:rsidR="004F310F" w:rsidRPr="009C1530" w14:paraId="27763934" w14:textId="77777777" w:rsidTr="00F74685">
        <w:tc>
          <w:tcPr>
            <w:tcW w:w="1526" w:type="dxa"/>
          </w:tcPr>
          <w:p w14:paraId="0D3AA74B" w14:textId="77777777" w:rsidR="00C710B1" w:rsidRPr="00413896" w:rsidRDefault="00487355" w:rsidP="00E958BC">
            <w:pPr>
              <w:rPr>
                <w:b/>
                <w:noProof/>
                <w:lang w:val="es-ES"/>
              </w:rPr>
            </w:pPr>
            <w:r w:rsidRPr="00413896">
              <w:rPr>
                <w:b/>
                <w:noProof/>
                <w:lang w:val="es-ES"/>
              </w:rPr>
              <w:t>I</w:t>
            </w:r>
            <w:r w:rsidR="007E3765" w:rsidRPr="00413896">
              <w:rPr>
                <w:b/>
                <w:noProof/>
                <w:lang w:val="es-ES"/>
              </w:rPr>
              <w:t>A</w:t>
            </w:r>
            <w:r w:rsidRPr="00413896">
              <w:rPr>
                <w:b/>
                <w:noProof/>
                <w:lang w:val="es-ES"/>
              </w:rPr>
              <w:t>C 17.1</w:t>
            </w:r>
          </w:p>
        </w:tc>
        <w:tc>
          <w:tcPr>
            <w:tcW w:w="7686" w:type="dxa"/>
          </w:tcPr>
          <w:p w14:paraId="1E30AB9C" w14:textId="77777777" w:rsidR="00487355" w:rsidRPr="00413896" w:rsidRDefault="004957BD" w:rsidP="00E958BC">
            <w:pPr>
              <w:rPr>
                <w:b/>
                <w:noProof/>
                <w:lang w:val="es-ES"/>
              </w:rPr>
            </w:pPr>
            <w:r w:rsidRPr="00413896">
              <w:rPr>
                <w:b/>
                <w:noProof/>
                <w:lang w:val="es-ES"/>
              </w:rPr>
              <w:t xml:space="preserve">Los Consultores </w:t>
            </w:r>
            <w:r w:rsidRPr="00413896">
              <w:rPr>
                <w:b/>
                <w:noProof/>
                <w:u w:val="single"/>
                <w:lang w:val="es-ES"/>
              </w:rPr>
              <w:t>no tendrán la opción</w:t>
            </w:r>
            <w:r w:rsidRPr="00413896">
              <w:rPr>
                <w:b/>
                <w:noProof/>
                <w:lang w:val="es-ES"/>
              </w:rPr>
              <w:t xml:space="preserve"> de presentar sus Propuestas por medio electrónico</w:t>
            </w:r>
            <w:r w:rsidR="00487355" w:rsidRPr="00413896">
              <w:rPr>
                <w:b/>
                <w:noProof/>
                <w:lang w:val="es-ES"/>
              </w:rPr>
              <w:t>.</w:t>
            </w:r>
          </w:p>
          <w:p w14:paraId="4C343E76" w14:textId="77777777" w:rsidR="00F7067D" w:rsidRPr="00413896" w:rsidRDefault="00487355" w:rsidP="00E958BC">
            <w:pPr>
              <w:rPr>
                <w:i/>
                <w:noProof/>
                <w:lang w:val="es-ES"/>
              </w:rPr>
            </w:pPr>
            <w:r w:rsidRPr="00413896">
              <w:rPr>
                <w:i/>
                <w:noProof/>
                <w:highlight w:val="yellow"/>
                <w:lang w:val="es-ES"/>
              </w:rPr>
              <w:t>[</w:t>
            </w:r>
            <w:r w:rsidR="004957BD" w:rsidRPr="00413896">
              <w:rPr>
                <w:i/>
                <w:noProof/>
                <w:highlight w:val="yellow"/>
                <w:lang w:val="es-ES"/>
              </w:rPr>
              <w:t>Se requiere la previa aprobación de la AFD para autorizar la presentación electrónica. En este caso, indicar</w:t>
            </w:r>
            <w:r w:rsidRPr="00413896">
              <w:rPr>
                <w:i/>
                <w:noProof/>
                <w:highlight w:val="yellow"/>
                <w:lang w:val="es-ES"/>
              </w:rPr>
              <w:t>:</w:t>
            </w:r>
            <w:r w:rsidR="00F7067D" w:rsidRPr="00413896">
              <w:rPr>
                <w:i/>
                <w:noProof/>
                <w:highlight w:val="yellow"/>
                <w:lang w:val="es-ES"/>
              </w:rPr>
              <w:t>]</w:t>
            </w:r>
          </w:p>
          <w:p w14:paraId="0B4D16F4" w14:textId="77777777" w:rsidR="00C710B1" w:rsidRPr="00413896" w:rsidRDefault="004957BD" w:rsidP="00E958BC">
            <w:pPr>
              <w:rPr>
                <w:noProof/>
                <w:lang w:val="es-ES"/>
              </w:rPr>
            </w:pPr>
            <w:r w:rsidRPr="00413896">
              <w:rPr>
                <w:b/>
                <w:noProof/>
                <w:lang w:val="es-ES"/>
              </w:rPr>
              <w:t>Los procedimientos de presentación electrónica será</w:t>
            </w:r>
            <w:r w:rsidR="00487355" w:rsidRPr="00413896">
              <w:rPr>
                <w:noProof/>
                <w:lang w:val="es-ES"/>
              </w:rPr>
              <w:t xml:space="preserve">: </w:t>
            </w:r>
            <w:r w:rsidR="00487355" w:rsidRPr="00413896">
              <w:rPr>
                <w:i/>
                <w:noProof/>
                <w:highlight w:val="yellow"/>
                <w:lang w:val="es-ES"/>
              </w:rPr>
              <w:t>[</w:t>
            </w:r>
            <w:r w:rsidRPr="00413896">
              <w:rPr>
                <w:i/>
                <w:noProof/>
                <w:highlight w:val="yellow"/>
                <w:lang w:val="es-ES"/>
              </w:rPr>
              <w:t>describa el procedimiento de presentación</w:t>
            </w:r>
            <w:r w:rsidR="00487355" w:rsidRPr="00413896">
              <w:rPr>
                <w:i/>
                <w:noProof/>
                <w:highlight w:val="yellow"/>
                <w:lang w:val="es-ES"/>
              </w:rPr>
              <w:t>.]</w:t>
            </w:r>
          </w:p>
        </w:tc>
      </w:tr>
      <w:tr w:rsidR="004F310F" w:rsidRPr="009C1530" w14:paraId="2DA12B47" w14:textId="77777777" w:rsidTr="00F74685">
        <w:tc>
          <w:tcPr>
            <w:tcW w:w="1526" w:type="dxa"/>
          </w:tcPr>
          <w:p w14:paraId="7D7D39F5" w14:textId="77777777" w:rsidR="00487355" w:rsidRPr="00413896" w:rsidRDefault="00487355" w:rsidP="00E958BC">
            <w:pPr>
              <w:rPr>
                <w:b/>
                <w:noProof/>
                <w:lang w:val="es-ES"/>
              </w:rPr>
            </w:pPr>
            <w:r w:rsidRPr="00413896">
              <w:rPr>
                <w:b/>
                <w:noProof/>
                <w:lang w:val="es-ES"/>
              </w:rPr>
              <w:t>I</w:t>
            </w:r>
            <w:r w:rsidR="007E3765" w:rsidRPr="00413896">
              <w:rPr>
                <w:b/>
                <w:noProof/>
                <w:lang w:val="es-ES"/>
              </w:rPr>
              <w:t>A</w:t>
            </w:r>
            <w:r w:rsidRPr="00413896">
              <w:rPr>
                <w:b/>
                <w:noProof/>
                <w:lang w:val="es-ES"/>
              </w:rPr>
              <w:t>C 17.4</w:t>
            </w:r>
          </w:p>
        </w:tc>
        <w:tc>
          <w:tcPr>
            <w:tcW w:w="7686" w:type="dxa"/>
          </w:tcPr>
          <w:p w14:paraId="48256370" w14:textId="77777777" w:rsidR="00487355" w:rsidRPr="00413896" w:rsidRDefault="004957BD" w:rsidP="00E958BC">
            <w:pPr>
              <w:rPr>
                <w:b/>
                <w:noProof/>
                <w:lang w:val="es-ES"/>
              </w:rPr>
            </w:pPr>
            <w:r w:rsidRPr="00413896">
              <w:rPr>
                <w:b/>
                <w:noProof/>
                <w:lang w:val="es-ES"/>
              </w:rPr>
              <w:t>El Consultor deberá presentar</w:t>
            </w:r>
            <w:r w:rsidR="00487355" w:rsidRPr="00413896">
              <w:rPr>
                <w:b/>
                <w:noProof/>
                <w:lang w:val="es-ES"/>
              </w:rPr>
              <w:t>:</w:t>
            </w:r>
          </w:p>
          <w:p w14:paraId="5D64AE35" w14:textId="77777777" w:rsidR="00487355" w:rsidRPr="00413896" w:rsidRDefault="0077256C" w:rsidP="004957BD">
            <w:pPr>
              <w:pStyle w:val="Paragraphedeliste"/>
              <w:numPr>
                <w:ilvl w:val="0"/>
                <w:numId w:val="25"/>
              </w:numPr>
              <w:ind w:left="1026" w:hanging="567"/>
              <w:contextualSpacing w:val="0"/>
              <w:rPr>
                <w:noProof/>
                <w:lang w:val="es-ES"/>
              </w:rPr>
            </w:pPr>
            <w:r w:rsidRPr="00413896">
              <w:rPr>
                <w:b/>
                <w:noProof/>
                <w:lang w:val="es-ES"/>
              </w:rPr>
              <w:t>Propuesta t</w:t>
            </w:r>
            <w:r w:rsidR="004957BD" w:rsidRPr="00413896">
              <w:rPr>
                <w:b/>
                <w:noProof/>
                <w:lang w:val="es-ES"/>
              </w:rPr>
              <w:t>écnica</w:t>
            </w:r>
            <w:r w:rsidR="00487355" w:rsidRPr="00413896">
              <w:rPr>
                <w:b/>
                <w:noProof/>
                <w:lang w:val="es-ES"/>
              </w:rPr>
              <w:t xml:space="preserve">: </w:t>
            </w:r>
            <w:r w:rsidR="00487355" w:rsidRPr="00413896">
              <w:rPr>
                <w:noProof/>
                <w:lang w:val="es-ES"/>
              </w:rPr>
              <w:t xml:space="preserve">un (1) original </w:t>
            </w:r>
            <w:r w:rsidR="004957BD" w:rsidRPr="00413896">
              <w:rPr>
                <w:noProof/>
                <w:lang w:val="es-ES"/>
              </w:rPr>
              <w:t>y</w:t>
            </w:r>
            <w:r w:rsidR="00487355" w:rsidRPr="00413896">
              <w:rPr>
                <w:noProof/>
                <w:lang w:val="es-ES"/>
              </w:rPr>
              <w:t xml:space="preserve"> _____ </w:t>
            </w:r>
            <w:r w:rsidR="00487355" w:rsidRPr="00413896">
              <w:rPr>
                <w:i/>
                <w:noProof/>
                <w:highlight w:val="yellow"/>
                <w:lang w:val="es-ES"/>
              </w:rPr>
              <w:t>[</w:t>
            </w:r>
            <w:r w:rsidR="00C84BA9" w:rsidRPr="00413896">
              <w:rPr>
                <w:i/>
                <w:noProof/>
                <w:highlight w:val="yellow"/>
                <w:lang w:val="es-ES"/>
              </w:rPr>
              <w:t>indicar</w:t>
            </w:r>
            <w:r w:rsidR="004957BD" w:rsidRPr="00413896">
              <w:rPr>
                <w:i/>
                <w:noProof/>
                <w:highlight w:val="yellow"/>
                <w:lang w:val="es-ES"/>
              </w:rPr>
              <w:t xml:space="preserve"> el número</w:t>
            </w:r>
            <w:r w:rsidR="00487355" w:rsidRPr="00413896">
              <w:rPr>
                <w:i/>
                <w:noProof/>
                <w:highlight w:val="yellow"/>
                <w:lang w:val="es-ES"/>
              </w:rPr>
              <w:t>]</w:t>
            </w:r>
            <w:r w:rsidR="00487355" w:rsidRPr="00413896">
              <w:rPr>
                <w:noProof/>
                <w:lang w:val="es-ES"/>
              </w:rPr>
              <w:t xml:space="preserve"> </w:t>
            </w:r>
            <w:r w:rsidR="004957BD" w:rsidRPr="00413896">
              <w:rPr>
                <w:noProof/>
                <w:lang w:val="es-ES"/>
              </w:rPr>
              <w:t>copias papel + una (1) copia digital (CD o pendrive)</w:t>
            </w:r>
            <w:r w:rsidR="00487355" w:rsidRPr="00413896">
              <w:rPr>
                <w:noProof/>
                <w:lang w:val="es-ES"/>
              </w:rPr>
              <w:t>;</w:t>
            </w:r>
          </w:p>
          <w:p w14:paraId="7A7BFE05" w14:textId="77777777" w:rsidR="00487355" w:rsidRPr="00413896" w:rsidRDefault="00356916" w:rsidP="0077256C">
            <w:pPr>
              <w:pStyle w:val="Paragraphedeliste"/>
              <w:numPr>
                <w:ilvl w:val="0"/>
                <w:numId w:val="25"/>
              </w:numPr>
              <w:ind w:left="1026" w:hanging="567"/>
              <w:contextualSpacing w:val="0"/>
              <w:rPr>
                <w:b/>
                <w:noProof/>
                <w:lang w:val="es-ES"/>
              </w:rPr>
            </w:pPr>
            <w:r w:rsidRPr="00413896">
              <w:rPr>
                <w:b/>
                <w:noProof/>
                <w:lang w:val="es-ES"/>
              </w:rPr>
              <w:t xml:space="preserve">Propuesta </w:t>
            </w:r>
            <w:r w:rsidR="0077256C" w:rsidRPr="00413896">
              <w:rPr>
                <w:b/>
                <w:noProof/>
                <w:lang w:val="es-ES"/>
              </w:rPr>
              <w:t>f</w:t>
            </w:r>
            <w:r w:rsidRPr="00413896">
              <w:rPr>
                <w:b/>
                <w:noProof/>
                <w:lang w:val="es-ES"/>
              </w:rPr>
              <w:t>inanciera</w:t>
            </w:r>
            <w:r w:rsidR="00487355" w:rsidRPr="00413896">
              <w:rPr>
                <w:b/>
                <w:noProof/>
                <w:lang w:val="es-ES"/>
              </w:rPr>
              <w:t xml:space="preserve">: </w:t>
            </w:r>
            <w:r w:rsidR="00487355" w:rsidRPr="00413896">
              <w:rPr>
                <w:noProof/>
                <w:lang w:val="es-ES"/>
              </w:rPr>
              <w:t xml:space="preserve">un (1) original </w:t>
            </w:r>
            <w:r w:rsidRPr="00413896">
              <w:rPr>
                <w:noProof/>
                <w:lang w:val="es-ES"/>
              </w:rPr>
              <w:t xml:space="preserve">y _____ </w:t>
            </w:r>
            <w:r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el número]</w:t>
            </w:r>
            <w:r w:rsidRPr="00413896">
              <w:rPr>
                <w:noProof/>
                <w:lang w:val="es-ES"/>
              </w:rPr>
              <w:t xml:space="preserve"> copias papel + una (1) copia digital (CD o pendrive)</w:t>
            </w:r>
            <w:r w:rsidR="00487355" w:rsidRPr="00413896">
              <w:rPr>
                <w:noProof/>
                <w:lang w:val="es-ES"/>
              </w:rPr>
              <w:t>.</w:t>
            </w:r>
          </w:p>
          <w:p w14:paraId="01CCECB2" w14:textId="77777777" w:rsidR="00131809" w:rsidRPr="00413896" w:rsidRDefault="00131809" w:rsidP="00131809">
            <w:pPr>
              <w:rPr>
                <w:b/>
                <w:noProof/>
                <w:lang w:val="es-ES"/>
              </w:rPr>
            </w:pPr>
            <w:r w:rsidRPr="00413896">
              <w:rPr>
                <w:b/>
                <w:noProof/>
                <w:lang w:val="es-ES"/>
              </w:rPr>
              <w:lastRenderedPageBreak/>
              <w:t>La copia digital de la Propuesta técnica no debe incluir la Propuesta financiera.</w:t>
            </w:r>
          </w:p>
        </w:tc>
      </w:tr>
      <w:tr w:rsidR="004F310F" w:rsidRPr="009C1530" w14:paraId="32D7471B" w14:textId="77777777" w:rsidTr="00F74685">
        <w:tc>
          <w:tcPr>
            <w:tcW w:w="1526" w:type="dxa"/>
          </w:tcPr>
          <w:p w14:paraId="1B0608A2" w14:textId="77777777" w:rsidR="00487355" w:rsidRPr="00413896" w:rsidRDefault="00487355" w:rsidP="00E958BC">
            <w:pPr>
              <w:rPr>
                <w:b/>
                <w:noProof/>
                <w:lang w:val="es-ES"/>
              </w:rPr>
            </w:pPr>
            <w:r w:rsidRPr="00413896">
              <w:rPr>
                <w:b/>
                <w:noProof/>
                <w:lang w:val="es-ES"/>
              </w:rPr>
              <w:lastRenderedPageBreak/>
              <w:t>I</w:t>
            </w:r>
            <w:r w:rsidR="007E3765" w:rsidRPr="00413896">
              <w:rPr>
                <w:b/>
                <w:noProof/>
                <w:lang w:val="es-ES"/>
              </w:rPr>
              <w:t>A</w:t>
            </w:r>
            <w:r w:rsidRPr="00413896">
              <w:rPr>
                <w:b/>
                <w:noProof/>
                <w:lang w:val="es-ES"/>
              </w:rPr>
              <w:t>C 17.9</w:t>
            </w:r>
          </w:p>
        </w:tc>
        <w:tc>
          <w:tcPr>
            <w:tcW w:w="7686" w:type="dxa"/>
          </w:tcPr>
          <w:p w14:paraId="5185DE0E" w14:textId="77777777" w:rsidR="00487355" w:rsidRPr="00413896" w:rsidRDefault="00356916" w:rsidP="00E958BC">
            <w:pPr>
              <w:rPr>
                <w:b/>
                <w:noProof/>
                <w:lang w:val="es-ES"/>
              </w:rPr>
            </w:pPr>
            <w:r w:rsidRPr="00413896">
              <w:rPr>
                <w:b/>
                <w:noProof/>
                <w:lang w:val="es-ES"/>
              </w:rPr>
              <w:t>Las Propuestas deberán ser presentadas a más tardar</w:t>
            </w:r>
            <w:r w:rsidR="00487355" w:rsidRPr="00413896">
              <w:rPr>
                <w:b/>
                <w:noProof/>
                <w:lang w:val="es-ES"/>
              </w:rPr>
              <w:t>:</w:t>
            </w:r>
          </w:p>
          <w:p w14:paraId="17A4A990" w14:textId="77777777" w:rsidR="00487355" w:rsidRPr="00413896" w:rsidRDefault="00356916" w:rsidP="00E958BC">
            <w:pPr>
              <w:tabs>
                <w:tab w:val="left" w:leader="underscore" w:pos="3152"/>
                <w:tab w:val="right" w:leader="underscore" w:pos="7405"/>
              </w:tabs>
              <w:rPr>
                <w:i/>
                <w:noProof/>
                <w:lang w:val="es-ES"/>
              </w:rPr>
            </w:pPr>
            <w:r w:rsidRPr="00413896">
              <w:rPr>
                <w:b/>
                <w:noProof/>
                <w:lang w:val="es-ES"/>
              </w:rPr>
              <w:t>Fecha</w:t>
            </w:r>
            <w:r w:rsidR="00487355" w:rsidRPr="00413896">
              <w:rPr>
                <w:b/>
                <w:noProof/>
                <w:lang w:val="es-ES"/>
              </w:rPr>
              <w:t>:</w:t>
            </w:r>
            <w:r w:rsidR="00487355" w:rsidRPr="00413896">
              <w:rPr>
                <w:b/>
                <w:noProof/>
                <w:lang w:val="es-ES"/>
              </w:rPr>
              <w:tab/>
            </w:r>
            <w:r w:rsidR="00487355" w:rsidRPr="00413896">
              <w:rPr>
                <w:i/>
                <w:noProof/>
                <w:lang w:val="es-ES"/>
              </w:rPr>
              <w:t xml:space="preserve"> </w:t>
            </w:r>
            <w:r w:rsidR="00487355"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día/mes/año</w:t>
            </w:r>
            <w:r w:rsidR="00487355" w:rsidRPr="00413896">
              <w:rPr>
                <w:i/>
                <w:noProof/>
                <w:highlight w:val="yellow"/>
                <w:lang w:val="es-ES"/>
              </w:rPr>
              <w:t>]</w:t>
            </w:r>
          </w:p>
          <w:p w14:paraId="2309B110" w14:textId="77777777" w:rsidR="00487355" w:rsidRPr="00413896" w:rsidRDefault="00356916" w:rsidP="00E958BC">
            <w:pPr>
              <w:tabs>
                <w:tab w:val="left" w:leader="underscore" w:pos="3152"/>
                <w:tab w:val="right" w:leader="underscore" w:pos="7405"/>
              </w:tabs>
              <w:rPr>
                <w:b/>
                <w:noProof/>
                <w:lang w:val="es-ES"/>
              </w:rPr>
            </w:pPr>
            <w:r w:rsidRPr="00413896">
              <w:rPr>
                <w:b/>
                <w:noProof/>
                <w:lang w:val="es-ES"/>
              </w:rPr>
              <w:t>Hora</w:t>
            </w:r>
            <w:r w:rsidR="00487355" w:rsidRPr="00413896">
              <w:rPr>
                <w:b/>
                <w:noProof/>
                <w:lang w:val="es-ES"/>
              </w:rPr>
              <w:t>:</w:t>
            </w:r>
            <w:r w:rsidR="00487355" w:rsidRPr="00413896">
              <w:rPr>
                <w:b/>
                <w:noProof/>
                <w:lang w:val="es-ES"/>
              </w:rPr>
              <w:tab/>
            </w:r>
            <w:r w:rsidR="00487355" w:rsidRPr="00413896">
              <w:rPr>
                <w:noProof/>
                <w:lang w:val="es-ES"/>
              </w:rPr>
              <w:t xml:space="preserve"> </w:t>
            </w:r>
            <w:r w:rsidR="006A74D7"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la hora en formato de 24 horas, por ejemplo, "16:00 hora local</w:t>
            </w:r>
            <w:r w:rsidR="00487355" w:rsidRPr="00413896">
              <w:rPr>
                <w:i/>
                <w:noProof/>
                <w:highlight w:val="yellow"/>
                <w:lang w:val="es-ES"/>
              </w:rPr>
              <w:t>"]</w:t>
            </w:r>
          </w:p>
          <w:p w14:paraId="45DA6BAF" w14:textId="77777777" w:rsidR="00487355" w:rsidRPr="00413896" w:rsidRDefault="00356916" w:rsidP="00E958BC">
            <w:pPr>
              <w:tabs>
                <w:tab w:val="left" w:leader="underscore" w:pos="7405"/>
              </w:tabs>
              <w:rPr>
                <w:b/>
                <w:noProof/>
                <w:lang w:val="es-ES"/>
              </w:rPr>
            </w:pPr>
            <w:r w:rsidRPr="00413896">
              <w:rPr>
                <w:b/>
                <w:noProof/>
                <w:lang w:val="es-ES"/>
              </w:rPr>
              <w:t>La dirección para la presentación de Propuestas es</w:t>
            </w:r>
            <w:r w:rsidR="00487355" w:rsidRPr="00413896">
              <w:rPr>
                <w:b/>
                <w:noProof/>
                <w:lang w:val="es-ES"/>
              </w:rPr>
              <w:t>:</w:t>
            </w:r>
            <w:r w:rsidR="00487355" w:rsidRPr="00413896">
              <w:rPr>
                <w:b/>
                <w:noProof/>
                <w:lang w:val="es-ES"/>
              </w:rPr>
              <w:tab/>
            </w:r>
          </w:p>
          <w:p w14:paraId="6761ED3E" w14:textId="77777777" w:rsidR="00487355" w:rsidRPr="00413896" w:rsidRDefault="00487355" w:rsidP="00E958BC">
            <w:pPr>
              <w:tabs>
                <w:tab w:val="left" w:leader="underscore" w:pos="7405"/>
              </w:tabs>
              <w:rPr>
                <w:b/>
                <w:noProof/>
                <w:lang w:val="es-ES"/>
              </w:rPr>
            </w:pPr>
            <w:r w:rsidRPr="00413896">
              <w:rPr>
                <w:b/>
                <w:noProof/>
                <w:lang w:val="es-ES"/>
              </w:rPr>
              <w:tab/>
            </w:r>
          </w:p>
        </w:tc>
      </w:tr>
      <w:tr w:rsidR="004F310F" w:rsidRPr="009C1530" w14:paraId="41BA76A0" w14:textId="77777777" w:rsidTr="00F74685">
        <w:tc>
          <w:tcPr>
            <w:tcW w:w="1526" w:type="dxa"/>
          </w:tcPr>
          <w:p w14:paraId="07CF99A6" w14:textId="77777777" w:rsidR="00C710B1" w:rsidRPr="00413896" w:rsidRDefault="003A4887" w:rsidP="00832DF9">
            <w:pPr>
              <w:rPr>
                <w:b/>
                <w:noProof/>
                <w:lang w:val="es-ES"/>
              </w:rPr>
            </w:pPr>
            <w:r w:rsidRPr="00413896">
              <w:rPr>
                <w:b/>
                <w:noProof/>
                <w:lang w:val="es-ES"/>
              </w:rPr>
              <w:t>I</w:t>
            </w:r>
            <w:r w:rsidR="007E3765" w:rsidRPr="00413896">
              <w:rPr>
                <w:b/>
                <w:noProof/>
                <w:lang w:val="es-ES"/>
              </w:rPr>
              <w:t>A</w:t>
            </w:r>
            <w:r w:rsidRPr="00413896">
              <w:rPr>
                <w:b/>
                <w:noProof/>
                <w:lang w:val="es-ES"/>
              </w:rPr>
              <w:t>C 19.1</w:t>
            </w:r>
          </w:p>
        </w:tc>
        <w:tc>
          <w:tcPr>
            <w:tcW w:w="7686" w:type="dxa"/>
          </w:tcPr>
          <w:p w14:paraId="424629AE" w14:textId="77777777" w:rsidR="003A4887" w:rsidRPr="00413896" w:rsidRDefault="00356916" w:rsidP="00832DF9">
            <w:pPr>
              <w:rPr>
                <w:b/>
                <w:noProof/>
                <w:lang w:val="es-ES"/>
              </w:rPr>
            </w:pPr>
            <w:r w:rsidRPr="00413896">
              <w:rPr>
                <w:b/>
                <w:noProof/>
                <w:lang w:val="es-ES"/>
              </w:rPr>
              <w:t>No se ofrece una opción en línea de</w:t>
            </w:r>
            <w:r w:rsidR="0077256C" w:rsidRPr="00413896">
              <w:rPr>
                <w:b/>
                <w:noProof/>
                <w:lang w:val="es-ES"/>
              </w:rPr>
              <w:t xml:space="preserve"> la apertura de las Propuestas t</w:t>
            </w:r>
            <w:r w:rsidRPr="00413896">
              <w:rPr>
                <w:b/>
                <w:noProof/>
                <w:lang w:val="es-ES"/>
              </w:rPr>
              <w:t>écnicas</w:t>
            </w:r>
            <w:r w:rsidR="003A4887" w:rsidRPr="00413896">
              <w:rPr>
                <w:b/>
                <w:noProof/>
                <w:lang w:val="es-ES"/>
              </w:rPr>
              <w:t>.</w:t>
            </w:r>
          </w:p>
          <w:p w14:paraId="18B9D0C7" w14:textId="77777777" w:rsidR="006A74D7" w:rsidRPr="00413896" w:rsidRDefault="003A4887" w:rsidP="00832DF9">
            <w:pPr>
              <w:rPr>
                <w:i/>
                <w:noProof/>
                <w:lang w:val="es-ES"/>
              </w:rPr>
            </w:pPr>
            <w:r w:rsidRPr="00413896">
              <w:rPr>
                <w:i/>
                <w:noProof/>
                <w:highlight w:val="yellow"/>
                <w:lang w:val="es-ES"/>
              </w:rPr>
              <w:t>[</w:t>
            </w:r>
            <w:r w:rsidR="00356916" w:rsidRPr="00413896">
              <w:rPr>
                <w:i/>
                <w:noProof/>
                <w:highlight w:val="yellow"/>
                <w:lang w:val="es-ES"/>
              </w:rPr>
              <w:t xml:space="preserve">Se requiere la previa aprobación de la AFD para autorizar la presentación electrónica. En este caso, </w:t>
            </w:r>
            <w:r w:rsidR="00C84BA9" w:rsidRPr="00413896">
              <w:rPr>
                <w:i/>
                <w:noProof/>
                <w:highlight w:val="yellow"/>
                <w:lang w:val="es-ES"/>
              </w:rPr>
              <w:t>indicar</w:t>
            </w:r>
            <w:r w:rsidR="00356916" w:rsidRPr="00413896">
              <w:rPr>
                <w:i/>
                <w:noProof/>
                <w:highlight w:val="yellow"/>
                <w:lang w:val="es-ES"/>
              </w:rPr>
              <w:t>:</w:t>
            </w:r>
            <w:r w:rsidR="006A74D7" w:rsidRPr="00413896">
              <w:rPr>
                <w:i/>
                <w:noProof/>
                <w:highlight w:val="yellow"/>
                <w:lang w:val="es-ES"/>
              </w:rPr>
              <w:t>]</w:t>
            </w:r>
          </w:p>
          <w:p w14:paraId="2B8B3098" w14:textId="77777777" w:rsidR="003A4887" w:rsidRPr="00413896" w:rsidRDefault="00356916" w:rsidP="00832DF9">
            <w:pPr>
              <w:rPr>
                <w:noProof/>
                <w:lang w:val="es-ES"/>
              </w:rPr>
            </w:pPr>
            <w:r w:rsidRPr="00413896">
              <w:rPr>
                <w:b/>
                <w:noProof/>
                <w:lang w:val="es-ES"/>
              </w:rPr>
              <w:t>El procedimiento de apertura en línea será</w:t>
            </w:r>
            <w:r w:rsidRPr="00413896">
              <w:rPr>
                <w:noProof/>
                <w:lang w:val="es-ES"/>
              </w:rPr>
              <w:t xml:space="preserve">: </w:t>
            </w:r>
            <w:r w:rsidRPr="00413896">
              <w:rPr>
                <w:i/>
                <w:noProof/>
                <w:highlight w:val="yellow"/>
                <w:lang w:val="es-ES"/>
              </w:rPr>
              <w:t>[describ</w:t>
            </w:r>
            <w:r w:rsidR="006A74D7" w:rsidRPr="00413896">
              <w:rPr>
                <w:i/>
                <w:noProof/>
                <w:highlight w:val="yellow"/>
                <w:lang w:val="es-ES"/>
              </w:rPr>
              <w:t>ir</w:t>
            </w:r>
            <w:r w:rsidRPr="00413896">
              <w:rPr>
                <w:i/>
                <w:noProof/>
                <w:highlight w:val="yellow"/>
                <w:lang w:val="es-ES"/>
              </w:rPr>
              <w:t xml:space="preserve"> el proceso para la apert</w:t>
            </w:r>
            <w:r w:rsidR="0077256C" w:rsidRPr="00413896">
              <w:rPr>
                <w:i/>
                <w:noProof/>
                <w:highlight w:val="yellow"/>
                <w:lang w:val="es-ES"/>
              </w:rPr>
              <w:t>ura en línea de las Propuestas t</w:t>
            </w:r>
            <w:r w:rsidRPr="00413896">
              <w:rPr>
                <w:i/>
                <w:noProof/>
                <w:highlight w:val="yellow"/>
                <w:lang w:val="es-ES"/>
              </w:rPr>
              <w:t>écnicas</w:t>
            </w:r>
            <w:r w:rsidR="003A4887" w:rsidRPr="00413896">
              <w:rPr>
                <w:i/>
                <w:noProof/>
                <w:highlight w:val="yellow"/>
                <w:lang w:val="es-ES"/>
              </w:rPr>
              <w:t>.]</w:t>
            </w:r>
          </w:p>
          <w:p w14:paraId="15D409F1" w14:textId="77777777" w:rsidR="003A4887" w:rsidRPr="00413896" w:rsidRDefault="0077256C" w:rsidP="00832DF9">
            <w:pPr>
              <w:rPr>
                <w:b/>
                <w:noProof/>
                <w:lang w:val="es-ES"/>
              </w:rPr>
            </w:pPr>
            <w:r w:rsidRPr="00413896">
              <w:rPr>
                <w:b/>
                <w:noProof/>
                <w:lang w:val="es-ES"/>
              </w:rPr>
              <w:t>La apertura de las Propuestas t</w:t>
            </w:r>
            <w:r w:rsidR="00356916" w:rsidRPr="00413896">
              <w:rPr>
                <w:b/>
                <w:noProof/>
                <w:lang w:val="es-ES"/>
              </w:rPr>
              <w:t>écnicas tendrá lugar en</w:t>
            </w:r>
            <w:r w:rsidR="003A4887" w:rsidRPr="00413896">
              <w:rPr>
                <w:b/>
                <w:noProof/>
                <w:lang w:val="es-ES"/>
              </w:rPr>
              <w:t>:</w:t>
            </w:r>
          </w:p>
          <w:p w14:paraId="028E2A69" w14:textId="77777777" w:rsidR="00C710B1" w:rsidRPr="00413896" w:rsidRDefault="003A4887" w:rsidP="00832DF9">
            <w:pPr>
              <w:rPr>
                <w:i/>
                <w:noProof/>
                <w:lang w:val="es-ES"/>
              </w:rPr>
            </w:pPr>
            <w:r w:rsidRPr="00413896">
              <w:rPr>
                <w:i/>
                <w:noProof/>
                <w:highlight w:val="yellow"/>
                <w:lang w:val="es-ES"/>
              </w:rPr>
              <w:t>[</w:t>
            </w:r>
            <w:r w:rsidR="00C84BA9" w:rsidRPr="00413896">
              <w:rPr>
                <w:i/>
                <w:noProof/>
                <w:highlight w:val="yellow"/>
                <w:lang w:val="es-ES"/>
              </w:rPr>
              <w:t>indicar</w:t>
            </w:r>
            <w:r w:rsidR="00356916" w:rsidRPr="00413896">
              <w:rPr>
                <w:i/>
                <w:noProof/>
                <w:highlight w:val="yellow"/>
                <w:lang w:val="es-ES"/>
              </w:rPr>
              <w:t>: "</w:t>
            </w:r>
            <w:r w:rsidR="00356916" w:rsidRPr="00413896">
              <w:rPr>
                <w:noProof/>
                <w:highlight w:val="yellow"/>
                <w:lang w:val="es-ES"/>
              </w:rPr>
              <w:t>La misma que la dirección para la presentación de Propuestas"</w:t>
            </w:r>
            <w:r w:rsidR="00356916" w:rsidRPr="00413896">
              <w:rPr>
                <w:i/>
                <w:noProof/>
                <w:highlight w:val="yellow"/>
                <w:lang w:val="es-ES"/>
              </w:rPr>
              <w:t xml:space="preserve"> o </w:t>
            </w:r>
            <w:r w:rsidR="00C84BA9" w:rsidRPr="00413896">
              <w:rPr>
                <w:i/>
                <w:noProof/>
                <w:highlight w:val="yellow"/>
                <w:lang w:val="es-ES"/>
              </w:rPr>
              <w:t>indicar</w:t>
            </w:r>
            <w:r w:rsidR="00356916" w:rsidRPr="00413896">
              <w:rPr>
                <w:i/>
                <w:noProof/>
                <w:highlight w:val="yellow"/>
                <w:lang w:val="es-ES"/>
              </w:rPr>
              <w:t xml:space="preserve"> y complet</w:t>
            </w:r>
            <w:r w:rsidR="006A74D7" w:rsidRPr="00413896">
              <w:rPr>
                <w:i/>
                <w:noProof/>
                <w:highlight w:val="yellow"/>
                <w:lang w:val="es-ES"/>
              </w:rPr>
              <w:t>ar</w:t>
            </w:r>
            <w:r w:rsidR="00356916" w:rsidRPr="00413896">
              <w:rPr>
                <w:i/>
                <w:noProof/>
                <w:highlight w:val="yellow"/>
                <w:lang w:val="es-ES"/>
              </w:rPr>
              <w:t xml:space="preserve"> lo siguiente</w:t>
            </w:r>
            <w:r w:rsidRPr="00413896">
              <w:rPr>
                <w:i/>
                <w:noProof/>
                <w:highlight w:val="yellow"/>
                <w:lang w:val="es-ES"/>
              </w:rPr>
              <w:t>:</w:t>
            </w:r>
            <w:r w:rsidR="006A74D7" w:rsidRPr="00413896">
              <w:rPr>
                <w:i/>
                <w:noProof/>
                <w:highlight w:val="yellow"/>
                <w:lang w:val="es-ES"/>
              </w:rPr>
              <w:t>]</w:t>
            </w:r>
          </w:p>
          <w:p w14:paraId="22FDB90A" w14:textId="77777777" w:rsidR="003A4887" w:rsidRPr="00413896" w:rsidRDefault="00356916" w:rsidP="00832DF9">
            <w:pPr>
              <w:tabs>
                <w:tab w:val="left" w:leader="underscore" w:pos="7405"/>
              </w:tabs>
              <w:rPr>
                <w:noProof/>
                <w:lang w:val="es-ES"/>
              </w:rPr>
            </w:pPr>
            <w:r w:rsidRPr="00413896">
              <w:rPr>
                <w:noProof/>
                <w:lang w:val="es-ES"/>
              </w:rPr>
              <w:t>Dirección</w:t>
            </w:r>
            <w:r w:rsidR="003A4887" w:rsidRPr="00413896">
              <w:rPr>
                <w:noProof/>
                <w:lang w:val="es-ES"/>
              </w:rPr>
              <w:t>:</w:t>
            </w:r>
            <w:r w:rsidR="003A4887" w:rsidRPr="00413896">
              <w:rPr>
                <w:noProof/>
                <w:lang w:val="es-ES"/>
              </w:rPr>
              <w:tab/>
            </w:r>
          </w:p>
          <w:p w14:paraId="7AB085A1" w14:textId="77777777" w:rsidR="003A4887" w:rsidRPr="00413896" w:rsidRDefault="00356916" w:rsidP="00832DF9">
            <w:pPr>
              <w:tabs>
                <w:tab w:val="left" w:leader="underscore" w:pos="7405"/>
              </w:tabs>
              <w:rPr>
                <w:noProof/>
                <w:lang w:val="es-ES"/>
              </w:rPr>
            </w:pPr>
            <w:r w:rsidRPr="00413896">
              <w:rPr>
                <w:noProof/>
                <w:lang w:val="es-ES"/>
              </w:rPr>
              <w:t>Piso, Oficina No</w:t>
            </w:r>
            <w:r w:rsidR="003A4887" w:rsidRPr="00413896">
              <w:rPr>
                <w:noProof/>
                <w:lang w:val="es-ES"/>
              </w:rPr>
              <w:t xml:space="preserve">.: </w:t>
            </w:r>
            <w:r w:rsidR="003A4887" w:rsidRPr="00413896">
              <w:rPr>
                <w:noProof/>
                <w:lang w:val="es-ES"/>
              </w:rPr>
              <w:tab/>
            </w:r>
          </w:p>
          <w:p w14:paraId="61036FE4" w14:textId="77777777" w:rsidR="003A4887" w:rsidRPr="00413896" w:rsidRDefault="00356916" w:rsidP="00832DF9">
            <w:pPr>
              <w:tabs>
                <w:tab w:val="left" w:leader="underscore" w:pos="7405"/>
              </w:tabs>
              <w:rPr>
                <w:noProof/>
                <w:lang w:val="es-ES"/>
              </w:rPr>
            </w:pPr>
            <w:r w:rsidRPr="00413896">
              <w:rPr>
                <w:noProof/>
                <w:lang w:val="es-ES"/>
              </w:rPr>
              <w:t>Ciudad</w:t>
            </w:r>
            <w:r w:rsidR="003A4887" w:rsidRPr="00413896">
              <w:rPr>
                <w:noProof/>
                <w:lang w:val="es-ES"/>
              </w:rPr>
              <w:t>:</w:t>
            </w:r>
            <w:r w:rsidR="003A4887" w:rsidRPr="00413896">
              <w:rPr>
                <w:noProof/>
                <w:lang w:val="es-ES"/>
              </w:rPr>
              <w:tab/>
            </w:r>
          </w:p>
          <w:p w14:paraId="5BE86826" w14:textId="77777777" w:rsidR="003A4887" w:rsidRPr="00413896" w:rsidRDefault="00356916" w:rsidP="00832DF9">
            <w:pPr>
              <w:tabs>
                <w:tab w:val="left" w:leader="underscore" w:pos="7405"/>
              </w:tabs>
              <w:rPr>
                <w:noProof/>
                <w:lang w:val="es-ES"/>
              </w:rPr>
            </w:pPr>
            <w:r w:rsidRPr="00413896">
              <w:rPr>
                <w:noProof/>
                <w:lang w:val="es-ES"/>
              </w:rPr>
              <w:t>País</w:t>
            </w:r>
            <w:r w:rsidR="003A4887" w:rsidRPr="00413896">
              <w:rPr>
                <w:noProof/>
                <w:lang w:val="es-ES"/>
              </w:rPr>
              <w:t>:</w:t>
            </w:r>
            <w:r w:rsidR="003A4887" w:rsidRPr="00413896">
              <w:rPr>
                <w:noProof/>
                <w:lang w:val="es-ES"/>
              </w:rPr>
              <w:tab/>
            </w:r>
          </w:p>
          <w:p w14:paraId="7DF07056" w14:textId="77777777" w:rsidR="003A4887" w:rsidRPr="00413896" w:rsidRDefault="00356916" w:rsidP="00832DF9">
            <w:pPr>
              <w:tabs>
                <w:tab w:val="left" w:leader="underscore" w:pos="3152"/>
                <w:tab w:val="right" w:leader="underscore" w:pos="7405"/>
              </w:tabs>
              <w:rPr>
                <w:i/>
                <w:noProof/>
                <w:lang w:val="es-ES"/>
              </w:rPr>
            </w:pPr>
            <w:r w:rsidRPr="00413896">
              <w:rPr>
                <w:b/>
                <w:noProof/>
                <w:lang w:val="es-ES"/>
              </w:rPr>
              <w:t>Fecha</w:t>
            </w:r>
            <w:r w:rsidR="003A4887" w:rsidRPr="00413896">
              <w:rPr>
                <w:noProof/>
                <w:lang w:val="es-ES"/>
              </w:rPr>
              <w:t>:</w:t>
            </w:r>
            <w:r w:rsidR="003A4887" w:rsidRPr="00413896">
              <w:rPr>
                <w:noProof/>
                <w:lang w:val="es-ES"/>
              </w:rPr>
              <w:tab/>
              <w:t xml:space="preserve"> </w:t>
            </w:r>
            <w:r w:rsidR="003A4887" w:rsidRPr="00413896">
              <w:rPr>
                <w:i/>
                <w:noProof/>
                <w:highlight w:val="yellow"/>
                <w:lang w:val="es-ES"/>
              </w:rPr>
              <w:t>[</w:t>
            </w:r>
            <w:r w:rsidRPr="00413896">
              <w:rPr>
                <w:i/>
                <w:noProof/>
                <w:highlight w:val="yellow"/>
                <w:lang w:val="es-ES"/>
              </w:rPr>
              <w:t>la misma que la fecha límite para la presentación que se indica en el punto 17.9</w:t>
            </w:r>
            <w:r w:rsidR="003A4887" w:rsidRPr="00413896">
              <w:rPr>
                <w:i/>
                <w:noProof/>
                <w:highlight w:val="yellow"/>
                <w:lang w:val="es-ES"/>
              </w:rPr>
              <w:t>]</w:t>
            </w:r>
          </w:p>
          <w:p w14:paraId="0C12A116" w14:textId="77777777" w:rsidR="003A4887" w:rsidRPr="00413896" w:rsidRDefault="00717B8C" w:rsidP="00832DF9">
            <w:pPr>
              <w:tabs>
                <w:tab w:val="left" w:leader="underscore" w:pos="3152"/>
                <w:tab w:val="right" w:leader="underscore" w:pos="7405"/>
              </w:tabs>
              <w:rPr>
                <w:noProof/>
                <w:lang w:val="es-ES"/>
              </w:rPr>
            </w:pPr>
            <w:r w:rsidRPr="00413896">
              <w:rPr>
                <w:b/>
                <w:noProof/>
                <w:lang w:val="es-ES"/>
              </w:rPr>
              <w:t>Hora</w:t>
            </w:r>
            <w:r w:rsidR="003A4887" w:rsidRPr="00413896">
              <w:rPr>
                <w:noProof/>
                <w:lang w:val="es-ES"/>
              </w:rPr>
              <w:t>:</w:t>
            </w:r>
            <w:r w:rsidR="003A4887" w:rsidRPr="00413896">
              <w:rPr>
                <w:noProof/>
                <w:lang w:val="es-ES"/>
              </w:rPr>
              <w:tab/>
            </w:r>
            <w:r w:rsidR="003A4887" w:rsidRPr="00413896">
              <w:rPr>
                <w:i/>
                <w:noProof/>
                <w:lang w:val="es-ES"/>
              </w:rPr>
              <w:t xml:space="preserve"> [</w:t>
            </w:r>
            <w:r w:rsidR="00C84BA9" w:rsidRPr="00413896">
              <w:rPr>
                <w:i/>
                <w:noProof/>
                <w:highlight w:val="yellow"/>
                <w:lang w:val="es-ES"/>
              </w:rPr>
              <w:t>indicar</w:t>
            </w:r>
            <w:r w:rsidRPr="00413896">
              <w:rPr>
                <w:i/>
                <w:noProof/>
                <w:highlight w:val="yellow"/>
                <w:lang w:val="es-ES"/>
              </w:rPr>
              <w:t xml:space="preserve"> la hora en formato de 24 horas, por ejemplo "16:00 hora local"</w:t>
            </w:r>
            <w:r w:rsidR="00A34CA7" w:rsidRPr="00413896">
              <w:rPr>
                <w:i/>
                <w:noProof/>
                <w:highlight w:val="yellow"/>
                <w:lang w:val="es-ES"/>
              </w:rPr>
              <w:t xml:space="preserve">; </w:t>
            </w:r>
            <w:r w:rsidRPr="00413896">
              <w:rPr>
                <w:i/>
                <w:noProof/>
                <w:highlight w:val="yellow"/>
                <w:lang w:val="es-ES"/>
              </w:rPr>
              <w:t>La hora debe ser inmediatamente después de la hora de la fecha límite indicada en el punto 17.9</w:t>
            </w:r>
            <w:r w:rsidR="003A4887" w:rsidRPr="00413896">
              <w:rPr>
                <w:i/>
                <w:noProof/>
                <w:highlight w:val="yellow"/>
                <w:lang w:val="es-ES"/>
              </w:rPr>
              <w:t>]</w:t>
            </w:r>
          </w:p>
        </w:tc>
      </w:tr>
      <w:tr w:rsidR="004F310F" w:rsidRPr="009C1530" w14:paraId="05B6FA22" w14:textId="77777777" w:rsidTr="00F74685">
        <w:tc>
          <w:tcPr>
            <w:tcW w:w="1526" w:type="dxa"/>
          </w:tcPr>
          <w:p w14:paraId="2965A35B" w14:textId="77777777" w:rsidR="00C710B1" w:rsidRPr="00413896" w:rsidRDefault="007B34D7" w:rsidP="008A63D3">
            <w:pPr>
              <w:rPr>
                <w:b/>
                <w:noProof/>
                <w:lang w:val="es-ES"/>
              </w:rPr>
            </w:pPr>
            <w:r w:rsidRPr="00413896">
              <w:rPr>
                <w:b/>
                <w:noProof/>
                <w:lang w:val="es-ES"/>
              </w:rPr>
              <w:t>I</w:t>
            </w:r>
            <w:r w:rsidR="007E3765" w:rsidRPr="00413896">
              <w:rPr>
                <w:b/>
                <w:noProof/>
                <w:lang w:val="es-ES"/>
              </w:rPr>
              <w:t>A</w:t>
            </w:r>
            <w:r w:rsidR="008A63D3" w:rsidRPr="00413896">
              <w:rPr>
                <w:b/>
                <w:noProof/>
                <w:lang w:val="es-ES"/>
              </w:rPr>
              <w:t>C</w:t>
            </w:r>
            <w:r w:rsidRPr="00413896">
              <w:rPr>
                <w:b/>
                <w:noProof/>
                <w:lang w:val="es-ES"/>
              </w:rPr>
              <w:t xml:space="preserve"> 1</w:t>
            </w:r>
            <w:r w:rsidR="008A63D3" w:rsidRPr="00413896">
              <w:rPr>
                <w:b/>
                <w:noProof/>
                <w:lang w:val="es-ES"/>
              </w:rPr>
              <w:t>9.2</w:t>
            </w:r>
          </w:p>
        </w:tc>
        <w:tc>
          <w:tcPr>
            <w:tcW w:w="7686" w:type="dxa"/>
          </w:tcPr>
          <w:p w14:paraId="3B389B9F" w14:textId="77777777" w:rsidR="00C710B1" w:rsidRPr="00413896" w:rsidRDefault="00F335E8" w:rsidP="00C75345">
            <w:pPr>
              <w:tabs>
                <w:tab w:val="left" w:leader="underscore" w:pos="3152"/>
                <w:tab w:val="right" w:leader="underscore" w:pos="7405"/>
              </w:tabs>
              <w:rPr>
                <w:noProof/>
                <w:lang w:val="es-ES"/>
              </w:rPr>
            </w:pPr>
            <w:r w:rsidRPr="00413896">
              <w:rPr>
                <w:noProof/>
                <w:lang w:val="es-ES"/>
              </w:rPr>
              <w:t>No será considerada c</w:t>
            </w:r>
            <w:r w:rsidR="0077256C" w:rsidRPr="00413896">
              <w:rPr>
                <w:noProof/>
                <w:lang w:val="es-ES"/>
              </w:rPr>
              <w:t>ualquier Propuesta t</w:t>
            </w:r>
            <w:r w:rsidR="003A357A" w:rsidRPr="00413896">
              <w:rPr>
                <w:noProof/>
                <w:lang w:val="es-ES"/>
              </w:rPr>
              <w:t xml:space="preserve">écnica </w:t>
            </w:r>
            <w:r w:rsidR="00C75345" w:rsidRPr="00413896">
              <w:rPr>
                <w:noProof/>
                <w:lang w:val="es-ES"/>
              </w:rPr>
              <w:t>cuyo</w:t>
            </w:r>
            <w:r w:rsidR="003A357A" w:rsidRPr="00413896">
              <w:rPr>
                <w:noProof/>
                <w:lang w:val="es-ES"/>
              </w:rPr>
              <w:t xml:space="preserve"> </w:t>
            </w:r>
            <w:r w:rsidR="00DA0C24" w:rsidRPr="00413896">
              <w:rPr>
                <w:noProof/>
                <w:lang w:val="es-ES"/>
              </w:rPr>
              <w:t>fo</w:t>
            </w:r>
            <w:r w:rsidR="00CC1DD0" w:rsidRPr="00413896">
              <w:rPr>
                <w:noProof/>
                <w:lang w:val="es-ES"/>
              </w:rPr>
              <w:t>rmulario de presentación no esté</w:t>
            </w:r>
            <w:r w:rsidR="00DA0C24" w:rsidRPr="00413896">
              <w:rPr>
                <w:noProof/>
                <w:lang w:val="es-ES"/>
              </w:rPr>
              <w:t xml:space="preserve"> firmado o no est</w:t>
            </w:r>
            <w:r w:rsidR="00CC1DD0" w:rsidRPr="00413896">
              <w:rPr>
                <w:noProof/>
                <w:lang w:val="es-ES"/>
              </w:rPr>
              <w:t>é</w:t>
            </w:r>
            <w:r w:rsidR="00DA0C24" w:rsidRPr="00413896">
              <w:rPr>
                <w:noProof/>
                <w:lang w:val="es-ES"/>
              </w:rPr>
              <w:t xml:space="preserve"> acompañado por el</w:t>
            </w:r>
            <w:r w:rsidR="003A357A" w:rsidRPr="00413896">
              <w:rPr>
                <w:noProof/>
                <w:lang w:val="es-ES"/>
              </w:rPr>
              <w:t xml:space="preserve"> poder </w:t>
            </w:r>
            <w:r w:rsidRPr="00413896">
              <w:rPr>
                <w:noProof/>
                <w:lang w:val="es-ES"/>
              </w:rPr>
              <w:t xml:space="preserve">para firmar la Propuesta, </w:t>
            </w:r>
            <w:r w:rsidR="003A357A" w:rsidRPr="00413896">
              <w:rPr>
                <w:noProof/>
                <w:lang w:val="es-ES"/>
              </w:rPr>
              <w:t>de conformidad con</w:t>
            </w:r>
            <w:r w:rsidR="00C75345" w:rsidRPr="00413896">
              <w:rPr>
                <w:noProof/>
                <w:lang w:val="es-ES"/>
              </w:rPr>
              <w:t xml:space="preserve"> la Subcláusula </w:t>
            </w:r>
            <w:r w:rsidRPr="00413896">
              <w:rPr>
                <w:noProof/>
                <w:lang w:val="es-ES"/>
              </w:rPr>
              <w:t>IAC</w:t>
            </w:r>
            <w:r w:rsidR="003A357A" w:rsidRPr="00413896">
              <w:rPr>
                <w:noProof/>
                <w:lang w:val="es-ES"/>
              </w:rPr>
              <w:t xml:space="preserve"> 17.2</w:t>
            </w:r>
            <w:r w:rsidR="00DB5454" w:rsidRPr="00413896">
              <w:rPr>
                <w:noProof/>
                <w:lang w:val="es-ES"/>
              </w:rPr>
              <w:t>.</w:t>
            </w:r>
          </w:p>
        </w:tc>
      </w:tr>
      <w:tr w:rsidR="004F310F" w:rsidRPr="00413896" w14:paraId="4EF1B731" w14:textId="77777777" w:rsidTr="00F74685">
        <w:tc>
          <w:tcPr>
            <w:tcW w:w="1526" w:type="dxa"/>
          </w:tcPr>
          <w:p w14:paraId="57A695E2" w14:textId="77777777" w:rsidR="00C710B1" w:rsidRPr="00413896" w:rsidRDefault="00424B7B" w:rsidP="008A63D3">
            <w:pPr>
              <w:rPr>
                <w:b/>
                <w:noProof/>
                <w:lang w:val="es-ES"/>
              </w:rPr>
            </w:pPr>
            <w:r w:rsidRPr="00413896">
              <w:rPr>
                <w:b/>
                <w:noProof/>
                <w:lang w:val="es-ES"/>
              </w:rPr>
              <w:t>I</w:t>
            </w:r>
            <w:r w:rsidR="007E3765" w:rsidRPr="00413896">
              <w:rPr>
                <w:b/>
                <w:noProof/>
                <w:lang w:val="es-ES"/>
              </w:rPr>
              <w:t>A</w:t>
            </w:r>
            <w:r w:rsidR="008A63D3" w:rsidRPr="00413896">
              <w:rPr>
                <w:b/>
                <w:noProof/>
                <w:lang w:val="es-ES"/>
              </w:rPr>
              <w:t>C 21</w:t>
            </w:r>
            <w:r w:rsidRPr="00413896">
              <w:rPr>
                <w:b/>
                <w:noProof/>
                <w:lang w:val="es-ES"/>
              </w:rPr>
              <w:t>.1</w:t>
            </w:r>
          </w:p>
        </w:tc>
        <w:tc>
          <w:tcPr>
            <w:tcW w:w="7686" w:type="dxa"/>
          </w:tcPr>
          <w:p w14:paraId="2CD0ED66" w14:textId="77777777" w:rsidR="00C710B1" w:rsidRDefault="00717B8C" w:rsidP="008A63D3">
            <w:pPr>
              <w:rPr>
                <w:b/>
                <w:noProof/>
                <w:u w:val="single"/>
                <w:lang w:val="es-ES"/>
              </w:rPr>
            </w:pPr>
            <w:r w:rsidRPr="00413896">
              <w:rPr>
                <w:b/>
                <w:noProof/>
                <w:u w:val="single"/>
                <w:lang w:val="es-ES"/>
              </w:rPr>
              <w:t>Asignación de los puntos para l</w:t>
            </w:r>
            <w:r w:rsidR="0077256C" w:rsidRPr="00413896">
              <w:rPr>
                <w:b/>
                <w:noProof/>
                <w:u w:val="single"/>
                <w:lang w:val="es-ES"/>
              </w:rPr>
              <w:t>a evaluación de las Propuestas t</w:t>
            </w:r>
            <w:r w:rsidRPr="00413896">
              <w:rPr>
                <w:b/>
                <w:noProof/>
                <w:u w:val="single"/>
                <w:lang w:val="es-ES"/>
              </w:rPr>
              <w:t>écnicas</w:t>
            </w:r>
          </w:p>
          <w:p w14:paraId="663023EA" w14:textId="77777777" w:rsidR="001342A8" w:rsidRPr="00413896" w:rsidRDefault="001342A8" w:rsidP="008A63D3">
            <w:pPr>
              <w:rPr>
                <w:b/>
                <w:noProof/>
                <w:u w:val="single"/>
                <w:lang w:val="es-ES"/>
              </w:rPr>
            </w:pPr>
          </w:p>
          <w:tbl>
            <w:tblPr>
              <w:tblStyle w:val="Grilledutableau"/>
              <w:tblW w:w="0" w:type="auto"/>
              <w:tblLook w:val="04A0" w:firstRow="1" w:lastRow="0" w:firstColumn="1" w:lastColumn="0" w:noHBand="0" w:noVBand="1"/>
            </w:tblPr>
            <w:tblGrid>
              <w:gridCol w:w="5668"/>
              <w:gridCol w:w="1748"/>
            </w:tblGrid>
            <w:tr w:rsidR="004F310F" w:rsidRPr="00413896" w14:paraId="7E440E2F" w14:textId="77777777" w:rsidTr="008A63D3">
              <w:tc>
                <w:tcPr>
                  <w:tcW w:w="5699" w:type="dxa"/>
                </w:tcPr>
                <w:p w14:paraId="5FDEBB3F" w14:textId="77777777" w:rsidR="008A63D3" w:rsidRPr="00413896" w:rsidRDefault="00717B8C" w:rsidP="00727344">
                  <w:pPr>
                    <w:spacing w:before="60" w:after="60"/>
                    <w:jc w:val="center"/>
                    <w:rPr>
                      <w:b/>
                      <w:noProof/>
                      <w:sz w:val="18"/>
                      <w:szCs w:val="18"/>
                      <w:lang w:val="es-ES"/>
                    </w:rPr>
                  </w:pPr>
                  <w:r w:rsidRPr="00413896">
                    <w:rPr>
                      <w:b/>
                      <w:noProof/>
                      <w:sz w:val="18"/>
                      <w:szCs w:val="18"/>
                      <w:lang w:val="es-ES"/>
                    </w:rPr>
                    <w:t>Criterios de Evaluación</w:t>
                  </w:r>
                </w:p>
              </w:tc>
              <w:tc>
                <w:tcPr>
                  <w:tcW w:w="1756" w:type="dxa"/>
                </w:tcPr>
                <w:p w14:paraId="7EC247A9" w14:textId="77777777" w:rsidR="008A63D3" w:rsidRPr="00413896" w:rsidRDefault="00717B8C" w:rsidP="00727344">
                  <w:pPr>
                    <w:spacing w:before="60" w:after="60"/>
                    <w:jc w:val="center"/>
                    <w:rPr>
                      <w:b/>
                      <w:noProof/>
                      <w:sz w:val="18"/>
                      <w:szCs w:val="18"/>
                      <w:lang w:val="es-ES"/>
                    </w:rPr>
                  </w:pPr>
                  <w:r w:rsidRPr="00413896">
                    <w:rPr>
                      <w:b/>
                      <w:noProof/>
                      <w:sz w:val="18"/>
                      <w:szCs w:val="18"/>
                      <w:lang w:val="es-ES"/>
                    </w:rPr>
                    <w:t>Puntos</w:t>
                  </w:r>
                </w:p>
              </w:tc>
            </w:tr>
            <w:tr w:rsidR="004F310F" w:rsidRPr="00413896" w14:paraId="173EA00E" w14:textId="77777777" w:rsidTr="00E958BC">
              <w:tc>
                <w:tcPr>
                  <w:tcW w:w="5699" w:type="dxa"/>
                </w:tcPr>
                <w:p w14:paraId="13E12194" w14:textId="77777777" w:rsidR="008A63D3" w:rsidRPr="00413896" w:rsidRDefault="00717B8C" w:rsidP="00C75345">
                  <w:pPr>
                    <w:pStyle w:val="Paragraphedeliste"/>
                    <w:numPr>
                      <w:ilvl w:val="0"/>
                      <w:numId w:val="59"/>
                    </w:numPr>
                    <w:spacing w:before="60" w:after="60"/>
                    <w:ind w:left="346" w:hanging="346"/>
                    <w:rPr>
                      <w:b/>
                      <w:noProof/>
                      <w:sz w:val="18"/>
                      <w:szCs w:val="18"/>
                      <w:lang w:val="es-ES"/>
                    </w:rPr>
                  </w:pPr>
                  <w:r w:rsidRPr="00413896">
                    <w:rPr>
                      <w:b/>
                      <w:noProof/>
                      <w:sz w:val="18"/>
                      <w:szCs w:val="18"/>
                      <w:lang w:val="es-ES"/>
                    </w:rPr>
                    <w:t xml:space="preserve">Adecuación de la metodología y del </w:t>
                  </w:r>
                  <w:r w:rsidR="00C75345" w:rsidRPr="00413896">
                    <w:rPr>
                      <w:b/>
                      <w:noProof/>
                      <w:sz w:val="18"/>
                      <w:szCs w:val="18"/>
                      <w:lang w:val="es-ES"/>
                    </w:rPr>
                    <w:t>calendario</w:t>
                  </w:r>
                  <w:r w:rsidRPr="00413896">
                    <w:rPr>
                      <w:b/>
                      <w:noProof/>
                      <w:sz w:val="18"/>
                      <w:szCs w:val="18"/>
                      <w:lang w:val="es-ES"/>
                    </w:rPr>
                    <w:t xml:space="preserve"> a los Términos de Referencia</w:t>
                  </w:r>
                  <w:r w:rsidR="00A35DF5" w:rsidRPr="00413896">
                    <w:rPr>
                      <w:b/>
                      <w:noProof/>
                      <w:sz w:val="18"/>
                      <w:szCs w:val="18"/>
                      <w:lang w:val="es-ES"/>
                    </w:rPr>
                    <w:t xml:space="preserve"> (TDR)</w:t>
                  </w:r>
                </w:p>
              </w:tc>
              <w:tc>
                <w:tcPr>
                  <w:tcW w:w="1756" w:type="dxa"/>
                  <w:vAlign w:val="center"/>
                </w:tcPr>
                <w:p w14:paraId="3ED1F206" w14:textId="77777777" w:rsidR="008A63D3" w:rsidRPr="00413896" w:rsidRDefault="00717B8C" w:rsidP="00727344">
                  <w:pPr>
                    <w:spacing w:before="60" w:after="60"/>
                    <w:jc w:val="center"/>
                    <w:rPr>
                      <w:i/>
                      <w:noProof/>
                      <w:sz w:val="18"/>
                      <w:szCs w:val="18"/>
                      <w:lang w:val="es-ES"/>
                    </w:rPr>
                  </w:pPr>
                  <w:r w:rsidRPr="00413896">
                    <w:rPr>
                      <w:i/>
                      <w:noProof/>
                      <w:sz w:val="18"/>
                      <w:szCs w:val="18"/>
                      <w:highlight w:val="yellow"/>
                      <w:lang w:val="es-ES"/>
                    </w:rPr>
                    <w:t>[</w:t>
                  </w:r>
                  <w:r w:rsidR="00C84BA9" w:rsidRPr="00413896">
                    <w:rPr>
                      <w:i/>
                      <w:noProof/>
                      <w:sz w:val="18"/>
                      <w:szCs w:val="18"/>
                      <w:highlight w:val="yellow"/>
                      <w:lang w:val="es-ES"/>
                    </w:rPr>
                    <w:t>30</w:t>
                  </w:r>
                  <w:r w:rsidR="00C84BA9" w:rsidRPr="00413896">
                    <w:rPr>
                      <w:i/>
                      <w:noProof/>
                      <w:sz w:val="18"/>
                      <w:szCs w:val="18"/>
                      <w:highlight w:val="yellow"/>
                      <w:lang w:val="es-ES"/>
                    </w:rPr>
                    <w:noBreakHyphen/>
                  </w:r>
                  <w:r w:rsidR="00E958BC" w:rsidRPr="00413896">
                    <w:rPr>
                      <w:i/>
                      <w:noProof/>
                      <w:sz w:val="18"/>
                      <w:szCs w:val="18"/>
                      <w:highlight w:val="yellow"/>
                      <w:lang w:val="es-ES"/>
                    </w:rPr>
                    <w:t>50</w:t>
                  </w:r>
                  <w:r w:rsidRPr="00413896">
                    <w:rPr>
                      <w:i/>
                      <w:noProof/>
                      <w:sz w:val="18"/>
                      <w:szCs w:val="18"/>
                      <w:highlight w:val="yellow"/>
                      <w:lang w:val="es-ES"/>
                    </w:rPr>
                    <w:t>]</w:t>
                  </w:r>
                </w:p>
              </w:tc>
            </w:tr>
            <w:tr w:rsidR="004F310F" w:rsidRPr="00413896" w14:paraId="3D59567D" w14:textId="77777777" w:rsidTr="00E958BC">
              <w:tc>
                <w:tcPr>
                  <w:tcW w:w="5699" w:type="dxa"/>
                </w:tcPr>
                <w:p w14:paraId="588F04B0" w14:textId="77777777" w:rsidR="00E958BC" w:rsidRPr="00413896" w:rsidRDefault="00717B8C" w:rsidP="001F3367">
                  <w:pPr>
                    <w:pStyle w:val="Paragraphedeliste"/>
                    <w:numPr>
                      <w:ilvl w:val="0"/>
                      <w:numId w:val="59"/>
                    </w:numPr>
                    <w:spacing w:before="60" w:after="60"/>
                    <w:ind w:left="346" w:hanging="346"/>
                    <w:rPr>
                      <w:b/>
                      <w:noProof/>
                      <w:sz w:val="18"/>
                      <w:szCs w:val="18"/>
                      <w:lang w:val="es-ES"/>
                    </w:rPr>
                  </w:pPr>
                  <w:r w:rsidRPr="00413896">
                    <w:rPr>
                      <w:b/>
                      <w:noProof/>
                      <w:sz w:val="18"/>
                      <w:szCs w:val="18"/>
                      <w:lang w:val="es-ES"/>
                    </w:rPr>
                    <w:t>Calificaciones</w:t>
                  </w:r>
                  <w:r w:rsidR="00C75345" w:rsidRPr="00413896">
                    <w:rPr>
                      <w:b/>
                      <w:noProof/>
                      <w:sz w:val="18"/>
                      <w:szCs w:val="18"/>
                      <w:lang w:val="es-ES"/>
                    </w:rPr>
                    <w:t xml:space="preserve"> y competencia</w:t>
                  </w:r>
                  <w:r w:rsidRPr="00413896">
                    <w:rPr>
                      <w:b/>
                      <w:noProof/>
                      <w:sz w:val="18"/>
                      <w:szCs w:val="18"/>
                      <w:lang w:val="es-ES"/>
                    </w:rPr>
                    <w:t xml:space="preserve"> de los Expertos </w:t>
                  </w:r>
                  <w:r w:rsidR="00F2510C" w:rsidRPr="00413896">
                    <w:rPr>
                      <w:b/>
                      <w:noProof/>
                      <w:sz w:val="18"/>
                      <w:szCs w:val="18"/>
                      <w:lang w:val="es-ES"/>
                    </w:rPr>
                    <w:t>C</w:t>
                  </w:r>
                  <w:r w:rsidRPr="00413896">
                    <w:rPr>
                      <w:b/>
                      <w:noProof/>
                      <w:sz w:val="18"/>
                      <w:szCs w:val="18"/>
                      <w:lang w:val="es-ES"/>
                    </w:rPr>
                    <w:t>lave para los Servicios</w:t>
                  </w:r>
                  <w:r w:rsidR="00E958BC" w:rsidRPr="00413896">
                    <w:rPr>
                      <w:b/>
                      <w:noProof/>
                      <w:sz w:val="18"/>
                      <w:szCs w:val="18"/>
                      <w:lang w:val="es-ES"/>
                    </w:rPr>
                    <w:t xml:space="preserve">: </w:t>
                  </w:r>
                </w:p>
                <w:p w14:paraId="01B3B858" w14:textId="77777777" w:rsidR="00E958BC" w:rsidRPr="00413896" w:rsidRDefault="00E958BC" w:rsidP="001F3367">
                  <w:pPr>
                    <w:pStyle w:val="Paragraphedeliste"/>
                    <w:numPr>
                      <w:ilvl w:val="0"/>
                      <w:numId w:val="60"/>
                    </w:numPr>
                    <w:spacing w:before="60" w:after="60"/>
                    <w:rPr>
                      <w:noProof/>
                      <w:sz w:val="18"/>
                      <w:szCs w:val="18"/>
                      <w:lang w:val="es-ES"/>
                    </w:rPr>
                  </w:pPr>
                  <w:r w:rsidRPr="00413896">
                    <w:rPr>
                      <w:noProof/>
                      <w:sz w:val="18"/>
                      <w:szCs w:val="18"/>
                      <w:lang w:val="es-ES"/>
                    </w:rPr>
                    <w:t>Expert</w:t>
                  </w:r>
                  <w:r w:rsidR="00717B8C" w:rsidRPr="00413896">
                    <w:rPr>
                      <w:noProof/>
                      <w:sz w:val="18"/>
                      <w:szCs w:val="18"/>
                      <w:lang w:val="es-ES"/>
                    </w:rPr>
                    <w:t>o</w:t>
                  </w:r>
                  <w:r w:rsidRPr="00413896">
                    <w:rPr>
                      <w:noProof/>
                      <w:sz w:val="18"/>
                      <w:szCs w:val="18"/>
                      <w:lang w:val="es-ES"/>
                    </w:rPr>
                    <w:t xml:space="preserve"> K-1: </w:t>
                  </w:r>
                  <w:r w:rsidR="00717B8C" w:rsidRPr="00413896">
                    <w:rPr>
                      <w:noProof/>
                      <w:sz w:val="18"/>
                      <w:szCs w:val="18"/>
                      <w:lang w:val="es-ES"/>
                    </w:rPr>
                    <w:t>Jefe del equipo</w:t>
                  </w:r>
                  <w:r w:rsidRPr="00413896">
                    <w:rPr>
                      <w:noProof/>
                      <w:sz w:val="18"/>
                      <w:szCs w:val="18"/>
                      <w:lang w:val="es-ES"/>
                    </w:rPr>
                    <w:t xml:space="preserve"> </w:t>
                  </w:r>
                  <w:r w:rsidRPr="00413896">
                    <w:rPr>
                      <w:i/>
                      <w:noProof/>
                      <w:sz w:val="18"/>
                      <w:szCs w:val="18"/>
                      <w:highlight w:val="yellow"/>
                      <w:lang w:val="es-ES"/>
                    </w:rPr>
                    <w:t>[</w:t>
                  </w:r>
                  <w:r w:rsidR="00717B8C" w:rsidRPr="00413896">
                    <w:rPr>
                      <w:i/>
                      <w:noProof/>
                      <w:sz w:val="18"/>
                      <w:szCs w:val="18"/>
                      <w:highlight w:val="yellow"/>
                      <w:lang w:val="es-ES"/>
                    </w:rPr>
                    <w:t>indicar los puntos</w:t>
                  </w:r>
                  <w:r w:rsidRPr="00413896">
                    <w:rPr>
                      <w:i/>
                      <w:noProof/>
                      <w:sz w:val="18"/>
                      <w:szCs w:val="18"/>
                      <w:highlight w:val="yellow"/>
                      <w:lang w:val="es-ES"/>
                    </w:rPr>
                    <w:t>]</w:t>
                  </w:r>
                </w:p>
                <w:p w14:paraId="66B3CABA" w14:textId="77777777" w:rsidR="00E958BC" w:rsidRPr="00413896" w:rsidRDefault="00E958BC" w:rsidP="001F3367">
                  <w:pPr>
                    <w:pStyle w:val="Paragraphedeliste"/>
                    <w:numPr>
                      <w:ilvl w:val="0"/>
                      <w:numId w:val="60"/>
                    </w:numPr>
                    <w:spacing w:before="60" w:after="60"/>
                    <w:rPr>
                      <w:noProof/>
                      <w:sz w:val="18"/>
                      <w:szCs w:val="18"/>
                      <w:lang w:val="es-ES"/>
                    </w:rPr>
                  </w:pPr>
                  <w:r w:rsidRPr="00413896">
                    <w:rPr>
                      <w:noProof/>
                      <w:sz w:val="18"/>
                      <w:szCs w:val="18"/>
                      <w:lang w:val="es-ES"/>
                    </w:rPr>
                    <w:t xml:space="preserve">Expert K-2: </w:t>
                  </w:r>
                  <w:r w:rsidRPr="00413896">
                    <w:rPr>
                      <w:i/>
                      <w:noProof/>
                      <w:sz w:val="18"/>
                      <w:szCs w:val="18"/>
                      <w:highlight w:val="yellow"/>
                      <w:lang w:val="es-ES"/>
                    </w:rPr>
                    <w:t>[</w:t>
                  </w:r>
                  <w:r w:rsidR="00717B8C" w:rsidRPr="00413896">
                    <w:rPr>
                      <w:i/>
                      <w:noProof/>
                      <w:sz w:val="18"/>
                      <w:szCs w:val="18"/>
                      <w:highlight w:val="yellow"/>
                      <w:lang w:val="es-ES"/>
                    </w:rPr>
                    <w:t>indicar cargo</w:t>
                  </w:r>
                  <w:r w:rsidRPr="00413896">
                    <w:rPr>
                      <w:i/>
                      <w:noProof/>
                      <w:sz w:val="18"/>
                      <w:szCs w:val="18"/>
                      <w:highlight w:val="yellow"/>
                      <w:lang w:val="es-ES"/>
                    </w:rPr>
                    <w:t>]</w:t>
                  </w:r>
                  <w:r w:rsidRPr="00413896">
                    <w:rPr>
                      <w:noProof/>
                      <w:sz w:val="18"/>
                      <w:szCs w:val="18"/>
                      <w:lang w:val="es-ES"/>
                    </w:rPr>
                    <w:t xml:space="preserve"> </w:t>
                  </w:r>
                  <w:r w:rsidRPr="00413896">
                    <w:rPr>
                      <w:i/>
                      <w:noProof/>
                      <w:sz w:val="18"/>
                      <w:szCs w:val="18"/>
                      <w:highlight w:val="yellow"/>
                      <w:lang w:val="es-ES"/>
                    </w:rPr>
                    <w:t>[</w:t>
                  </w:r>
                  <w:r w:rsidR="00717B8C" w:rsidRPr="00413896">
                    <w:rPr>
                      <w:i/>
                      <w:noProof/>
                      <w:sz w:val="18"/>
                      <w:szCs w:val="18"/>
                      <w:highlight w:val="yellow"/>
                      <w:lang w:val="es-ES"/>
                    </w:rPr>
                    <w:t>indicar los puntos</w:t>
                  </w:r>
                  <w:r w:rsidRPr="00413896">
                    <w:rPr>
                      <w:i/>
                      <w:noProof/>
                      <w:sz w:val="18"/>
                      <w:szCs w:val="18"/>
                      <w:highlight w:val="yellow"/>
                      <w:lang w:val="es-ES"/>
                    </w:rPr>
                    <w:t>]</w:t>
                  </w:r>
                </w:p>
                <w:p w14:paraId="1A753BB5" w14:textId="77777777" w:rsidR="008A63D3" w:rsidRPr="00413896" w:rsidRDefault="00E958BC" w:rsidP="001F3367">
                  <w:pPr>
                    <w:pStyle w:val="Paragraphedeliste"/>
                    <w:numPr>
                      <w:ilvl w:val="0"/>
                      <w:numId w:val="60"/>
                    </w:numPr>
                    <w:spacing w:before="60" w:after="60"/>
                    <w:rPr>
                      <w:b/>
                      <w:noProof/>
                      <w:sz w:val="18"/>
                      <w:szCs w:val="18"/>
                      <w:lang w:val="es-ES"/>
                    </w:rPr>
                  </w:pPr>
                  <w:r w:rsidRPr="00413896">
                    <w:rPr>
                      <w:noProof/>
                      <w:sz w:val="18"/>
                      <w:szCs w:val="18"/>
                      <w:lang w:val="es-ES"/>
                    </w:rPr>
                    <w:t xml:space="preserve">Expert K-3: </w:t>
                  </w:r>
                  <w:r w:rsidRPr="00413896">
                    <w:rPr>
                      <w:i/>
                      <w:noProof/>
                      <w:sz w:val="18"/>
                      <w:szCs w:val="18"/>
                      <w:highlight w:val="yellow"/>
                      <w:lang w:val="es-ES"/>
                    </w:rPr>
                    <w:t>[</w:t>
                  </w:r>
                  <w:r w:rsidR="00717B8C" w:rsidRPr="00413896">
                    <w:rPr>
                      <w:i/>
                      <w:noProof/>
                      <w:sz w:val="18"/>
                      <w:szCs w:val="18"/>
                      <w:highlight w:val="yellow"/>
                      <w:lang w:val="es-ES"/>
                    </w:rPr>
                    <w:t>indicar cargo</w:t>
                  </w:r>
                  <w:r w:rsidRPr="00413896">
                    <w:rPr>
                      <w:i/>
                      <w:noProof/>
                      <w:sz w:val="18"/>
                      <w:szCs w:val="18"/>
                      <w:highlight w:val="yellow"/>
                      <w:lang w:val="es-ES"/>
                    </w:rPr>
                    <w:t>]</w:t>
                  </w:r>
                  <w:r w:rsidRPr="00413896">
                    <w:rPr>
                      <w:i/>
                      <w:noProof/>
                      <w:sz w:val="18"/>
                      <w:szCs w:val="18"/>
                      <w:lang w:val="es-ES"/>
                    </w:rPr>
                    <w:t xml:space="preserve"> </w:t>
                  </w:r>
                  <w:r w:rsidRPr="00413896">
                    <w:rPr>
                      <w:i/>
                      <w:noProof/>
                      <w:sz w:val="18"/>
                      <w:szCs w:val="18"/>
                      <w:highlight w:val="yellow"/>
                      <w:lang w:val="es-ES"/>
                    </w:rPr>
                    <w:t>[</w:t>
                  </w:r>
                  <w:r w:rsidR="00717B8C" w:rsidRPr="00413896">
                    <w:rPr>
                      <w:i/>
                      <w:noProof/>
                      <w:sz w:val="18"/>
                      <w:szCs w:val="18"/>
                      <w:highlight w:val="yellow"/>
                      <w:lang w:val="es-ES"/>
                    </w:rPr>
                    <w:t>indicar los puntos</w:t>
                  </w:r>
                  <w:r w:rsidRPr="00413896">
                    <w:rPr>
                      <w:i/>
                      <w:noProof/>
                      <w:sz w:val="18"/>
                      <w:szCs w:val="18"/>
                      <w:highlight w:val="yellow"/>
                      <w:lang w:val="es-ES"/>
                    </w:rPr>
                    <w:t>]</w:t>
                  </w:r>
                </w:p>
              </w:tc>
              <w:tc>
                <w:tcPr>
                  <w:tcW w:w="1756" w:type="dxa"/>
                  <w:vAlign w:val="center"/>
                </w:tcPr>
                <w:p w14:paraId="1E805C15" w14:textId="77777777" w:rsidR="008A63D3" w:rsidRPr="00413896" w:rsidRDefault="00717B8C" w:rsidP="00727344">
                  <w:pPr>
                    <w:spacing w:before="60" w:after="60"/>
                    <w:jc w:val="center"/>
                    <w:rPr>
                      <w:i/>
                      <w:noProof/>
                      <w:sz w:val="18"/>
                      <w:szCs w:val="18"/>
                      <w:lang w:val="es-ES"/>
                    </w:rPr>
                  </w:pPr>
                  <w:r w:rsidRPr="00413896">
                    <w:rPr>
                      <w:i/>
                      <w:noProof/>
                      <w:sz w:val="18"/>
                      <w:szCs w:val="18"/>
                      <w:highlight w:val="yellow"/>
                      <w:lang w:val="es-ES"/>
                    </w:rPr>
                    <w:t>[</w:t>
                  </w:r>
                  <w:r w:rsidR="00C84BA9" w:rsidRPr="00413896">
                    <w:rPr>
                      <w:i/>
                      <w:noProof/>
                      <w:sz w:val="18"/>
                      <w:szCs w:val="18"/>
                      <w:highlight w:val="yellow"/>
                      <w:lang w:val="es-ES"/>
                    </w:rPr>
                    <w:t>40</w:t>
                  </w:r>
                  <w:r w:rsidR="00C84BA9" w:rsidRPr="00413896">
                    <w:rPr>
                      <w:i/>
                      <w:noProof/>
                      <w:sz w:val="18"/>
                      <w:szCs w:val="18"/>
                      <w:highlight w:val="yellow"/>
                      <w:lang w:val="es-ES"/>
                    </w:rPr>
                    <w:noBreakHyphen/>
                  </w:r>
                  <w:r w:rsidR="00E958BC" w:rsidRPr="00413896">
                    <w:rPr>
                      <w:i/>
                      <w:noProof/>
                      <w:sz w:val="18"/>
                      <w:szCs w:val="18"/>
                      <w:highlight w:val="yellow"/>
                      <w:lang w:val="es-ES"/>
                    </w:rPr>
                    <w:t>70</w:t>
                  </w:r>
                  <w:r w:rsidRPr="00413896">
                    <w:rPr>
                      <w:i/>
                      <w:noProof/>
                      <w:sz w:val="18"/>
                      <w:szCs w:val="18"/>
                      <w:highlight w:val="yellow"/>
                      <w:lang w:val="es-ES"/>
                    </w:rPr>
                    <w:t>]</w:t>
                  </w:r>
                </w:p>
              </w:tc>
            </w:tr>
            <w:tr w:rsidR="004F310F" w:rsidRPr="00413896" w14:paraId="7D525C2A" w14:textId="77777777" w:rsidTr="00E958BC">
              <w:tc>
                <w:tcPr>
                  <w:tcW w:w="5699" w:type="dxa"/>
                </w:tcPr>
                <w:p w14:paraId="2757D07B" w14:textId="77777777" w:rsidR="008A63D3" w:rsidRPr="00413896" w:rsidRDefault="00D838C4" w:rsidP="00C75345">
                  <w:pPr>
                    <w:pStyle w:val="Paragraphedeliste"/>
                    <w:numPr>
                      <w:ilvl w:val="0"/>
                      <w:numId w:val="59"/>
                    </w:numPr>
                    <w:spacing w:before="60" w:after="60"/>
                    <w:ind w:left="346" w:hanging="346"/>
                    <w:rPr>
                      <w:b/>
                      <w:noProof/>
                      <w:sz w:val="18"/>
                      <w:szCs w:val="18"/>
                      <w:lang w:val="es-ES"/>
                    </w:rPr>
                  </w:pPr>
                  <w:r w:rsidRPr="00413896">
                    <w:rPr>
                      <w:b/>
                      <w:noProof/>
                      <w:sz w:val="18"/>
                      <w:szCs w:val="18"/>
                      <w:lang w:val="es-ES"/>
                    </w:rPr>
                    <w:t>Idoneidad del programa de transferencia de conocimientos (</w:t>
                  </w:r>
                  <w:r w:rsidR="00C75345" w:rsidRPr="00413896">
                    <w:rPr>
                      <w:b/>
                      <w:noProof/>
                      <w:sz w:val="18"/>
                      <w:szCs w:val="18"/>
                      <w:lang w:val="es-ES"/>
                    </w:rPr>
                    <w:t xml:space="preserve">fortalecimiento de </w:t>
                  </w:r>
                  <w:r w:rsidRPr="00413896">
                    <w:rPr>
                      <w:b/>
                      <w:noProof/>
                      <w:sz w:val="18"/>
                      <w:szCs w:val="18"/>
                      <w:lang w:val="es-ES"/>
                    </w:rPr>
                    <w:t>capaci</w:t>
                  </w:r>
                  <w:r w:rsidR="00C75345" w:rsidRPr="00413896">
                    <w:rPr>
                      <w:b/>
                      <w:noProof/>
                      <w:sz w:val="18"/>
                      <w:szCs w:val="18"/>
                      <w:lang w:val="es-ES"/>
                    </w:rPr>
                    <w:t>dades</w:t>
                  </w:r>
                  <w:r w:rsidRPr="00413896">
                    <w:rPr>
                      <w:b/>
                      <w:noProof/>
                      <w:sz w:val="18"/>
                      <w:szCs w:val="18"/>
                      <w:lang w:val="es-ES"/>
                    </w:rPr>
                    <w:t>)</w:t>
                  </w:r>
                </w:p>
              </w:tc>
              <w:tc>
                <w:tcPr>
                  <w:tcW w:w="1756" w:type="dxa"/>
                  <w:vAlign w:val="center"/>
                </w:tcPr>
                <w:p w14:paraId="6EE5B4B4" w14:textId="77777777" w:rsidR="008A63D3" w:rsidRPr="00413896" w:rsidRDefault="00D838C4" w:rsidP="00727344">
                  <w:pPr>
                    <w:spacing w:before="60" w:after="60"/>
                    <w:jc w:val="center"/>
                    <w:rPr>
                      <w:i/>
                      <w:noProof/>
                      <w:sz w:val="18"/>
                      <w:szCs w:val="18"/>
                      <w:lang w:val="es-ES"/>
                    </w:rPr>
                  </w:pPr>
                  <w:r w:rsidRPr="00413896">
                    <w:rPr>
                      <w:i/>
                      <w:noProof/>
                      <w:sz w:val="18"/>
                      <w:szCs w:val="18"/>
                      <w:highlight w:val="yellow"/>
                      <w:lang w:val="es-ES"/>
                    </w:rPr>
                    <w:t>[</w:t>
                  </w:r>
                  <w:r w:rsidR="00C84BA9" w:rsidRPr="00413896">
                    <w:rPr>
                      <w:i/>
                      <w:noProof/>
                      <w:sz w:val="18"/>
                      <w:szCs w:val="18"/>
                      <w:highlight w:val="yellow"/>
                      <w:lang w:val="es-ES"/>
                    </w:rPr>
                    <w:t>0</w:t>
                  </w:r>
                  <w:r w:rsidR="00C84BA9" w:rsidRPr="00413896">
                    <w:rPr>
                      <w:i/>
                      <w:noProof/>
                      <w:sz w:val="18"/>
                      <w:szCs w:val="18"/>
                      <w:highlight w:val="yellow"/>
                      <w:lang w:val="es-ES"/>
                    </w:rPr>
                    <w:noBreakHyphen/>
                  </w:r>
                  <w:r w:rsidR="00E958BC" w:rsidRPr="00413896">
                    <w:rPr>
                      <w:i/>
                      <w:noProof/>
                      <w:sz w:val="18"/>
                      <w:szCs w:val="18"/>
                      <w:highlight w:val="yellow"/>
                      <w:lang w:val="es-ES"/>
                    </w:rPr>
                    <w:t>10</w:t>
                  </w:r>
                  <w:r w:rsidRPr="00413896">
                    <w:rPr>
                      <w:i/>
                      <w:noProof/>
                      <w:sz w:val="18"/>
                      <w:szCs w:val="18"/>
                      <w:highlight w:val="yellow"/>
                      <w:lang w:val="es-ES"/>
                    </w:rPr>
                    <w:t>]</w:t>
                  </w:r>
                </w:p>
              </w:tc>
            </w:tr>
            <w:tr w:rsidR="004F310F" w:rsidRPr="00413896" w14:paraId="2788BB97" w14:textId="77777777" w:rsidTr="00E958BC">
              <w:tc>
                <w:tcPr>
                  <w:tcW w:w="5699" w:type="dxa"/>
                  <w:tcBorders>
                    <w:bottom w:val="single" w:sz="4" w:space="0" w:color="auto"/>
                  </w:tcBorders>
                </w:tcPr>
                <w:p w14:paraId="5BA6C459" w14:textId="77777777" w:rsidR="008A63D3" w:rsidRPr="00413896" w:rsidRDefault="00D838C4" w:rsidP="00C75345">
                  <w:pPr>
                    <w:pStyle w:val="Paragraphedeliste"/>
                    <w:numPr>
                      <w:ilvl w:val="0"/>
                      <w:numId w:val="59"/>
                    </w:numPr>
                    <w:spacing w:before="60" w:after="60"/>
                    <w:ind w:left="346" w:hanging="346"/>
                    <w:rPr>
                      <w:b/>
                      <w:noProof/>
                      <w:sz w:val="18"/>
                      <w:szCs w:val="18"/>
                      <w:lang w:val="es-ES"/>
                    </w:rPr>
                  </w:pPr>
                  <w:r w:rsidRPr="00413896">
                    <w:rPr>
                      <w:b/>
                      <w:noProof/>
                      <w:sz w:val="18"/>
                      <w:szCs w:val="18"/>
                      <w:lang w:val="es-ES"/>
                    </w:rPr>
                    <w:t xml:space="preserve">Participación </w:t>
                  </w:r>
                  <w:r w:rsidR="00C75345" w:rsidRPr="00413896">
                    <w:rPr>
                      <w:b/>
                      <w:noProof/>
                      <w:sz w:val="18"/>
                      <w:szCs w:val="18"/>
                      <w:lang w:val="es-ES"/>
                    </w:rPr>
                    <w:t>de</w:t>
                  </w:r>
                  <w:r w:rsidRPr="00413896">
                    <w:rPr>
                      <w:b/>
                      <w:noProof/>
                      <w:sz w:val="18"/>
                      <w:szCs w:val="18"/>
                      <w:lang w:val="es-ES"/>
                    </w:rPr>
                    <w:t xml:space="preserve"> nacionales </w:t>
                  </w:r>
                  <w:r w:rsidR="00C75345" w:rsidRPr="00413896">
                    <w:rPr>
                      <w:b/>
                      <w:noProof/>
                      <w:sz w:val="18"/>
                      <w:szCs w:val="18"/>
                      <w:lang w:val="es-ES"/>
                    </w:rPr>
                    <w:t>a título de Expertos Clave</w:t>
                  </w:r>
                </w:p>
              </w:tc>
              <w:tc>
                <w:tcPr>
                  <w:tcW w:w="1756" w:type="dxa"/>
                  <w:tcBorders>
                    <w:bottom w:val="single" w:sz="4" w:space="0" w:color="auto"/>
                  </w:tcBorders>
                  <w:vAlign w:val="center"/>
                </w:tcPr>
                <w:p w14:paraId="27C7655F" w14:textId="77777777" w:rsidR="008A63D3" w:rsidRPr="00413896" w:rsidRDefault="00C84BA9" w:rsidP="00727344">
                  <w:pPr>
                    <w:spacing w:before="60" w:after="60"/>
                    <w:jc w:val="center"/>
                    <w:rPr>
                      <w:i/>
                      <w:noProof/>
                      <w:sz w:val="18"/>
                      <w:szCs w:val="18"/>
                      <w:lang w:val="es-ES"/>
                    </w:rPr>
                  </w:pPr>
                  <w:r w:rsidRPr="00413896">
                    <w:rPr>
                      <w:i/>
                      <w:noProof/>
                      <w:sz w:val="18"/>
                      <w:szCs w:val="18"/>
                      <w:highlight w:val="yellow"/>
                      <w:lang w:val="es-ES"/>
                    </w:rPr>
                    <w:t>[0</w:t>
                  </w:r>
                  <w:r w:rsidRPr="00413896">
                    <w:rPr>
                      <w:i/>
                      <w:noProof/>
                      <w:sz w:val="18"/>
                      <w:szCs w:val="18"/>
                      <w:highlight w:val="yellow"/>
                      <w:lang w:val="es-ES"/>
                    </w:rPr>
                    <w:noBreakHyphen/>
                  </w:r>
                  <w:r w:rsidR="00E958BC" w:rsidRPr="00413896">
                    <w:rPr>
                      <w:i/>
                      <w:noProof/>
                      <w:sz w:val="18"/>
                      <w:szCs w:val="18"/>
                      <w:highlight w:val="yellow"/>
                      <w:lang w:val="es-ES"/>
                    </w:rPr>
                    <w:t>10</w:t>
                  </w:r>
                  <w:r w:rsidR="00D838C4" w:rsidRPr="00413896">
                    <w:rPr>
                      <w:i/>
                      <w:noProof/>
                      <w:sz w:val="18"/>
                      <w:szCs w:val="18"/>
                      <w:highlight w:val="yellow"/>
                      <w:lang w:val="es-ES"/>
                    </w:rPr>
                    <w:t>]</w:t>
                  </w:r>
                </w:p>
              </w:tc>
            </w:tr>
            <w:tr w:rsidR="004F310F" w:rsidRPr="00413896" w14:paraId="78F84085" w14:textId="77777777" w:rsidTr="00E958BC">
              <w:tc>
                <w:tcPr>
                  <w:tcW w:w="5699" w:type="dxa"/>
                  <w:tcBorders>
                    <w:bottom w:val="single" w:sz="4" w:space="0" w:color="auto"/>
                  </w:tcBorders>
                </w:tcPr>
                <w:p w14:paraId="43914DAC" w14:textId="77777777" w:rsidR="00E958BC" w:rsidRPr="00413896" w:rsidRDefault="00E958BC" w:rsidP="00727344">
                  <w:pPr>
                    <w:spacing w:before="60" w:after="60"/>
                    <w:jc w:val="right"/>
                    <w:rPr>
                      <w:b/>
                      <w:noProof/>
                      <w:sz w:val="18"/>
                      <w:szCs w:val="18"/>
                      <w:lang w:val="es-ES"/>
                    </w:rPr>
                  </w:pPr>
                  <w:r w:rsidRPr="00413896">
                    <w:rPr>
                      <w:b/>
                      <w:noProof/>
                      <w:sz w:val="18"/>
                      <w:szCs w:val="18"/>
                      <w:lang w:val="es-ES"/>
                    </w:rPr>
                    <w:t>TOTAL</w:t>
                  </w:r>
                </w:p>
              </w:tc>
              <w:tc>
                <w:tcPr>
                  <w:tcW w:w="1756" w:type="dxa"/>
                  <w:tcBorders>
                    <w:bottom w:val="single" w:sz="4" w:space="0" w:color="auto"/>
                  </w:tcBorders>
                  <w:vAlign w:val="center"/>
                </w:tcPr>
                <w:p w14:paraId="385D93B4" w14:textId="77777777" w:rsidR="00E958BC" w:rsidRPr="00413896" w:rsidRDefault="00E958BC" w:rsidP="00727344">
                  <w:pPr>
                    <w:spacing w:before="60" w:after="60"/>
                    <w:jc w:val="center"/>
                    <w:rPr>
                      <w:noProof/>
                      <w:sz w:val="18"/>
                      <w:szCs w:val="18"/>
                      <w:lang w:val="es-ES"/>
                    </w:rPr>
                  </w:pPr>
                  <w:r w:rsidRPr="00413896">
                    <w:rPr>
                      <w:noProof/>
                      <w:sz w:val="18"/>
                      <w:szCs w:val="18"/>
                      <w:lang w:val="es-ES"/>
                    </w:rPr>
                    <w:t>100</w:t>
                  </w:r>
                </w:p>
              </w:tc>
            </w:tr>
            <w:tr w:rsidR="004F310F" w:rsidRPr="009C1530" w14:paraId="67A55D7B" w14:textId="77777777" w:rsidTr="00526B51">
              <w:tc>
                <w:tcPr>
                  <w:tcW w:w="7455" w:type="dxa"/>
                  <w:gridSpan w:val="2"/>
                  <w:tcBorders>
                    <w:top w:val="nil"/>
                    <w:left w:val="nil"/>
                    <w:bottom w:val="nil"/>
                    <w:right w:val="nil"/>
                  </w:tcBorders>
                </w:tcPr>
                <w:p w14:paraId="66D0303D" w14:textId="77777777" w:rsidR="001342A8" w:rsidRDefault="001342A8" w:rsidP="00727344">
                  <w:pPr>
                    <w:spacing w:before="60" w:after="60"/>
                    <w:jc w:val="left"/>
                    <w:rPr>
                      <w:b/>
                      <w:noProof/>
                      <w:sz w:val="18"/>
                      <w:szCs w:val="18"/>
                      <w:u w:val="single"/>
                      <w:lang w:val="es-ES"/>
                    </w:rPr>
                  </w:pPr>
                </w:p>
                <w:p w14:paraId="5BD7932A" w14:textId="77777777" w:rsidR="00131809" w:rsidRPr="00413896" w:rsidRDefault="00131809" w:rsidP="00727344">
                  <w:pPr>
                    <w:spacing w:before="60" w:after="60"/>
                    <w:jc w:val="left"/>
                    <w:rPr>
                      <w:b/>
                      <w:noProof/>
                      <w:sz w:val="18"/>
                      <w:szCs w:val="18"/>
                      <w:u w:val="single"/>
                      <w:lang w:val="es-ES"/>
                    </w:rPr>
                  </w:pPr>
                  <w:r w:rsidRPr="00413896">
                    <w:rPr>
                      <w:b/>
                      <w:noProof/>
                      <w:sz w:val="18"/>
                      <w:szCs w:val="18"/>
                      <w:u w:val="single"/>
                      <w:lang w:val="es-ES"/>
                    </w:rPr>
                    <w:lastRenderedPageBreak/>
                    <w:t>Criterio de evaluación N°1:</w:t>
                  </w:r>
                </w:p>
                <w:p w14:paraId="78358786" w14:textId="77777777" w:rsidR="00131809" w:rsidRPr="00413896" w:rsidRDefault="00131809" w:rsidP="00727344">
                  <w:pPr>
                    <w:spacing w:before="60" w:after="60"/>
                    <w:rPr>
                      <w:noProof/>
                      <w:sz w:val="18"/>
                      <w:szCs w:val="18"/>
                      <w:lang w:val="es-ES"/>
                    </w:rPr>
                  </w:pPr>
                  <w:r w:rsidRPr="00413896">
                    <w:rPr>
                      <w:noProof/>
                      <w:sz w:val="18"/>
                      <w:szCs w:val="18"/>
                      <w:lang w:val="es-ES"/>
                    </w:rPr>
                    <w:t xml:space="preserve">El número de puntos asignados </w:t>
                  </w:r>
                  <w:r w:rsidR="00954AA2" w:rsidRPr="00413896">
                    <w:rPr>
                      <w:noProof/>
                      <w:sz w:val="18"/>
                      <w:szCs w:val="18"/>
                      <w:lang w:val="es-ES"/>
                    </w:rPr>
                    <w:t>p</w:t>
                  </w:r>
                  <w:r w:rsidRPr="00413896">
                    <w:rPr>
                      <w:noProof/>
                      <w:sz w:val="18"/>
                      <w:szCs w:val="18"/>
                      <w:lang w:val="es-ES"/>
                    </w:rPr>
                    <w:t>a</w:t>
                  </w:r>
                  <w:r w:rsidR="00954AA2" w:rsidRPr="00413896">
                    <w:rPr>
                      <w:noProof/>
                      <w:sz w:val="18"/>
                      <w:szCs w:val="18"/>
                      <w:lang w:val="es-ES"/>
                    </w:rPr>
                    <w:t>ra</w:t>
                  </w:r>
                  <w:r w:rsidRPr="00413896">
                    <w:rPr>
                      <w:noProof/>
                      <w:sz w:val="18"/>
                      <w:szCs w:val="18"/>
                      <w:lang w:val="es-ES"/>
                    </w:rPr>
                    <w:t xml:space="preserve"> este criterio </w:t>
                  </w:r>
                  <w:r w:rsidR="00954AA2" w:rsidRPr="00413896">
                    <w:rPr>
                      <w:noProof/>
                      <w:sz w:val="18"/>
                      <w:szCs w:val="18"/>
                      <w:lang w:val="es-ES"/>
                    </w:rPr>
                    <w:t>se determina</w:t>
                  </w:r>
                  <w:r w:rsidRPr="00413896">
                    <w:rPr>
                      <w:noProof/>
                      <w:sz w:val="18"/>
                      <w:szCs w:val="18"/>
                      <w:lang w:val="es-ES"/>
                    </w:rPr>
                    <w:t xml:space="preserve">rá </w:t>
                  </w:r>
                  <w:r w:rsidR="00954AA2" w:rsidRPr="00413896">
                    <w:rPr>
                      <w:noProof/>
                      <w:sz w:val="18"/>
                      <w:szCs w:val="18"/>
                      <w:lang w:val="es-ES"/>
                    </w:rPr>
                    <w:t>con base en</w:t>
                  </w:r>
                  <w:r w:rsidRPr="00413896">
                    <w:rPr>
                      <w:noProof/>
                      <w:sz w:val="18"/>
                      <w:szCs w:val="18"/>
                      <w:lang w:val="es-ES"/>
                    </w:rPr>
                    <w:t xml:space="preserve"> los </w:t>
                  </w:r>
                  <w:r w:rsidR="00674B6F" w:rsidRPr="00413896">
                    <w:rPr>
                      <w:noProof/>
                      <w:sz w:val="18"/>
                      <w:szCs w:val="18"/>
                      <w:lang w:val="es-ES"/>
                    </w:rPr>
                    <w:t>cinco</w:t>
                  </w:r>
                  <w:r w:rsidRPr="00413896">
                    <w:rPr>
                      <w:noProof/>
                      <w:sz w:val="18"/>
                      <w:szCs w:val="18"/>
                      <w:lang w:val="es-ES"/>
                    </w:rPr>
                    <w:t xml:space="preserve"> subcriterios siguientes y el porcentaje pertinente de ponderación: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5"/>
                    <w:gridCol w:w="1635"/>
                  </w:tblGrid>
                  <w:tr w:rsidR="004F310F" w:rsidRPr="00413896" w14:paraId="601B4397" w14:textId="77777777" w:rsidTr="00C248EF">
                    <w:tc>
                      <w:tcPr>
                        <w:tcW w:w="5586" w:type="dxa"/>
                      </w:tcPr>
                      <w:p w14:paraId="389D14A5" w14:textId="77777777" w:rsidR="00674B6F" w:rsidRPr="00413896" w:rsidRDefault="00A67A8B" w:rsidP="001F3367">
                        <w:pPr>
                          <w:pStyle w:val="Paragraphedeliste"/>
                          <w:numPr>
                            <w:ilvl w:val="0"/>
                            <w:numId w:val="64"/>
                          </w:numPr>
                          <w:spacing w:before="60" w:after="60"/>
                          <w:ind w:left="658" w:hanging="425"/>
                          <w:rPr>
                            <w:noProof/>
                            <w:sz w:val="18"/>
                            <w:szCs w:val="18"/>
                            <w:lang w:val="es-ES"/>
                          </w:rPr>
                        </w:pPr>
                        <w:r w:rsidRPr="00413896">
                          <w:rPr>
                            <w:noProof/>
                            <w:sz w:val="18"/>
                            <w:szCs w:val="18"/>
                            <w:lang w:val="es-ES"/>
                          </w:rPr>
                          <w:t>La metodología es clara y completa: todos los servicios, la organización descrita, los recursos movilizado</w:t>
                        </w:r>
                        <w:r w:rsidR="001B29B2" w:rsidRPr="00413896">
                          <w:rPr>
                            <w:noProof/>
                            <w:sz w:val="18"/>
                            <w:szCs w:val="18"/>
                            <w:lang w:val="es-ES"/>
                          </w:rPr>
                          <w:t xml:space="preserve">s, la lista de actividades,los </w:t>
                        </w:r>
                        <w:r w:rsidRPr="00413896">
                          <w:rPr>
                            <w:noProof/>
                            <w:sz w:val="18"/>
                            <w:szCs w:val="18"/>
                            <w:lang w:val="es-ES"/>
                          </w:rPr>
                          <w:t>riesgos y supuestos</w:t>
                        </w:r>
                      </w:p>
                    </w:tc>
                    <w:tc>
                      <w:tcPr>
                        <w:tcW w:w="1638" w:type="dxa"/>
                      </w:tcPr>
                      <w:p w14:paraId="7D2DC63E" w14:textId="77777777" w:rsidR="00674B6F" w:rsidRPr="00413896" w:rsidRDefault="00674B6F" w:rsidP="00727344">
                        <w:pPr>
                          <w:spacing w:before="60" w:after="60"/>
                          <w:jc w:val="center"/>
                          <w:rPr>
                            <w:i/>
                            <w:noProof/>
                            <w:sz w:val="18"/>
                            <w:szCs w:val="18"/>
                            <w:lang w:val="es-ES"/>
                          </w:rPr>
                        </w:pPr>
                        <w:r w:rsidRPr="00413896">
                          <w:rPr>
                            <w:i/>
                            <w:noProof/>
                            <w:sz w:val="18"/>
                            <w:szCs w:val="18"/>
                            <w:highlight w:val="yellow"/>
                            <w:lang w:val="es-ES"/>
                          </w:rPr>
                          <w:t>[</w:t>
                        </w:r>
                        <w:r w:rsidR="00A67A8B" w:rsidRPr="00413896">
                          <w:rPr>
                            <w:i/>
                            <w:noProof/>
                            <w:sz w:val="18"/>
                            <w:szCs w:val="18"/>
                            <w:highlight w:val="yellow"/>
                            <w:lang w:val="es-ES"/>
                          </w:rPr>
                          <w:t>Indicar el porcentaje</w:t>
                        </w:r>
                        <w:r w:rsidRPr="00413896">
                          <w:rPr>
                            <w:i/>
                            <w:noProof/>
                            <w:sz w:val="18"/>
                            <w:szCs w:val="18"/>
                            <w:highlight w:val="yellow"/>
                            <w:lang w:val="es-ES"/>
                          </w:rPr>
                          <w:t>]</w:t>
                        </w:r>
                      </w:p>
                    </w:tc>
                  </w:tr>
                  <w:tr w:rsidR="004F310F" w:rsidRPr="00413896" w14:paraId="528E14A2" w14:textId="77777777" w:rsidTr="00C248EF">
                    <w:tc>
                      <w:tcPr>
                        <w:tcW w:w="5586" w:type="dxa"/>
                      </w:tcPr>
                      <w:p w14:paraId="10FCD67E" w14:textId="77777777" w:rsidR="00674B6F" w:rsidRPr="00413896" w:rsidRDefault="00A67A8B" w:rsidP="001F3367">
                        <w:pPr>
                          <w:pStyle w:val="Paragraphedeliste"/>
                          <w:numPr>
                            <w:ilvl w:val="0"/>
                            <w:numId w:val="64"/>
                          </w:numPr>
                          <w:spacing w:before="60" w:after="60"/>
                          <w:ind w:left="658" w:hanging="425"/>
                          <w:rPr>
                            <w:noProof/>
                            <w:sz w:val="18"/>
                            <w:szCs w:val="18"/>
                            <w:lang w:val="es-ES"/>
                          </w:rPr>
                        </w:pPr>
                        <w:r w:rsidRPr="00413896">
                          <w:rPr>
                            <w:noProof/>
                            <w:sz w:val="18"/>
                            <w:szCs w:val="18"/>
                            <w:lang w:val="es-ES"/>
                          </w:rPr>
                          <w:t>La metodología es relevante: proporciona valor agregado a los TDR y contiene innovaciones</w:t>
                        </w:r>
                      </w:p>
                    </w:tc>
                    <w:tc>
                      <w:tcPr>
                        <w:tcW w:w="1638" w:type="dxa"/>
                      </w:tcPr>
                      <w:p w14:paraId="4EBD630F" w14:textId="77777777" w:rsidR="00674B6F" w:rsidRPr="00413896" w:rsidRDefault="00A67A8B" w:rsidP="00727344">
                        <w:pPr>
                          <w:spacing w:before="60" w:after="60"/>
                          <w:jc w:val="center"/>
                          <w:rPr>
                            <w:noProof/>
                            <w:sz w:val="18"/>
                            <w:szCs w:val="18"/>
                            <w:lang w:val="es-ES"/>
                          </w:rPr>
                        </w:pPr>
                        <w:r w:rsidRPr="00413896">
                          <w:rPr>
                            <w:i/>
                            <w:noProof/>
                            <w:sz w:val="18"/>
                            <w:szCs w:val="18"/>
                            <w:highlight w:val="yellow"/>
                            <w:lang w:val="es-ES"/>
                          </w:rPr>
                          <w:t>[Indicar el porcentaje]</w:t>
                        </w:r>
                      </w:p>
                    </w:tc>
                  </w:tr>
                  <w:tr w:rsidR="004F310F" w:rsidRPr="00413896" w14:paraId="13F588CF" w14:textId="77777777" w:rsidTr="00C248EF">
                    <w:tc>
                      <w:tcPr>
                        <w:tcW w:w="5586" w:type="dxa"/>
                      </w:tcPr>
                      <w:p w14:paraId="2FBA710E" w14:textId="77777777" w:rsidR="00674B6F" w:rsidRPr="00413896" w:rsidRDefault="00A67A8B" w:rsidP="00C13AF8">
                        <w:pPr>
                          <w:pStyle w:val="Paragraphedeliste"/>
                          <w:numPr>
                            <w:ilvl w:val="0"/>
                            <w:numId w:val="64"/>
                          </w:numPr>
                          <w:spacing w:before="60" w:after="60"/>
                          <w:ind w:left="658" w:hanging="425"/>
                          <w:rPr>
                            <w:noProof/>
                            <w:sz w:val="18"/>
                            <w:szCs w:val="18"/>
                            <w:lang w:val="es-ES"/>
                          </w:rPr>
                        </w:pPr>
                        <w:r w:rsidRPr="00413896">
                          <w:rPr>
                            <w:noProof/>
                            <w:sz w:val="18"/>
                            <w:szCs w:val="18"/>
                            <w:lang w:val="es-ES"/>
                          </w:rPr>
                          <w:t xml:space="preserve">El plan de trabajo es detallado, realista y </w:t>
                        </w:r>
                        <w:r w:rsidR="00C13AF8" w:rsidRPr="00413896">
                          <w:rPr>
                            <w:noProof/>
                            <w:sz w:val="18"/>
                            <w:szCs w:val="18"/>
                            <w:lang w:val="es-ES"/>
                          </w:rPr>
                          <w:t>conforme a</w:t>
                        </w:r>
                        <w:r w:rsidRPr="00413896">
                          <w:rPr>
                            <w:noProof/>
                            <w:sz w:val="18"/>
                            <w:szCs w:val="18"/>
                            <w:lang w:val="es-ES"/>
                          </w:rPr>
                          <w:t xml:space="preserve"> los TDR y</w:t>
                        </w:r>
                        <w:r w:rsidR="00C13AF8" w:rsidRPr="00413896">
                          <w:rPr>
                            <w:noProof/>
                            <w:sz w:val="18"/>
                            <w:szCs w:val="18"/>
                            <w:lang w:val="es-ES"/>
                          </w:rPr>
                          <w:t xml:space="preserve"> a</w:t>
                        </w:r>
                        <w:r w:rsidRPr="00413896">
                          <w:rPr>
                            <w:noProof/>
                            <w:sz w:val="18"/>
                            <w:szCs w:val="18"/>
                            <w:lang w:val="es-ES"/>
                          </w:rPr>
                          <w:t xml:space="preserve"> la metodología propuesta</w:t>
                        </w:r>
                      </w:p>
                    </w:tc>
                    <w:tc>
                      <w:tcPr>
                        <w:tcW w:w="1638" w:type="dxa"/>
                      </w:tcPr>
                      <w:p w14:paraId="1E8FF6A3" w14:textId="77777777" w:rsidR="00674B6F" w:rsidRPr="00413896" w:rsidRDefault="00A67A8B" w:rsidP="00727344">
                        <w:pPr>
                          <w:spacing w:before="60" w:after="60"/>
                          <w:jc w:val="center"/>
                          <w:rPr>
                            <w:noProof/>
                            <w:sz w:val="18"/>
                            <w:szCs w:val="18"/>
                            <w:lang w:val="es-ES"/>
                          </w:rPr>
                        </w:pPr>
                        <w:r w:rsidRPr="00413896">
                          <w:rPr>
                            <w:i/>
                            <w:noProof/>
                            <w:sz w:val="18"/>
                            <w:szCs w:val="18"/>
                            <w:highlight w:val="yellow"/>
                            <w:lang w:val="es-ES"/>
                          </w:rPr>
                          <w:t>[Indicar el porcentaje]</w:t>
                        </w:r>
                      </w:p>
                    </w:tc>
                  </w:tr>
                  <w:tr w:rsidR="004F310F" w:rsidRPr="00413896" w14:paraId="7A14486D" w14:textId="77777777" w:rsidTr="00C248EF">
                    <w:tc>
                      <w:tcPr>
                        <w:tcW w:w="5586" w:type="dxa"/>
                      </w:tcPr>
                      <w:p w14:paraId="4D8E2C83" w14:textId="77777777" w:rsidR="00674B6F" w:rsidRPr="00413896" w:rsidRDefault="00A67A8B" w:rsidP="00C13AF8">
                        <w:pPr>
                          <w:pStyle w:val="Paragraphedeliste"/>
                          <w:numPr>
                            <w:ilvl w:val="0"/>
                            <w:numId w:val="64"/>
                          </w:numPr>
                          <w:spacing w:before="60" w:after="60"/>
                          <w:ind w:left="658" w:hanging="425"/>
                          <w:rPr>
                            <w:noProof/>
                            <w:sz w:val="18"/>
                            <w:szCs w:val="18"/>
                            <w:lang w:val="es-ES"/>
                          </w:rPr>
                        </w:pPr>
                        <w:r w:rsidRPr="00413896">
                          <w:rPr>
                            <w:noProof/>
                            <w:sz w:val="18"/>
                            <w:szCs w:val="18"/>
                            <w:lang w:val="es-ES"/>
                          </w:rPr>
                          <w:t xml:space="preserve">El número de expertos y el número de días de trabajo planificado para cada experto </w:t>
                        </w:r>
                        <w:r w:rsidR="00C66AFA" w:rsidRPr="00413896">
                          <w:rPr>
                            <w:noProof/>
                            <w:sz w:val="18"/>
                            <w:szCs w:val="18"/>
                            <w:lang w:val="es-ES"/>
                          </w:rPr>
                          <w:t>son adaptados para realizar satisfactoriamente cada actividad</w:t>
                        </w:r>
                      </w:p>
                    </w:tc>
                    <w:tc>
                      <w:tcPr>
                        <w:tcW w:w="1638" w:type="dxa"/>
                      </w:tcPr>
                      <w:p w14:paraId="624E8A16" w14:textId="77777777" w:rsidR="00674B6F" w:rsidRPr="00413896" w:rsidRDefault="00A67A8B" w:rsidP="00727344">
                        <w:pPr>
                          <w:spacing w:before="60" w:after="60"/>
                          <w:jc w:val="center"/>
                          <w:rPr>
                            <w:i/>
                            <w:noProof/>
                            <w:sz w:val="18"/>
                            <w:szCs w:val="18"/>
                            <w:lang w:val="es-ES"/>
                          </w:rPr>
                        </w:pPr>
                        <w:r w:rsidRPr="00413896">
                          <w:rPr>
                            <w:i/>
                            <w:noProof/>
                            <w:sz w:val="18"/>
                            <w:szCs w:val="18"/>
                            <w:highlight w:val="yellow"/>
                            <w:lang w:val="es-ES"/>
                          </w:rPr>
                          <w:t>[Indicar el porcentaje]</w:t>
                        </w:r>
                      </w:p>
                    </w:tc>
                  </w:tr>
                  <w:tr w:rsidR="004F310F" w:rsidRPr="009C1530" w14:paraId="5BA84C33" w14:textId="77777777" w:rsidTr="00C248EF">
                    <w:tc>
                      <w:tcPr>
                        <w:tcW w:w="5586" w:type="dxa"/>
                      </w:tcPr>
                      <w:p w14:paraId="772B8703" w14:textId="77777777" w:rsidR="00674B6F" w:rsidRPr="00413896" w:rsidRDefault="00C66AFA" w:rsidP="00C13AF8">
                        <w:pPr>
                          <w:pStyle w:val="Paragraphedeliste"/>
                          <w:numPr>
                            <w:ilvl w:val="0"/>
                            <w:numId w:val="64"/>
                          </w:numPr>
                          <w:spacing w:before="60" w:after="60"/>
                          <w:rPr>
                            <w:noProof/>
                            <w:sz w:val="18"/>
                            <w:szCs w:val="18"/>
                            <w:lang w:val="es-ES"/>
                          </w:rPr>
                        </w:pPr>
                        <w:r w:rsidRPr="00413896">
                          <w:rPr>
                            <w:noProof/>
                            <w:sz w:val="18"/>
                            <w:szCs w:val="18"/>
                            <w:lang w:val="es-ES"/>
                          </w:rPr>
                          <w:t xml:space="preserve">La </w:t>
                        </w:r>
                        <w:r w:rsidR="00C13AF8" w:rsidRPr="00413896">
                          <w:rPr>
                            <w:noProof/>
                            <w:sz w:val="18"/>
                            <w:szCs w:val="18"/>
                            <w:lang w:val="es-ES"/>
                          </w:rPr>
                          <w:t>repartic</w:t>
                        </w:r>
                        <w:r w:rsidRPr="00413896">
                          <w:rPr>
                            <w:noProof/>
                            <w:sz w:val="18"/>
                            <w:szCs w:val="18"/>
                            <w:lang w:val="es-ES"/>
                          </w:rPr>
                          <w:t xml:space="preserve">ión entre expertos internacionales y expertos locales, o entre expertos en el sitio y en la sede, </w:t>
                        </w:r>
                        <w:r w:rsidR="00C13AF8" w:rsidRPr="00413896">
                          <w:rPr>
                            <w:noProof/>
                            <w:sz w:val="18"/>
                            <w:szCs w:val="18"/>
                            <w:lang w:val="es-ES"/>
                          </w:rPr>
                          <w:t>permite lograr</w:t>
                        </w:r>
                        <w:r w:rsidRPr="00413896">
                          <w:rPr>
                            <w:noProof/>
                            <w:sz w:val="18"/>
                            <w:szCs w:val="18"/>
                            <w:lang w:val="es-ES"/>
                          </w:rPr>
                          <w:t xml:space="preserve"> los resultados esperados</w:t>
                        </w:r>
                      </w:p>
                    </w:tc>
                    <w:tc>
                      <w:tcPr>
                        <w:tcW w:w="1638" w:type="dxa"/>
                      </w:tcPr>
                      <w:p w14:paraId="5BE78363" w14:textId="77777777" w:rsidR="00674B6F" w:rsidRPr="00413896" w:rsidRDefault="00A67A8B" w:rsidP="00727344">
                        <w:pPr>
                          <w:spacing w:before="60" w:after="60"/>
                          <w:jc w:val="center"/>
                          <w:rPr>
                            <w:i/>
                            <w:noProof/>
                            <w:sz w:val="18"/>
                            <w:szCs w:val="18"/>
                            <w:lang w:val="es-ES"/>
                          </w:rPr>
                        </w:pPr>
                        <w:r w:rsidRPr="00413896">
                          <w:rPr>
                            <w:i/>
                            <w:noProof/>
                            <w:sz w:val="18"/>
                            <w:szCs w:val="18"/>
                            <w:highlight w:val="yellow"/>
                            <w:lang w:val="es-ES"/>
                          </w:rPr>
                          <w:t>[Indicar el porcentaje]</w:t>
                        </w:r>
                      </w:p>
                    </w:tc>
                  </w:tr>
                  <w:tr w:rsidR="004F310F" w:rsidRPr="009C1530" w14:paraId="09081C3A" w14:textId="77777777" w:rsidTr="00C248EF">
                    <w:tc>
                      <w:tcPr>
                        <w:tcW w:w="5586" w:type="dxa"/>
                      </w:tcPr>
                      <w:p w14:paraId="62801532" w14:textId="77777777" w:rsidR="00674B6F" w:rsidRPr="00413896" w:rsidRDefault="00674B6F" w:rsidP="00727344">
                        <w:pPr>
                          <w:spacing w:before="60" w:after="60"/>
                          <w:jc w:val="right"/>
                          <w:rPr>
                            <w:b/>
                            <w:noProof/>
                            <w:sz w:val="18"/>
                            <w:szCs w:val="18"/>
                            <w:lang w:val="es-ES"/>
                          </w:rPr>
                        </w:pPr>
                        <w:r w:rsidRPr="00413896">
                          <w:rPr>
                            <w:b/>
                            <w:noProof/>
                            <w:sz w:val="18"/>
                            <w:szCs w:val="18"/>
                            <w:lang w:val="es-ES"/>
                          </w:rPr>
                          <w:t>TOTAL</w:t>
                        </w:r>
                      </w:p>
                    </w:tc>
                    <w:tc>
                      <w:tcPr>
                        <w:tcW w:w="1638" w:type="dxa"/>
                      </w:tcPr>
                      <w:p w14:paraId="66BA02BE" w14:textId="77777777" w:rsidR="00674B6F" w:rsidRPr="00413896" w:rsidRDefault="00674B6F" w:rsidP="00727344">
                        <w:pPr>
                          <w:spacing w:before="60" w:after="60"/>
                          <w:jc w:val="center"/>
                          <w:rPr>
                            <w:b/>
                            <w:noProof/>
                            <w:sz w:val="18"/>
                            <w:szCs w:val="18"/>
                            <w:lang w:val="es-ES"/>
                          </w:rPr>
                        </w:pPr>
                        <w:r w:rsidRPr="00413896">
                          <w:rPr>
                            <w:b/>
                            <w:noProof/>
                            <w:sz w:val="18"/>
                            <w:szCs w:val="18"/>
                            <w:lang w:val="es-ES"/>
                          </w:rPr>
                          <w:t>100%</w:t>
                        </w:r>
                      </w:p>
                    </w:tc>
                  </w:tr>
                </w:tbl>
                <w:p w14:paraId="172F9173" w14:textId="77777777" w:rsidR="00131809" w:rsidRPr="00413896" w:rsidRDefault="00131809" w:rsidP="00727344">
                  <w:pPr>
                    <w:spacing w:before="60" w:after="60"/>
                    <w:jc w:val="left"/>
                    <w:rPr>
                      <w:b/>
                      <w:noProof/>
                      <w:sz w:val="18"/>
                      <w:szCs w:val="18"/>
                      <w:u w:val="single"/>
                      <w:lang w:val="es-ES"/>
                    </w:rPr>
                  </w:pPr>
                  <w:r w:rsidRPr="00413896">
                    <w:rPr>
                      <w:b/>
                      <w:noProof/>
                      <w:sz w:val="18"/>
                      <w:szCs w:val="18"/>
                      <w:u w:val="single"/>
                      <w:lang w:val="es-ES"/>
                    </w:rPr>
                    <w:t>Criterio de evaluación N°2:</w:t>
                  </w:r>
                </w:p>
                <w:p w14:paraId="16EB9AFB" w14:textId="77777777" w:rsidR="00526B51" w:rsidRPr="00413896" w:rsidRDefault="00D838C4" w:rsidP="00C13AF8">
                  <w:pPr>
                    <w:spacing w:before="60" w:after="60"/>
                    <w:rPr>
                      <w:noProof/>
                      <w:sz w:val="18"/>
                      <w:szCs w:val="18"/>
                      <w:lang w:val="es-ES"/>
                    </w:rPr>
                  </w:pPr>
                  <w:r w:rsidRPr="00413896">
                    <w:rPr>
                      <w:noProof/>
                      <w:sz w:val="18"/>
                      <w:szCs w:val="18"/>
                      <w:lang w:val="es-ES"/>
                    </w:rPr>
                    <w:t xml:space="preserve">El número de puntos asignados a cada uno de los </w:t>
                  </w:r>
                  <w:r w:rsidR="00C13AF8" w:rsidRPr="00413896">
                    <w:rPr>
                      <w:noProof/>
                      <w:sz w:val="18"/>
                      <w:szCs w:val="18"/>
                      <w:lang w:val="es-ES"/>
                    </w:rPr>
                    <w:t>Expertos C</w:t>
                  </w:r>
                  <w:r w:rsidR="00131809" w:rsidRPr="00413896">
                    <w:rPr>
                      <w:noProof/>
                      <w:sz w:val="18"/>
                      <w:szCs w:val="18"/>
                      <w:lang w:val="es-ES"/>
                    </w:rPr>
                    <w:t>lave</w:t>
                  </w:r>
                  <w:r w:rsidRPr="00413896">
                    <w:rPr>
                      <w:noProof/>
                      <w:sz w:val="18"/>
                      <w:szCs w:val="18"/>
                      <w:lang w:val="es-ES"/>
                    </w:rPr>
                    <w:t xml:space="preserve"> </w:t>
                  </w:r>
                  <w:r w:rsidR="00C13AF8" w:rsidRPr="00413896">
                    <w:rPr>
                      <w:noProof/>
                      <w:sz w:val="18"/>
                      <w:szCs w:val="18"/>
                      <w:lang w:val="es-ES"/>
                    </w:rPr>
                    <w:t>se determina</w:t>
                  </w:r>
                  <w:r w:rsidRPr="00413896">
                    <w:rPr>
                      <w:noProof/>
                      <w:sz w:val="18"/>
                      <w:szCs w:val="18"/>
                      <w:lang w:val="es-ES"/>
                    </w:rPr>
                    <w:t xml:space="preserve">rá </w:t>
                  </w:r>
                  <w:r w:rsidR="00C13AF8" w:rsidRPr="00413896">
                    <w:rPr>
                      <w:noProof/>
                      <w:sz w:val="18"/>
                      <w:szCs w:val="18"/>
                      <w:lang w:val="es-ES"/>
                    </w:rPr>
                    <w:t>con ba</w:t>
                  </w:r>
                  <w:r w:rsidRPr="00413896">
                    <w:rPr>
                      <w:noProof/>
                      <w:sz w:val="18"/>
                      <w:szCs w:val="18"/>
                      <w:lang w:val="es-ES"/>
                    </w:rPr>
                    <w:t>s</w:t>
                  </w:r>
                  <w:r w:rsidR="00C13AF8" w:rsidRPr="00413896">
                    <w:rPr>
                      <w:noProof/>
                      <w:sz w:val="18"/>
                      <w:szCs w:val="18"/>
                      <w:lang w:val="es-ES"/>
                    </w:rPr>
                    <w:t>e en</w:t>
                  </w:r>
                  <w:r w:rsidRPr="00413896">
                    <w:rPr>
                      <w:noProof/>
                      <w:sz w:val="18"/>
                      <w:szCs w:val="18"/>
                      <w:lang w:val="es-ES"/>
                    </w:rPr>
                    <w:t xml:space="preserve"> los cuatro subcriterios siguientes y el porcentaje pertinente de ponderación</w:t>
                  </w:r>
                  <w:r w:rsidR="00526B51" w:rsidRPr="00413896">
                    <w:rPr>
                      <w:noProof/>
                      <w:sz w:val="18"/>
                      <w:szCs w:val="18"/>
                      <w:lang w:val="es-ES"/>
                    </w:rPr>
                    <w:t>:</w:t>
                  </w:r>
                </w:p>
              </w:tc>
            </w:tr>
            <w:tr w:rsidR="004F310F" w:rsidRPr="00413896" w14:paraId="727EB97D" w14:textId="77777777" w:rsidTr="00526B51">
              <w:tc>
                <w:tcPr>
                  <w:tcW w:w="5699" w:type="dxa"/>
                  <w:tcBorders>
                    <w:top w:val="nil"/>
                    <w:left w:val="nil"/>
                    <w:bottom w:val="nil"/>
                    <w:right w:val="nil"/>
                  </w:tcBorders>
                </w:tcPr>
                <w:p w14:paraId="4E0030C4" w14:textId="77777777" w:rsidR="00E958BC" w:rsidRPr="00413896" w:rsidRDefault="00D838C4" w:rsidP="00B97BE6">
                  <w:pPr>
                    <w:pStyle w:val="Paragraphedeliste"/>
                    <w:numPr>
                      <w:ilvl w:val="0"/>
                      <w:numId w:val="26"/>
                    </w:numPr>
                    <w:spacing w:before="60" w:after="60"/>
                    <w:rPr>
                      <w:noProof/>
                      <w:sz w:val="18"/>
                      <w:szCs w:val="18"/>
                      <w:lang w:val="es-ES"/>
                    </w:rPr>
                  </w:pPr>
                  <w:r w:rsidRPr="00413896">
                    <w:rPr>
                      <w:noProof/>
                      <w:sz w:val="18"/>
                      <w:szCs w:val="18"/>
                      <w:lang w:val="es-ES"/>
                    </w:rPr>
                    <w:lastRenderedPageBreak/>
                    <w:t xml:space="preserve">Calificaciones </w:t>
                  </w:r>
                  <w:r w:rsidR="00C13AF8" w:rsidRPr="00413896">
                    <w:rPr>
                      <w:noProof/>
                      <w:sz w:val="18"/>
                      <w:szCs w:val="18"/>
                      <w:lang w:val="es-ES"/>
                    </w:rPr>
                    <w:t>de carácter general</w:t>
                  </w:r>
                </w:p>
              </w:tc>
              <w:tc>
                <w:tcPr>
                  <w:tcW w:w="1756" w:type="dxa"/>
                  <w:tcBorders>
                    <w:top w:val="nil"/>
                    <w:left w:val="nil"/>
                    <w:bottom w:val="nil"/>
                    <w:right w:val="nil"/>
                  </w:tcBorders>
                  <w:vAlign w:val="center"/>
                </w:tcPr>
                <w:p w14:paraId="785BBD6B" w14:textId="77777777" w:rsidR="00E958BC" w:rsidRPr="00413896" w:rsidRDefault="00C84BA9" w:rsidP="00727344">
                  <w:pPr>
                    <w:spacing w:before="60" w:after="60"/>
                    <w:jc w:val="center"/>
                    <w:rPr>
                      <w:noProof/>
                      <w:sz w:val="18"/>
                      <w:szCs w:val="18"/>
                      <w:lang w:val="es-ES"/>
                    </w:rPr>
                  </w:pPr>
                  <w:r w:rsidRPr="00413896">
                    <w:rPr>
                      <w:i/>
                      <w:noProof/>
                      <w:sz w:val="18"/>
                      <w:szCs w:val="18"/>
                      <w:highlight w:val="yellow"/>
                      <w:lang w:val="es-ES"/>
                    </w:rPr>
                    <w:t>[10</w:t>
                  </w:r>
                  <w:r w:rsidRPr="00413896">
                    <w:rPr>
                      <w:i/>
                      <w:noProof/>
                      <w:sz w:val="18"/>
                      <w:szCs w:val="18"/>
                      <w:highlight w:val="yellow"/>
                      <w:lang w:val="es-ES"/>
                    </w:rPr>
                    <w:noBreakHyphen/>
                  </w:r>
                  <w:r w:rsidR="00526B51" w:rsidRPr="00413896">
                    <w:rPr>
                      <w:i/>
                      <w:noProof/>
                      <w:sz w:val="18"/>
                      <w:szCs w:val="18"/>
                      <w:highlight w:val="yellow"/>
                      <w:lang w:val="es-ES"/>
                    </w:rPr>
                    <w:t>20]</w:t>
                  </w:r>
                  <w:r w:rsidR="00D95025" w:rsidRPr="00413896">
                    <w:rPr>
                      <w:noProof/>
                      <w:sz w:val="18"/>
                      <w:szCs w:val="18"/>
                      <w:lang w:val="es-ES"/>
                    </w:rPr>
                    <w:t>%</w:t>
                  </w:r>
                </w:p>
              </w:tc>
            </w:tr>
            <w:tr w:rsidR="004F310F" w:rsidRPr="00413896" w14:paraId="5A8145B3" w14:textId="77777777" w:rsidTr="00526B51">
              <w:tc>
                <w:tcPr>
                  <w:tcW w:w="5699" w:type="dxa"/>
                  <w:tcBorders>
                    <w:top w:val="nil"/>
                    <w:left w:val="nil"/>
                    <w:bottom w:val="nil"/>
                    <w:right w:val="nil"/>
                  </w:tcBorders>
                </w:tcPr>
                <w:p w14:paraId="029EE7ED" w14:textId="77777777" w:rsidR="00E958BC" w:rsidRPr="00413896" w:rsidRDefault="00C13AF8" w:rsidP="00C13AF8">
                  <w:pPr>
                    <w:pStyle w:val="Paragraphedeliste"/>
                    <w:numPr>
                      <w:ilvl w:val="0"/>
                      <w:numId w:val="26"/>
                    </w:numPr>
                    <w:spacing w:before="60" w:after="60"/>
                    <w:rPr>
                      <w:noProof/>
                      <w:sz w:val="18"/>
                      <w:szCs w:val="18"/>
                      <w:lang w:val="es-ES"/>
                    </w:rPr>
                  </w:pPr>
                  <w:r w:rsidRPr="00413896">
                    <w:rPr>
                      <w:noProof/>
                      <w:sz w:val="18"/>
                      <w:szCs w:val="18"/>
                      <w:lang w:val="es-ES"/>
                    </w:rPr>
                    <w:t>Pertinencia para el proyecto: c</w:t>
                  </w:r>
                  <w:r w:rsidR="00D838C4" w:rsidRPr="00413896">
                    <w:rPr>
                      <w:noProof/>
                      <w:sz w:val="18"/>
                      <w:szCs w:val="18"/>
                      <w:lang w:val="es-ES"/>
                    </w:rPr>
                    <w:t>ompetencia para los Servicios (educación, entrenamiento, o experiencia en el sector/servicios similares relevante)</w:t>
                  </w:r>
                </w:p>
              </w:tc>
              <w:tc>
                <w:tcPr>
                  <w:tcW w:w="1756" w:type="dxa"/>
                  <w:tcBorders>
                    <w:top w:val="nil"/>
                    <w:left w:val="nil"/>
                    <w:bottom w:val="nil"/>
                    <w:right w:val="nil"/>
                  </w:tcBorders>
                  <w:vAlign w:val="center"/>
                </w:tcPr>
                <w:p w14:paraId="253417C9" w14:textId="77777777" w:rsidR="00E958BC" w:rsidRPr="00413896" w:rsidRDefault="00C84BA9" w:rsidP="00727344">
                  <w:pPr>
                    <w:spacing w:before="60" w:after="60"/>
                    <w:jc w:val="center"/>
                    <w:rPr>
                      <w:noProof/>
                      <w:sz w:val="18"/>
                      <w:szCs w:val="18"/>
                      <w:lang w:val="es-ES"/>
                    </w:rPr>
                  </w:pPr>
                  <w:r w:rsidRPr="00413896">
                    <w:rPr>
                      <w:i/>
                      <w:noProof/>
                      <w:sz w:val="18"/>
                      <w:szCs w:val="18"/>
                      <w:highlight w:val="yellow"/>
                      <w:lang w:val="es-ES"/>
                    </w:rPr>
                    <w:t>[50</w:t>
                  </w:r>
                  <w:r w:rsidRPr="00413896">
                    <w:rPr>
                      <w:i/>
                      <w:noProof/>
                      <w:sz w:val="18"/>
                      <w:szCs w:val="18"/>
                      <w:highlight w:val="yellow"/>
                      <w:lang w:val="es-ES"/>
                    </w:rPr>
                    <w:noBreakHyphen/>
                  </w:r>
                  <w:r w:rsidR="00526B51" w:rsidRPr="00413896">
                    <w:rPr>
                      <w:i/>
                      <w:noProof/>
                      <w:sz w:val="18"/>
                      <w:szCs w:val="18"/>
                      <w:highlight w:val="yellow"/>
                      <w:lang w:val="es-ES"/>
                    </w:rPr>
                    <w:t>70]</w:t>
                  </w:r>
                  <w:r w:rsidR="00D95025" w:rsidRPr="00413896">
                    <w:rPr>
                      <w:noProof/>
                      <w:sz w:val="18"/>
                      <w:szCs w:val="18"/>
                      <w:lang w:val="es-ES"/>
                    </w:rPr>
                    <w:t>%</w:t>
                  </w:r>
                </w:p>
              </w:tc>
            </w:tr>
            <w:tr w:rsidR="004F310F" w:rsidRPr="00413896" w14:paraId="61A58502" w14:textId="77777777" w:rsidTr="00526B51">
              <w:tc>
                <w:tcPr>
                  <w:tcW w:w="5699" w:type="dxa"/>
                  <w:tcBorders>
                    <w:top w:val="nil"/>
                    <w:left w:val="nil"/>
                    <w:bottom w:val="nil"/>
                    <w:right w:val="nil"/>
                  </w:tcBorders>
                </w:tcPr>
                <w:p w14:paraId="2C5BC00A" w14:textId="77777777" w:rsidR="00E958BC" w:rsidRPr="00413896" w:rsidRDefault="00D838C4" w:rsidP="00727344">
                  <w:pPr>
                    <w:pStyle w:val="Paragraphedeliste"/>
                    <w:numPr>
                      <w:ilvl w:val="0"/>
                      <w:numId w:val="26"/>
                    </w:numPr>
                    <w:spacing w:before="60" w:after="60"/>
                    <w:rPr>
                      <w:noProof/>
                      <w:sz w:val="18"/>
                      <w:szCs w:val="18"/>
                      <w:lang w:val="es-ES"/>
                    </w:rPr>
                  </w:pPr>
                  <w:r w:rsidRPr="00413896">
                    <w:rPr>
                      <w:noProof/>
                      <w:sz w:val="18"/>
                      <w:szCs w:val="18"/>
                      <w:lang w:val="es-ES"/>
                    </w:rPr>
                    <w:t>Experiencia en la región y dominio del idioma (nivel de fluidez en la lengua local/conocimiento de la cultura local o sistema de administración, organización del gobierno, etc.)</w:t>
                  </w:r>
                </w:p>
              </w:tc>
              <w:tc>
                <w:tcPr>
                  <w:tcW w:w="1756" w:type="dxa"/>
                  <w:tcBorders>
                    <w:top w:val="nil"/>
                    <w:left w:val="nil"/>
                    <w:bottom w:val="nil"/>
                    <w:right w:val="nil"/>
                  </w:tcBorders>
                  <w:vAlign w:val="center"/>
                </w:tcPr>
                <w:p w14:paraId="56E31B92" w14:textId="77777777" w:rsidR="00E958BC" w:rsidRPr="00413896" w:rsidRDefault="00C84BA9" w:rsidP="00727344">
                  <w:pPr>
                    <w:spacing w:before="60" w:after="60"/>
                    <w:jc w:val="center"/>
                    <w:rPr>
                      <w:noProof/>
                      <w:sz w:val="18"/>
                      <w:szCs w:val="18"/>
                      <w:lang w:val="es-ES"/>
                    </w:rPr>
                  </w:pPr>
                  <w:r w:rsidRPr="00413896">
                    <w:rPr>
                      <w:i/>
                      <w:noProof/>
                      <w:sz w:val="18"/>
                      <w:szCs w:val="18"/>
                      <w:highlight w:val="yellow"/>
                      <w:lang w:val="es-ES"/>
                    </w:rPr>
                    <w:t>[0</w:t>
                  </w:r>
                  <w:r w:rsidRPr="00413896">
                    <w:rPr>
                      <w:i/>
                      <w:noProof/>
                      <w:sz w:val="18"/>
                      <w:szCs w:val="18"/>
                      <w:highlight w:val="yellow"/>
                      <w:lang w:val="es-ES"/>
                    </w:rPr>
                    <w:noBreakHyphen/>
                  </w:r>
                  <w:r w:rsidR="00526B51" w:rsidRPr="00413896">
                    <w:rPr>
                      <w:i/>
                      <w:noProof/>
                      <w:sz w:val="18"/>
                      <w:szCs w:val="18"/>
                      <w:highlight w:val="yellow"/>
                      <w:lang w:val="es-ES"/>
                    </w:rPr>
                    <w:t>10]</w:t>
                  </w:r>
                  <w:r w:rsidR="00D95025" w:rsidRPr="00413896">
                    <w:rPr>
                      <w:noProof/>
                      <w:sz w:val="18"/>
                      <w:szCs w:val="18"/>
                      <w:lang w:val="es-ES"/>
                    </w:rPr>
                    <w:t>%</w:t>
                  </w:r>
                </w:p>
              </w:tc>
            </w:tr>
            <w:tr w:rsidR="004F310F" w:rsidRPr="00413896" w14:paraId="6C3357D0" w14:textId="77777777" w:rsidTr="00526B51">
              <w:tc>
                <w:tcPr>
                  <w:tcW w:w="5699" w:type="dxa"/>
                  <w:tcBorders>
                    <w:top w:val="nil"/>
                    <w:left w:val="nil"/>
                    <w:bottom w:val="nil"/>
                    <w:right w:val="nil"/>
                  </w:tcBorders>
                </w:tcPr>
                <w:p w14:paraId="25EC76D1" w14:textId="77777777" w:rsidR="00E958BC" w:rsidRPr="00413896" w:rsidRDefault="00D838C4" w:rsidP="00C13AF8">
                  <w:pPr>
                    <w:pStyle w:val="Paragraphedeliste"/>
                    <w:numPr>
                      <w:ilvl w:val="0"/>
                      <w:numId w:val="26"/>
                    </w:numPr>
                    <w:spacing w:before="60" w:after="60"/>
                    <w:rPr>
                      <w:noProof/>
                      <w:sz w:val="18"/>
                      <w:szCs w:val="18"/>
                      <w:lang w:val="es-ES"/>
                    </w:rPr>
                  </w:pPr>
                  <w:r w:rsidRPr="00413896">
                    <w:rPr>
                      <w:noProof/>
                      <w:sz w:val="18"/>
                      <w:szCs w:val="18"/>
                      <w:lang w:val="es-ES"/>
                    </w:rPr>
                    <w:t>Años de experiencia de</w:t>
                  </w:r>
                  <w:r w:rsidR="00C13AF8" w:rsidRPr="00413896">
                    <w:rPr>
                      <w:noProof/>
                      <w:sz w:val="18"/>
                      <w:szCs w:val="18"/>
                      <w:lang w:val="es-ES"/>
                    </w:rPr>
                    <w:t xml:space="preserve"> trabajo</w:t>
                  </w:r>
                  <w:r w:rsidRPr="00413896">
                    <w:rPr>
                      <w:noProof/>
                      <w:sz w:val="18"/>
                      <w:szCs w:val="18"/>
                      <w:lang w:val="es-ES"/>
                    </w:rPr>
                    <w:t xml:space="preserve"> con el Consultor</w:t>
                  </w:r>
                </w:p>
              </w:tc>
              <w:tc>
                <w:tcPr>
                  <w:tcW w:w="1756" w:type="dxa"/>
                  <w:tcBorders>
                    <w:top w:val="nil"/>
                    <w:left w:val="nil"/>
                    <w:bottom w:val="nil"/>
                    <w:right w:val="nil"/>
                  </w:tcBorders>
                  <w:vAlign w:val="center"/>
                </w:tcPr>
                <w:p w14:paraId="7B9708A3" w14:textId="77777777" w:rsidR="00E958BC" w:rsidRPr="00413896" w:rsidRDefault="00C84BA9" w:rsidP="00727344">
                  <w:pPr>
                    <w:spacing w:before="60" w:after="60"/>
                    <w:jc w:val="center"/>
                    <w:rPr>
                      <w:noProof/>
                      <w:sz w:val="18"/>
                      <w:szCs w:val="18"/>
                      <w:lang w:val="es-ES"/>
                    </w:rPr>
                  </w:pPr>
                  <w:r w:rsidRPr="00413896">
                    <w:rPr>
                      <w:i/>
                      <w:noProof/>
                      <w:sz w:val="18"/>
                      <w:szCs w:val="18"/>
                      <w:highlight w:val="yellow"/>
                      <w:lang w:val="es-ES"/>
                    </w:rPr>
                    <w:t>[10</w:t>
                  </w:r>
                  <w:r w:rsidRPr="00413896">
                    <w:rPr>
                      <w:i/>
                      <w:noProof/>
                      <w:sz w:val="18"/>
                      <w:szCs w:val="18"/>
                      <w:highlight w:val="yellow"/>
                      <w:lang w:val="es-ES"/>
                    </w:rPr>
                    <w:noBreakHyphen/>
                  </w:r>
                  <w:r w:rsidR="00526B51" w:rsidRPr="00413896">
                    <w:rPr>
                      <w:i/>
                      <w:noProof/>
                      <w:sz w:val="18"/>
                      <w:szCs w:val="18"/>
                      <w:highlight w:val="yellow"/>
                      <w:lang w:val="es-ES"/>
                    </w:rPr>
                    <w:t>20]</w:t>
                  </w:r>
                  <w:r w:rsidR="00D95025" w:rsidRPr="00413896">
                    <w:rPr>
                      <w:noProof/>
                      <w:sz w:val="18"/>
                      <w:szCs w:val="18"/>
                      <w:lang w:val="es-ES"/>
                    </w:rPr>
                    <w:t>%</w:t>
                  </w:r>
                </w:p>
              </w:tc>
            </w:tr>
            <w:tr w:rsidR="004F310F" w:rsidRPr="00413896" w14:paraId="50EDCEF0" w14:textId="77777777" w:rsidTr="00526B51">
              <w:tc>
                <w:tcPr>
                  <w:tcW w:w="5699" w:type="dxa"/>
                  <w:tcBorders>
                    <w:top w:val="nil"/>
                    <w:left w:val="nil"/>
                    <w:bottom w:val="nil"/>
                    <w:right w:val="nil"/>
                  </w:tcBorders>
                </w:tcPr>
                <w:p w14:paraId="08BCB77C" w14:textId="77777777" w:rsidR="00526B51" w:rsidRPr="00413896" w:rsidRDefault="00526B51" w:rsidP="00727344">
                  <w:pPr>
                    <w:spacing w:before="60" w:after="60"/>
                    <w:jc w:val="right"/>
                    <w:rPr>
                      <w:b/>
                      <w:noProof/>
                      <w:sz w:val="18"/>
                      <w:szCs w:val="18"/>
                      <w:lang w:val="es-ES"/>
                    </w:rPr>
                  </w:pPr>
                  <w:r w:rsidRPr="00413896">
                    <w:rPr>
                      <w:b/>
                      <w:noProof/>
                      <w:sz w:val="18"/>
                      <w:szCs w:val="18"/>
                      <w:lang w:val="es-ES"/>
                    </w:rPr>
                    <w:t>TOTAL</w:t>
                  </w:r>
                </w:p>
              </w:tc>
              <w:tc>
                <w:tcPr>
                  <w:tcW w:w="1756" w:type="dxa"/>
                  <w:tcBorders>
                    <w:top w:val="nil"/>
                    <w:left w:val="nil"/>
                    <w:bottom w:val="nil"/>
                    <w:right w:val="nil"/>
                  </w:tcBorders>
                  <w:vAlign w:val="center"/>
                </w:tcPr>
                <w:p w14:paraId="4AD7B955" w14:textId="77777777" w:rsidR="00526B51" w:rsidRPr="00413896" w:rsidRDefault="00526B51" w:rsidP="00727344">
                  <w:pPr>
                    <w:spacing w:before="60" w:after="60"/>
                    <w:jc w:val="center"/>
                    <w:rPr>
                      <w:b/>
                      <w:noProof/>
                      <w:sz w:val="18"/>
                      <w:szCs w:val="18"/>
                      <w:lang w:val="es-ES"/>
                    </w:rPr>
                  </w:pPr>
                  <w:r w:rsidRPr="00413896">
                    <w:rPr>
                      <w:b/>
                      <w:noProof/>
                      <w:sz w:val="18"/>
                      <w:szCs w:val="18"/>
                      <w:lang w:val="es-ES"/>
                    </w:rPr>
                    <w:t>100</w:t>
                  </w:r>
                  <w:r w:rsidR="00D95025" w:rsidRPr="00413896">
                    <w:rPr>
                      <w:b/>
                      <w:noProof/>
                      <w:sz w:val="18"/>
                      <w:szCs w:val="18"/>
                      <w:lang w:val="es-ES"/>
                    </w:rPr>
                    <w:t>%</w:t>
                  </w:r>
                </w:p>
              </w:tc>
            </w:tr>
            <w:tr w:rsidR="004F310F" w:rsidRPr="00413896" w14:paraId="4359EB53" w14:textId="77777777" w:rsidTr="00526B51">
              <w:tc>
                <w:tcPr>
                  <w:tcW w:w="7455" w:type="dxa"/>
                  <w:gridSpan w:val="2"/>
                  <w:tcBorders>
                    <w:top w:val="nil"/>
                    <w:left w:val="nil"/>
                    <w:bottom w:val="nil"/>
                    <w:right w:val="nil"/>
                  </w:tcBorders>
                </w:tcPr>
                <w:p w14:paraId="4E28BDF4" w14:textId="77777777" w:rsidR="00E958BC" w:rsidRPr="00413896" w:rsidRDefault="00D838C4" w:rsidP="00C84BA9">
                  <w:pPr>
                    <w:rPr>
                      <w:i/>
                      <w:noProof/>
                      <w:sz w:val="18"/>
                      <w:szCs w:val="18"/>
                      <w:lang w:val="es-ES"/>
                    </w:rPr>
                  </w:pPr>
                  <w:r w:rsidRPr="00413896">
                    <w:rPr>
                      <w:b/>
                      <w:noProof/>
                      <w:sz w:val="18"/>
                      <w:szCs w:val="18"/>
                      <w:lang w:val="es-ES"/>
                    </w:rPr>
                    <w:t xml:space="preserve">El puntaje técnico </w:t>
                  </w:r>
                  <w:r w:rsidR="00C13AF8" w:rsidRPr="00413896">
                    <w:rPr>
                      <w:b/>
                      <w:noProof/>
                      <w:sz w:val="18"/>
                      <w:szCs w:val="18"/>
                      <w:lang w:val="es-ES"/>
                    </w:rPr>
                    <w:t xml:space="preserve">mínimo </w:t>
                  </w:r>
                  <w:r w:rsidRPr="00413896">
                    <w:rPr>
                      <w:b/>
                      <w:noProof/>
                      <w:sz w:val="18"/>
                      <w:szCs w:val="18"/>
                      <w:lang w:val="es-ES"/>
                    </w:rPr>
                    <w:t>(Pt) requerido para calificar es</w:t>
                  </w:r>
                  <w:r w:rsidR="00526B51" w:rsidRPr="00413896">
                    <w:rPr>
                      <w:b/>
                      <w:noProof/>
                      <w:sz w:val="18"/>
                      <w:szCs w:val="18"/>
                      <w:lang w:val="es-ES"/>
                    </w:rPr>
                    <w:t xml:space="preserve">:__________ </w:t>
                  </w:r>
                  <w:r w:rsidR="00526B51" w:rsidRPr="00413896">
                    <w:rPr>
                      <w:i/>
                      <w:noProof/>
                      <w:sz w:val="18"/>
                      <w:szCs w:val="18"/>
                      <w:highlight w:val="yellow"/>
                      <w:lang w:val="es-ES"/>
                    </w:rPr>
                    <w:t>[</w:t>
                  </w:r>
                  <w:r w:rsidRPr="00413896">
                    <w:rPr>
                      <w:i/>
                      <w:noProof/>
                      <w:sz w:val="18"/>
                      <w:szCs w:val="18"/>
                      <w:highlight w:val="yellow"/>
                      <w:lang w:val="es-ES"/>
                    </w:rPr>
                    <w:t>indicar el número de puntos</w:t>
                  </w:r>
                  <w:r w:rsidR="00526B51" w:rsidRPr="00413896">
                    <w:rPr>
                      <w:i/>
                      <w:noProof/>
                      <w:sz w:val="18"/>
                      <w:szCs w:val="18"/>
                      <w:highlight w:val="yellow"/>
                      <w:lang w:val="es-ES"/>
                    </w:rPr>
                    <w:t>]</w:t>
                  </w:r>
                  <w:r w:rsidR="00860DF3" w:rsidRPr="00413896">
                    <w:rPr>
                      <w:i/>
                      <w:noProof/>
                      <w:sz w:val="18"/>
                      <w:szCs w:val="18"/>
                      <w:lang w:val="es-ES"/>
                    </w:rPr>
                    <w:t xml:space="preserve"> - </w:t>
                  </w:r>
                  <w:r w:rsidR="00860DF3" w:rsidRPr="00413896">
                    <w:rPr>
                      <w:i/>
                      <w:noProof/>
                      <w:sz w:val="18"/>
                      <w:szCs w:val="18"/>
                      <w:highlight w:val="yellow"/>
                      <w:lang w:val="es-ES"/>
                    </w:rPr>
                    <w:t>[el rango indicativo es de 70 a 85 en una escala de 1 a 100]</w:t>
                  </w:r>
                </w:p>
                <w:p w14:paraId="0C0C21A5" w14:textId="77777777" w:rsidR="00C66AFA" w:rsidRPr="00413896" w:rsidRDefault="00C66AFA" w:rsidP="00C84BA9">
                  <w:pPr>
                    <w:rPr>
                      <w:i/>
                      <w:noProof/>
                      <w:lang w:val="es-ES"/>
                    </w:rPr>
                  </w:pPr>
                  <w:r w:rsidRPr="00413896">
                    <w:rPr>
                      <w:i/>
                      <w:noProof/>
                      <w:highlight w:val="yellow"/>
                      <w:lang w:val="es-ES"/>
                    </w:rPr>
                    <w:t xml:space="preserve">[Insertar </w:t>
                  </w:r>
                  <w:r w:rsidR="00C13AF8" w:rsidRPr="00413896">
                    <w:rPr>
                      <w:i/>
                      <w:noProof/>
                      <w:highlight w:val="yellow"/>
                      <w:lang w:val="es-ES"/>
                    </w:rPr>
                    <w:t>como</w:t>
                  </w:r>
                  <w:r w:rsidRPr="00413896">
                    <w:rPr>
                      <w:i/>
                      <w:noProof/>
                      <w:highlight w:val="yellow"/>
                      <w:lang w:val="es-ES"/>
                    </w:rPr>
                    <w:t xml:space="preserve"> </w:t>
                  </w:r>
                  <w:r w:rsidR="00C13AF8" w:rsidRPr="00413896">
                    <w:rPr>
                      <w:i/>
                      <w:noProof/>
                      <w:highlight w:val="yellow"/>
                      <w:lang w:val="es-ES"/>
                    </w:rPr>
                    <w:t>opción</w:t>
                  </w:r>
                  <w:r w:rsidRPr="00413896">
                    <w:rPr>
                      <w:i/>
                      <w:noProof/>
                      <w:highlight w:val="yellow"/>
                      <w:lang w:val="es-ES"/>
                    </w:rPr>
                    <w:t xml:space="preserve"> solo para </w:t>
                  </w:r>
                  <w:r w:rsidR="00C13AF8" w:rsidRPr="00413896">
                    <w:rPr>
                      <w:i/>
                      <w:noProof/>
                      <w:highlight w:val="yellow"/>
                      <w:lang w:val="es-ES"/>
                    </w:rPr>
                    <w:t xml:space="preserve">asistencia técnica </w:t>
                  </w:r>
                  <w:r w:rsidRPr="00413896">
                    <w:rPr>
                      <w:i/>
                      <w:noProof/>
                      <w:highlight w:val="yellow"/>
                      <w:lang w:val="es-ES"/>
                    </w:rPr>
                    <w:t>a largo plazo</w:t>
                  </w:r>
                  <w:r w:rsidR="00175041" w:rsidRPr="00413896">
                    <w:rPr>
                      <w:i/>
                      <w:noProof/>
                      <w:highlight w:val="yellow"/>
                      <w:lang w:val="es-ES"/>
                    </w:rPr>
                    <w:t xml:space="preserve"> en el país del Cliente</w:t>
                  </w:r>
                  <w:r w:rsidRPr="00413896">
                    <w:rPr>
                      <w:i/>
                      <w:noProof/>
                      <w:highlight w:val="yellow"/>
                      <w:lang w:val="es-ES"/>
                    </w:rPr>
                    <w:t>:</w:t>
                  </w:r>
                  <w:r w:rsidR="000F6DDB" w:rsidRPr="00413896">
                    <w:rPr>
                      <w:i/>
                      <w:noProof/>
                      <w:highlight w:val="yellow"/>
                      <w:lang w:val="es-ES"/>
                    </w:rPr>
                    <w:t>]</w:t>
                  </w:r>
                </w:p>
                <w:p w14:paraId="48736EEA" w14:textId="77777777" w:rsidR="00C66AFA" w:rsidRPr="00413896" w:rsidRDefault="00C66AFA" w:rsidP="00175041">
                  <w:pPr>
                    <w:rPr>
                      <w:noProof/>
                      <w:lang w:val="es-ES"/>
                    </w:rPr>
                  </w:pPr>
                  <w:r w:rsidRPr="00413896">
                    <w:rPr>
                      <w:noProof/>
                      <w:lang w:val="es-ES"/>
                    </w:rPr>
                    <w:t xml:space="preserve">Se llevará a cabo una entrevista obligatoria con el </w:t>
                  </w:r>
                  <w:r w:rsidR="00287902" w:rsidRPr="00413896">
                    <w:rPr>
                      <w:noProof/>
                      <w:lang w:val="es-ES"/>
                    </w:rPr>
                    <w:t>coordinador</w:t>
                  </w:r>
                  <w:r w:rsidR="002A2B2B" w:rsidRPr="00413896">
                    <w:rPr>
                      <w:noProof/>
                      <w:lang w:val="es-ES"/>
                    </w:rPr>
                    <w:t xml:space="preserve"> o responsable</w:t>
                  </w:r>
                  <w:r w:rsidRPr="00413896">
                    <w:rPr>
                      <w:noProof/>
                      <w:lang w:val="es-ES"/>
                    </w:rPr>
                    <w:t xml:space="preserve"> de</w:t>
                  </w:r>
                  <w:r w:rsidR="00287902" w:rsidRPr="00413896">
                    <w:rPr>
                      <w:noProof/>
                      <w:lang w:val="es-ES"/>
                    </w:rPr>
                    <w:t>l</w:t>
                  </w:r>
                  <w:r w:rsidRPr="00413896">
                    <w:rPr>
                      <w:noProof/>
                      <w:lang w:val="es-ES"/>
                    </w:rPr>
                    <w:t xml:space="preserve"> proyecto a través de</w:t>
                  </w:r>
                  <w:r w:rsidR="00BD50EE" w:rsidRPr="00413896">
                    <w:rPr>
                      <w:i/>
                      <w:noProof/>
                      <w:lang w:val="es-ES"/>
                    </w:rPr>
                    <w:t xml:space="preserve"> </w:t>
                  </w:r>
                  <w:r w:rsidR="00BD50EE" w:rsidRPr="00413896">
                    <w:rPr>
                      <w:i/>
                      <w:noProof/>
                      <w:highlight w:val="yellow"/>
                      <w:lang w:val="es-ES"/>
                    </w:rPr>
                    <w:t>[especifi</w:t>
                  </w:r>
                  <w:r w:rsidR="00175041" w:rsidRPr="00413896">
                    <w:rPr>
                      <w:i/>
                      <w:noProof/>
                      <w:highlight w:val="yellow"/>
                      <w:lang w:val="es-ES"/>
                    </w:rPr>
                    <w:t>car</w:t>
                  </w:r>
                  <w:r w:rsidRPr="00413896">
                    <w:rPr>
                      <w:i/>
                      <w:noProof/>
                      <w:highlight w:val="yellow"/>
                      <w:lang w:val="es-ES"/>
                    </w:rPr>
                    <w:t xml:space="preserve"> "</w:t>
                  </w:r>
                  <w:r w:rsidR="00175041" w:rsidRPr="00413896">
                    <w:rPr>
                      <w:i/>
                      <w:noProof/>
                      <w:highlight w:val="yellow"/>
                      <w:lang w:val="es-ES"/>
                    </w:rPr>
                    <w:t>videoconferencia</w:t>
                  </w:r>
                  <w:r w:rsidRPr="00413896">
                    <w:rPr>
                      <w:i/>
                      <w:noProof/>
                      <w:highlight w:val="yellow"/>
                      <w:lang w:val="es-ES"/>
                    </w:rPr>
                    <w:t xml:space="preserve">", o "teléfono" u </w:t>
                  </w:r>
                  <w:r w:rsidR="00BD50EE" w:rsidRPr="00413896">
                    <w:rPr>
                      <w:i/>
                      <w:noProof/>
                      <w:highlight w:val="yellow"/>
                      <w:lang w:val="es-ES"/>
                    </w:rPr>
                    <w:t>"</w:t>
                  </w:r>
                  <w:r w:rsidRPr="00413896">
                    <w:rPr>
                      <w:i/>
                      <w:noProof/>
                      <w:highlight w:val="yellow"/>
                      <w:lang w:val="es-ES"/>
                    </w:rPr>
                    <w:t>otro</w:t>
                  </w:r>
                  <w:r w:rsidR="00BD50EE" w:rsidRPr="00413896">
                    <w:rPr>
                      <w:i/>
                      <w:noProof/>
                      <w:highlight w:val="yellow"/>
                      <w:lang w:val="es-ES"/>
                    </w:rPr>
                    <w:t>"</w:t>
                  </w:r>
                  <w:r w:rsidRPr="00413896">
                    <w:rPr>
                      <w:i/>
                      <w:noProof/>
                      <w:highlight w:val="yellow"/>
                      <w:lang w:val="es-ES"/>
                    </w:rPr>
                    <w:t>]</w:t>
                  </w:r>
                  <w:r w:rsidRPr="00413896">
                    <w:rPr>
                      <w:i/>
                      <w:noProof/>
                      <w:lang w:val="es-ES"/>
                    </w:rPr>
                    <w:t xml:space="preserve"> </w:t>
                  </w:r>
                  <w:r w:rsidRPr="00413896">
                    <w:rPr>
                      <w:noProof/>
                      <w:lang w:val="es-ES"/>
                    </w:rPr>
                    <w:t xml:space="preserve">durante la evaluación de las </w:t>
                  </w:r>
                  <w:r w:rsidR="00BD50EE" w:rsidRPr="00413896">
                    <w:rPr>
                      <w:noProof/>
                      <w:lang w:val="es-ES"/>
                    </w:rPr>
                    <w:t>P</w:t>
                  </w:r>
                  <w:r w:rsidRPr="00413896">
                    <w:rPr>
                      <w:noProof/>
                      <w:lang w:val="es-ES"/>
                    </w:rPr>
                    <w:t xml:space="preserve">ropuestas técnicas. Las preguntas y respuestas </w:t>
                  </w:r>
                  <w:r w:rsidR="00C13AF8" w:rsidRPr="00413896">
                    <w:rPr>
                      <w:noProof/>
                      <w:lang w:val="es-ES"/>
                    </w:rPr>
                    <w:t>figu</w:t>
                  </w:r>
                  <w:r w:rsidRPr="00413896">
                    <w:rPr>
                      <w:noProof/>
                      <w:lang w:val="es-ES"/>
                    </w:rPr>
                    <w:t xml:space="preserve">rarán en el </w:t>
                  </w:r>
                  <w:r w:rsidR="00BD50EE" w:rsidRPr="00413896">
                    <w:rPr>
                      <w:noProof/>
                      <w:lang w:val="es-ES"/>
                    </w:rPr>
                    <w:t>i</w:t>
                  </w:r>
                  <w:r w:rsidRPr="00413896">
                    <w:rPr>
                      <w:noProof/>
                      <w:lang w:val="es-ES"/>
                    </w:rPr>
                    <w:t xml:space="preserve">nforme de </w:t>
                  </w:r>
                  <w:r w:rsidR="00BD50EE" w:rsidRPr="00413896">
                    <w:rPr>
                      <w:noProof/>
                      <w:lang w:val="es-ES"/>
                    </w:rPr>
                    <w:t>e</w:t>
                  </w:r>
                  <w:r w:rsidRPr="00413896">
                    <w:rPr>
                      <w:noProof/>
                      <w:lang w:val="es-ES"/>
                    </w:rPr>
                    <w:t>valuación de la</w:t>
                  </w:r>
                  <w:r w:rsidR="00BD50EE" w:rsidRPr="00413896">
                    <w:rPr>
                      <w:noProof/>
                      <w:lang w:val="es-ES"/>
                    </w:rPr>
                    <w:t>s</w:t>
                  </w:r>
                  <w:r w:rsidRPr="00413896">
                    <w:rPr>
                      <w:noProof/>
                      <w:lang w:val="es-ES"/>
                    </w:rPr>
                    <w:t xml:space="preserve"> Propuesta</w:t>
                  </w:r>
                  <w:r w:rsidR="00BD50EE" w:rsidRPr="00413896">
                    <w:rPr>
                      <w:noProof/>
                      <w:lang w:val="es-ES"/>
                    </w:rPr>
                    <w:t>s</w:t>
                  </w:r>
                  <w:r w:rsidRPr="00413896">
                    <w:rPr>
                      <w:noProof/>
                      <w:lang w:val="es-ES"/>
                    </w:rPr>
                    <w:t>.</w:t>
                  </w:r>
                </w:p>
                <w:p w14:paraId="0F72D4C9" w14:textId="77777777" w:rsidR="00320808" w:rsidRPr="00413896" w:rsidRDefault="00320808" w:rsidP="00EE0A98">
                  <w:pPr>
                    <w:rPr>
                      <w:i/>
                      <w:noProof/>
                      <w:lang w:val="es-ES"/>
                    </w:rPr>
                  </w:pPr>
                  <w:r w:rsidRPr="001342A8">
                    <w:rPr>
                      <w:noProof/>
                      <w:lang w:val="es-ES"/>
                    </w:rPr>
                    <w:t xml:space="preserve">La evaluación de la metodología de seguridad, según se describe en </w:t>
                  </w:r>
                  <w:r w:rsidR="00130898" w:rsidRPr="001342A8">
                    <w:rPr>
                      <w:noProof/>
                      <w:lang w:val="es-ES"/>
                    </w:rPr>
                    <w:t>la Subcláusula</w:t>
                  </w:r>
                  <w:r w:rsidRPr="001342A8">
                    <w:rPr>
                      <w:noProof/>
                      <w:lang w:val="es-ES"/>
                    </w:rPr>
                    <w:t xml:space="preserve"> </w:t>
                  </w:r>
                  <w:r w:rsidR="00EE0A98" w:rsidRPr="001342A8">
                    <w:rPr>
                      <w:noProof/>
                      <w:lang w:val="es-ES"/>
                    </w:rPr>
                    <w:t>IAC </w:t>
                  </w:r>
                  <w:r w:rsidRPr="001342A8">
                    <w:rPr>
                      <w:noProof/>
                      <w:lang w:val="es-ES"/>
                    </w:rPr>
                    <w:t xml:space="preserve">10.1 de </w:t>
                  </w:r>
                  <w:r w:rsidR="00130898" w:rsidRPr="001342A8">
                    <w:rPr>
                      <w:noProof/>
                      <w:lang w:val="es-ES"/>
                    </w:rPr>
                    <w:t>la Hoja de Datos</w:t>
                  </w:r>
                  <w:r w:rsidRPr="001342A8">
                    <w:rPr>
                      <w:noProof/>
                      <w:lang w:val="es-ES"/>
                    </w:rPr>
                    <w:t xml:space="preserve">, no dará lugar a una </w:t>
                  </w:r>
                  <w:r w:rsidR="00130898" w:rsidRPr="001342A8">
                    <w:rPr>
                      <w:noProof/>
                      <w:lang w:val="es-ES"/>
                    </w:rPr>
                    <w:t>asignación</w:t>
                  </w:r>
                  <w:r w:rsidRPr="001342A8">
                    <w:rPr>
                      <w:noProof/>
                      <w:lang w:val="es-ES"/>
                    </w:rPr>
                    <w:t xml:space="preserve"> de puntos. Consistirá en determinar que se cumple cada condición de admisibilidad especificada en los términos de referencia de </w:t>
                  </w:r>
                  <w:r w:rsidR="00130898" w:rsidRPr="001342A8">
                    <w:rPr>
                      <w:noProof/>
                      <w:lang w:val="es-ES"/>
                    </w:rPr>
                    <w:t>seguridad. De lo contrario, la P</w:t>
                  </w:r>
                  <w:r w:rsidRPr="001342A8">
                    <w:rPr>
                      <w:noProof/>
                      <w:lang w:val="es-ES"/>
                    </w:rPr>
                    <w:t>ropuesta será rechazada.</w:t>
                  </w:r>
                </w:p>
              </w:tc>
            </w:tr>
          </w:tbl>
          <w:p w14:paraId="6BA5B3DB" w14:textId="77777777" w:rsidR="008A63D3" w:rsidRPr="00413896" w:rsidRDefault="008A63D3" w:rsidP="008A63D3">
            <w:pPr>
              <w:rPr>
                <w:b/>
                <w:noProof/>
                <w:lang w:val="es-ES"/>
              </w:rPr>
            </w:pPr>
          </w:p>
        </w:tc>
      </w:tr>
      <w:tr w:rsidR="004F310F" w:rsidRPr="009C1530" w14:paraId="39A976B0" w14:textId="77777777" w:rsidTr="00F74685">
        <w:tc>
          <w:tcPr>
            <w:tcW w:w="1526" w:type="dxa"/>
          </w:tcPr>
          <w:p w14:paraId="2A0DBC87" w14:textId="77777777" w:rsidR="00424B7B" w:rsidRPr="00413896" w:rsidRDefault="00526B51" w:rsidP="001342A8">
            <w:pPr>
              <w:rPr>
                <w:b/>
                <w:noProof/>
                <w:lang w:val="es-ES"/>
              </w:rPr>
            </w:pPr>
            <w:r w:rsidRPr="00413896">
              <w:rPr>
                <w:b/>
                <w:noProof/>
                <w:lang w:val="es-ES"/>
              </w:rPr>
              <w:lastRenderedPageBreak/>
              <w:t>I</w:t>
            </w:r>
            <w:r w:rsidR="007E3765" w:rsidRPr="00413896">
              <w:rPr>
                <w:b/>
                <w:noProof/>
                <w:lang w:val="es-ES"/>
              </w:rPr>
              <w:t>A</w:t>
            </w:r>
            <w:r w:rsidRPr="00413896">
              <w:rPr>
                <w:b/>
                <w:noProof/>
                <w:lang w:val="es-ES"/>
              </w:rPr>
              <w:t>C 23.1</w:t>
            </w:r>
          </w:p>
        </w:tc>
        <w:tc>
          <w:tcPr>
            <w:tcW w:w="7686" w:type="dxa"/>
          </w:tcPr>
          <w:p w14:paraId="6C0645D5" w14:textId="77777777" w:rsidR="00526B51" w:rsidRPr="00413896" w:rsidRDefault="007F060B" w:rsidP="001342A8">
            <w:pPr>
              <w:rPr>
                <w:b/>
                <w:noProof/>
                <w:lang w:val="es-ES"/>
              </w:rPr>
            </w:pPr>
            <w:r w:rsidRPr="00413896">
              <w:rPr>
                <w:b/>
                <w:noProof/>
                <w:lang w:val="es-ES"/>
              </w:rPr>
              <w:t>No se ofrece una opción en línea de</w:t>
            </w:r>
            <w:r w:rsidR="0077256C" w:rsidRPr="00413896">
              <w:rPr>
                <w:b/>
                <w:noProof/>
                <w:lang w:val="es-ES"/>
              </w:rPr>
              <w:t xml:space="preserve"> la apertura de las Propuestas f</w:t>
            </w:r>
            <w:r w:rsidRPr="00413896">
              <w:rPr>
                <w:b/>
                <w:noProof/>
                <w:lang w:val="es-ES"/>
              </w:rPr>
              <w:t>inancieras</w:t>
            </w:r>
            <w:r w:rsidR="00526B51" w:rsidRPr="00413896">
              <w:rPr>
                <w:b/>
                <w:noProof/>
                <w:lang w:val="es-ES"/>
              </w:rPr>
              <w:t>.</w:t>
            </w:r>
          </w:p>
          <w:p w14:paraId="47B1DE76" w14:textId="77777777" w:rsidR="00354218" w:rsidRPr="00413896" w:rsidRDefault="007F060B" w:rsidP="001342A8">
            <w:pPr>
              <w:rPr>
                <w:i/>
                <w:noProof/>
                <w:lang w:val="es-ES"/>
              </w:rPr>
            </w:pPr>
            <w:r w:rsidRPr="00413896">
              <w:rPr>
                <w:i/>
                <w:noProof/>
                <w:highlight w:val="yellow"/>
                <w:lang w:val="es-ES"/>
              </w:rPr>
              <w:t xml:space="preserve">[Se requiere la previa aprobación de la AFD para autorizar la presentación electrónica. En este caso, </w:t>
            </w:r>
            <w:r w:rsidR="00C84BA9" w:rsidRPr="00413896">
              <w:rPr>
                <w:i/>
                <w:noProof/>
                <w:highlight w:val="yellow"/>
                <w:lang w:val="es-ES"/>
              </w:rPr>
              <w:t>indicar</w:t>
            </w:r>
            <w:r w:rsidRPr="00413896">
              <w:rPr>
                <w:i/>
                <w:noProof/>
                <w:highlight w:val="yellow"/>
                <w:lang w:val="es-ES"/>
              </w:rPr>
              <w:t>:</w:t>
            </w:r>
            <w:r w:rsidR="00354218" w:rsidRPr="00413896">
              <w:rPr>
                <w:i/>
                <w:noProof/>
                <w:highlight w:val="yellow"/>
                <w:lang w:val="es-ES"/>
              </w:rPr>
              <w:t>]</w:t>
            </w:r>
          </w:p>
          <w:p w14:paraId="0DB025DE" w14:textId="77777777" w:rsidR="00C710B1" w:rsidRPr="00413896" w:rsidRDefault="007F060B" w:rsidP="001342A8">
            <w:pPr>
              <w:rPr>
                <w:noProof/>
                <w:lang w:val="es-ES"/>
              </w:rPr>
            </w:pPr>
            <w:r w:rsidRPr="00413896">
              <w:rPr>
                <w:b/>
                <w:noProof/>
                <w:lang w:val="es-ES"/>
              </w:rPr>
              <w:t xml:space="preserve">El procedimiento de apertura en línea será: </w:t>
            </w:r>
            <w:r w:rsidRPr="00413896">
              <w:rPr>
                <w:i/>
                <w:noProof/>
                <w:highlight w:val="yellow"/>
                <w:lang w:val="es-ES"/>
              </w:rPr>
              <w:t>[describ</w:t>
            </w:r>
            <w:r w:rsidR="00354218" w:rsidRPr="00413896">
              <w:rPr>
                <w:i/>
                <w:noProof/>
                <w:highlight w:val="yellow"/>
                <w:lang w:val="es-ES"/>
              </w:rPr>
              <w:t>ir</w:t>
            </w:r>
            <w:r w:rsidRPr="00413896">
              <w:rPr>
                <w:i/>
                <w:noProof/>
                <w:highlight w:val="yellow"/>
                <w:lang w:val="es-ES"/>
              </w:rPr>
              <w:t xml:space="preserve"> el proceso para la apert</w:t>
            </w:r>
            <w:r w:rsidR="0077256C" w:rsidRPr="00413896">
              <w:rPr>
                <w:i/>
                <w:noProof/>
                <w:highlight w:val="yellow"/>
                <w:lang w:val="es-ES"/>
              </w:rPr>
              <w:t>ura en línea de las Propuestas f</w:t>
            </w:r>
            <w:r w:rsidRPr="00413896">
              <w:rPr>
                <w:i/>
                <w:noProof/>
                <w:highlight w:val="yellow"/>
                <w:lang w:val="es-ES"/>
              </w:rPr>
              <w:t>inancieras</w:t>
            </w:r>
            <w:r w:rsidR="00526B51" w:rsidRPr="00413896">
              <w:rPr>
                <w:i/>
                <w:noProof/>
                <w:highlight w:val="yellow"/>
                <w:lang w:val="es-ES"/>
              </w:rPr>
              <w:t>.]</w:t>
            </w:r>
          </w:p>
        </w:tc>
      </w:tr>
      <w:tr w:rsidR="004F310F" w:rsidRPr="009C1530" w14:paraId="40A7479C" w14:textId="77777777" w:rsidTr="00F74685">
        <w:tc>
          <w:tcPr>
            <w:tcW w:w="1526" w:type="dxa"/>
          </w:tcPr>
          <w:p w14:paraId="353B0AE4" w14:textId="77777777" w:rsidR="00424B7B" w:rsidRPr="00413896" w:rsidRDefault="00526B51" w:rsidP="00C61CD0">
            <w:pPr>
              <w:rPr>
                <w:b/>
                <w:noProof/>
                <w:lang w:val="es-ES"/>
              </w:rPr>
            </w:pPr>
            <w:r w:rsidRPr="00413896">
              <w:rPr>
                <w:b/>
                <w:noProof/>
                <w:lang w:val="es-ES"/>
              </w:rPr>
              <w:lastRenderedPageBreak/>
              <w:t>I</w:t>
            </w:r>
            <w:r w:rsidR="007E3765" w:rsidRPr="00413896">
              <w:rPr>
                <w:b/>
                <w:noProof/>
                <w:lang w:val="es-ES"/>
              </w:rPr>
              <w:t>A</w:t>
            </w:r>
            <w:r w:rsidRPr="00413896">
              <w:rPr>
                <w:b/>
                <w:noProof/>
                <w:lang w:val="es-ES"/>
              </w:rPr>
              <w:t>C 25.1</w:t>
            </w:r>
          </w:p>
        </w:tc>
        <w:tc>
          <w:tcPr>
            <w:tcW w:w="7686" w:type="dxa"/>
          </w:tcPr>
          <w:p w14:paraId="351D9536" w14:textId="77777777" w:rsidR="00131809" w:rsidRPr="00413896" w:rsidRDefault="00B513DC" w:rsidP="00131809">
            <w:pPr>
              <w:rPr>
                <w:noProof/>
                <w:lang w:val="es-ES"/>
              </w:rPr>
            </w:pPr>
            <w:r w:rsidRPr="00413896">
              <w:rPr>
                <w:noProof/>
                <w:lang w:val="es-ES"/>
              </w:rPr>
              <w:t xml:space="preserve">La evaluación se basará en la Propuesta financiera de los </w:t>
            </w:r>
            <w:r w:rsidR="00C13AF8" w:rsidRPr="00413896">
              <w:rPr>
                <w:noProof/>
                <w:lang w:val="es-ES"/>
              </w:rPr>
              <w:t>C</w:t>
            </w:r>
            <w:r w:rsidRPr="00413896">
              <w:rPr>
                <w:noProof/>
                <w:lang w:val="es-ES"/>
              </w:rPr>
              <w:t xml:space="preserve">onsultores, </w:t>
            </w:r>
            <w:r w:rsidR="006B289C" w:rsidRPr="00413896">
              <w:rPr>
                <w:noProof/>
                <w:lang w:val="es-ES"/>
              </w:rPr>
              <w:t>libre de</w:t>
            </w:r>
            <w:r w:rsidR="006C3A9F" w:rsidRPr="00413896">
              <w:rPr>
                <w:noProof/>
                <w:lang w:val="es-ES"/>
              </w:rPr>
              <w:t xml:space="preserve"> </w:t>
            </w:r>
            <w:r w:rsidR="00D1272C" w:rsidRPr="00413896">
              <w:rPr>
                <w:noProof/>
                <w:lang w:val="es-ES"/>
              </w:rPr>
              <w:t>impuestos, tasas</w:t>
            </w:r>
            <w:r w:rsidR="00674B6F" w:rsidRPr="00413896">
              <w:rPr>
                <w:noProof/>
                <w:lang w:val="es-ES"/>
              </w:rPr>
              <w:t xml:space="preserve"> y derechos</w:t>
            </w:r>
            <w:r w:rsidR="00C07651" w:rsidRPr="00413896">
              <w:rPr>
                <w:noProof/>
                <w:lang w:val="es-ES"/>
              </w:rPr>
              <w:t xml:space="preserve"> identificados en las Subcláusulas 43.1 y 43.2 de las Condiciones Especiales del Contrato. </w:t>
            </w:r>
            <w:r w:rsidR="003A608A" w:rsidRPr="00413896">
              <w:rPr>
                <w:noProof/>
                <w:lang w:val="es-ES"/>
              </w:rPr>
              <w:t>Durante las negociaciones del Contrato, el tratamiento de los impuestos, tasas</w:t>
            </w:r>
            <w:r w:rsidR="00674B6F" w:rsidRPr="00413896">
              <w:rPr>
                <w:noProof/>
                <w:lang w:val="es-ES"/>
              </w:rPr>
              <w:t xml:space="preserve"> y derechos</w:t>
            </w:r>
            <w:r w:rsidR="003A608A" w:rsidRPr="00413896">
              <w:rPr>
                <w:noProof/>
                <w:lang w:val="es-ES"/>
              </w:rPr>
              <w:t xml:space="preserve"> aplicables será examinado y estará sujeto a un acuerdo</w:t>
            </w:r>
            <w:r w:rsidR="00F077F4" w:rsidRPr="00413896">
              <w:rPr>
                <w:noProof/>
                <w:lang w:val="es-ES"/>
              </w:rPr>
              <w:t xml:space="preserve">. </w:t>
            </w:r>
          </w:p>
          <w:p w14:paraId="4AF1FDED" w14:textId="77777777" w:rsidR="00C710B1" w:rsidRPr="00413896" w:rsidRDefault="00A851AE" w:rsidP="00324931">
            <w:pPr>
              <w:rPr>
                <w:i/>
                <w:noProof/>
                <w:lang w:val="es-ES"/>
              </w:rPr>
            </w:pPr>
            <w:r w:rsidRPr="00413896">
              <w:rPr>
                <w:noProof/>
                <w:lang w:val="es-ES"/>
              </w:rPr>
              <w:t>Los impuestos</w:t>
            </w:r>
            <w:r w:rsidR="00D1272C" w:rsidRPr="00413896">
              <w:rPr>
                <w:noProof/>
                <w:lang w:val="es-ES"/>
              </w:rPr>
              <w:t>,</w:t>
            </w:r>
            <w:r w:rsidRPr="00413896">
              <w:rPr>
                <w:noProof/>
                <w:lang w:val="es-ES"/>
              </w:rPr>
              <w:t xml:space="preserve"> </w:t>
            </w:r>
            <w:r w:rsidR="00D1272C" w:rsidRPr="00413896">
              <w:rPr>
                <w:noProof/>
                <w:lang w:val="es-ES"/>
              </w:rPr>
              <w:t>tasas</w:t>
            </w:r>
            <w:r w:rsidR="00674B6F" w:rsidRPr="00413896">
              <w:rPr>
                <w:noProof/>
                <w:lang w:val="es-ES"/>
              </w:rPr>
              <w:t xml:space="preserve"> y derechos</w:t>
            </w:r>
            <w:r w:rsidR="00D1272C" w:rsidRPr="00413896">
              <w:rPr>
                <w:noProof/>
                <w:lang w:val="es-ES"/>
              </w:rPr>
              <w:t xml:space="preserve"> </w:t>
            </w:r>
            <w:r w:rsidRPr="00413896">
              <w:rPr>
                <w:noProof/>
                <w:lang w:val="es-ES"/>
              </w:rPr>
              <w:t xml:space="preserve">aplicables </w:t>
            </w:r>
            <w:r w:rsidR="00905473" w:rsidRPr="00413896">
              <w:rPr>
                <w:noProof/>
                <w:lang w:val="es-ES"/>
              </w:rPr>
              <w:t xml:space="preserve">podrán </w:t>
            </w:r>
            <w:r w:rsidRPr="00413896">
              <w:rPr>
                <w:noProof/>
                <w:lang w:val="es-ES"/>
              </w:rPr>
              <w:t>agregar</w:t>
            </w:r>
            <w:r w:rsidR="00905473" w:rsidRPr="00413896">
              <w:rPr>
                <w:noProof/>
                <w:lang w:val="es-ES"/>
              </w:rPr>
              <w:t>se al monto del C</w:t>
            </w:r>
            <w:r w:rsidRPr="00413896">
              <w:rPr>
                <w:noProof/>
                <w:lang w:val="es-ES"/>
              </w:rPr>
              <w:t xml:space="preserve">ontrato en una línea </w:t>
            </w:r>
            <w:r w:rsidR="00324931" w:rsidRPr="00413896">
              <w:rPr>
                <w:noProof/>
                <w:lang w:val="es-ES"/>
              </w:rPr>
              <w:t>distinta</w:t>
            </w:r>
            <w:r w:rsidR="00905473" w:rsidRPr="00413896">
              <w:rPr>
                <w:noProof/>
                <w:lang w:val="es-ES"/>
              </w:rPr>
              <w:t xml:space="preserve">, </w:t>
            </w:r>
            <w:r w:rsidR="00324931" w:rsidRPr="00413896">
              <w:rPr>
                <w:noProof/>
                <w:lang w:val="es-ES"/>
              </w:rPr>
              <w:t xml:space="preserve">y dado el caso, </w:t>
            </w:r>
            <w:r w:rsidR="00905473" w:rsidRPr="00413896">
              <w:rPr>
                <w:noProof/>
                <w:lang w:val="es-ES"/>
              </w:rPr>
              <w:t>refiriéndose al(a los) mecanismo(s) de pago de dichos impuestos</w:t>
            </w:r>
            <w:r w:rsidR="00674B6F" w:rsidRPr="00413896">
              <w:rPr>
                <w:noProof/>
                <w:lang w:val="es-ES"/>
              </w:rPr>
              <w:t xml:space="preserve">, </w:t>
            </w:r>
            <w:r w:rsidR="00D1272C" w:rsidRPr="00413896">
              <w:rPr>
                <w:noProof/>
                <w:lang w:val="es-ES"/>
              </w:rPr>
              <w:t>tasas</w:t>
            </w:r>
            <w:r w:rsidR="00674B6F" w:rsidRPr="00413896">
              <w:rPr>
                <w:noProof/>
                <w:lang w:val="es-ES"/>
              </w:rPr>
              <w:t xml:space="preserve"> y derechos</w:t>
            </w:r>
            <w:r w:rsidR="00905473" w:rsidRPr="00413896">
              <w:rPr>
                <w:noProof/>
                <w:lang w:val="es-ES"/>
              </w:rPr>
              <w:t xml:space="preserve"> descrito(s) en las Condiciones Especiales del Contrato (Subcláusulas 43.1 y 43.2)</w:t>
            </w:r>
            <w:r w:rsidR="003D33B2" w:rsidRPr="00413896">
              <w:rPr>
                <w:noProof/>
                <w:lang w:val="es-ES"/>
              </w:rPr>
              <w:t>.</w:t>
            </w:r>
            <w:r w:rsidR="00905473" w:rsidRPr="00413896">
              <w:rPr>
                <w:noProof/>
                <w:lang w:val="es-ES"/>
              </w:rPr>
              <w:t xml:space="preserve"> </w:t>
            </w:r>
          </w:p>
        </w:tc>
      </w:tr>
      <w:tr w:rsidR="004F310F" w:rsidRPr="009C1530" w14:paraId="1F960F22" w14:textId="77777777" w:rsidTr="00F74685">
        <w:tc>
          <w:tcPr>
            <w:tcW w:w="1526" w:type="dxa"/>
          </w:tcPr>
          <w:p w14:paraId="6C7315B1" w14:textId="77777777" w:rsidR="00424B7B" w:rsidRPr="00413896" w:rsidRDefault="00526B51" w:rsidP="001342A8">
            <w:pPr>
              <w:jc w:val="left"/>
              <w:rPr>
                <w:b/>
                <w:noProof/>
                <w:lang w:val="es-ES"/>
              </w:rPr>
            </w:pPr>
            <w:r w:rsidRPr="00413896">
              <w:rPr>
                <w:b/>
                <w:noProof/>
                <w:lang w:val="es-ES"/>
              </w:rPr>
              <w:t>I</w:t>
            </w:r>
            <w:r w:rsidR="007E3765" w:rsidRPr="00413896">
              <w:rPr>
                <w:b/>
                <w:noProof/>
                <w:lang w:val="es-ES"/>
              </w:rPr>
              <w:t>A</w:t>
            </w:r>
            <w:r w:rsidRPr="00413896">
              <w:rPr>
                <w:b/>
                <w:noProof/>
                <w:lang w:val="es-ES"/>
              </w:rPr>
              <w:t>C 26.1</w:t>
            </w:r>
          </w:p>
        </w:tc>
        <w:tc>
          <w:tcPr>
            <w:tcW w:w="7686" w:type="dxa"/>
          </w:tcPr>
          <w:p w14:paraId="16142855" w14:textId="77777777" w:rsidR="00687A96" w:rsidRPr="00413896" w:rsidRDefault="0016173B" w:rsidP="001342A8">
            <w:pPr>
              <w:tabs>
                <w:tab w:val="left" w:leader="underscore" w:pos="4286"/>
                <w:tab w:val="right" w:leader="underscore" w:pos="7405"/>
              </w:tabs>
              <w:rPr>
                <w:noProof/>
                <w:lang w:val="es-ES"/>
              </w:rPr>
            </w:pPr>
            <w:r w:rsidRPr="00413896">
              <w:rPr>
                <w:b/>
                <w:noProof/>
                <w:lang w:val="es-ES"/>
              </w:rPr>
              <w:t>La moneda a utilizarse para la conversión de todos los precios expresados en varias monedas a una sola es</w:t>
            </w:r>
            <w:r w:rsidR="00687A96" w:rsidRPr="00413896">
              <w:rPr>
                <w:noProof/>
                <w:lang w:val="es-ES"/>
              </w:rPr>
              <w:t xml:space="preserve">: </w:t>
            </w:r>
            <w:r w:rsidR="00687A96" w:rsidRPr="00413896">
              <w:rPr>
                <w:noProof/>
                <w:lang w:val="es-ES"/>
              </w:rPr>
              <w:tab/>
            </w:r>
            <w:r w:rsidRPr="00413896">
              <w:rPr>
                <w:noProof/>
                <w:lang w:val="es-ES"/>
              </w:rPr>
              <w:t xml:space="preserve"> </w:t>
            </w:r>
            <w:r w:rsidR="00687A96"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la moneda nacional o la moneda extranjera plenamente convertible</w:t>
            </w:r>
            <w:r w:rsidR="00687A96" w:rsidRPr="00413896">
              <w:rPr>
                <w:i/>
                <w:noProof/>
                <w:highlight w:val="yellow"/>
                <w:lang w:val="es-ES"/>
              </w:rPr>
              <w:t>]</w:t>
            </w:r>
            <w:r w:rsidR="006E3E7F" w:rsidRPr="00413896">
              <w:rPr>
                <w:i/>
                <w:noProof/>
                <w:lang w:val="es-ES"/>
              </w:rPr>
              <w:t>.</w:t>
            </w:r>
          </w:p>
          <w:p w14:paraId="1E5BF044" w14:textId="77777777" w:rsidR="00687A96" w:rsidRPr="00413896" w:rsidRDefault="0016173B" w:rsidP="001342A8">
            <w:pPr>
              <w:tabs>
                <w:tab w:val="left" w:leader="underscore" w:pos="7405"/>
              </w:tabs>
              <w:rPr>
                <w:noProof/>
                <w:lang w:val="es-ES"/>
              </w:rPr>
            </w:pPr>
            <w:r w:rsidRPr="00413896">
              <w:rPr>
                <w:b/>
                <w:noProof/>
                <w:lang w:val="es-ES"/>
              </w:rPr>
              <w:t>La fuente oficial de la tasa de cambio (venta) es</w:t>
            </w:r>
            <w:r w:rsidR="00687A96" w:rsidRPr="00413896">
              <w:rPr>
                <w:noProof/>
                <w:lang w:val="es-ES"/>
              </w:rPr>
              <w:t xml:space="preserve">: </w:t>
            </w:r>
            <w:r w:rsidR="00687A96" w:rsidRPr="00413896">
              <w:rPr>
                <w:noProof/>
                <w:lang w:val="es-ES"/>
              </w:rPr>
              <w:tab/>
            </w:r>
          </w:p>
          <w:p w14:paraId="481D1AB3" w14:textId="77777777" w:rsidR="00C710B1" w:rsidRPr="00413896" w:rsidRDefault="0016173B" w:rsidP="001342A8">
            <w:pPr>
              <w:rPr>
                <w:b/>
                <w:noProof/>
                <w:lang w:val="es-ES"/>
              </w:rPr>
            </w:pPr>
            <w:r w:rsidRPr="00413896">
              <w:rPr>
                <w:b/>
                <w:noProof/>
                <w:lang w:val="es-ES"/>
              </w:rPr>
              <w:t>La fecha de la tasa de cambio es la fecha anterior a siete (7) días antes de la fecha límite para la recepción de las Propuestas.</w:t>
            </w:r>
          </w:p>
        </w:tc>
      </w:tr>
      <w:tr w:rsidR="004F310F" w:rsidRPr="009C1530" w14:paraId="3A7B7B3D" w14:textId="77777777" w:rsidTr="00F74685">
        <w:tc>
          <w:tcPr>
            <w:tcW w:w="1526" w:type="dxa"/>
          </w:tcPr>
          <w:p w14:paraId="5ACF577A" w14:textId="77777777" w:rsidR="00C710B1" w:rsidRPr="00413896" w:rsidRDefault="00687A96" w:rsidP="00C61CD0">
            <w:pPr>
              <w:rPr>
                <w:b/>
                <w:noProof/>
                <w:lang w:val="es-ES"/>
              </w:rPr>
            </w:pPr>
            <w:r w:rsidRPr="00413896">
              <w:rPr>
                <w:b/>
                <w:noProof/>
                <w:lang w:val="es-ES"/>
              </w:rPr>
              <w:t>I</w:t>
            </w:r>
            <w:r w:rsidR="007E3765" w:rsidRPr="00413896">
              <w:rPr>
                <w:b/>
                <w:noProof/>
                <w:lang w:val="es-ES"/>
              </w:rPr>
              <w:t>A</w:t>
            </w:r>
            <w:r w:rsidRPr="00413896">
              <w:rPr>
                <w:b/>
                <w:noProof/>
                <w:lang w:val="es-ES"/>
              </w:rPr>
              <w:t>C 27.1</w:t>
            </w:r>
          </w:p>
        </w:tc>
        <w:tc>
          <w:tcPr>
            <w:tcW w:w="7686" w:type="dxa"/>
          </w:tcPr>
          <w:p w14:paraId="5F5BD223" w14:textId="77777777" w:rsidR="00F646D5" w:rsidRPr="00413896" w:rsidRDefault="0077256C" w:rsidP="00F646D5">
            <w:pPr>
              <w:rPr>
                <w:b/>
                <w:noProof/>
                <w:lang w:val="es-ES"/>
              </w:rPr>
            </w:pPr>
            <w:r w:rsidRPr="00413896">
              <w:rPr>
                <w:b/>
                <w:noProof/>
                <w:lang w:val="es-ES"/>
              </w:rPr>
              <w:t>La Propuesta f</w:t>
            </w:r>
            <w:r w:rsidR="0016173B" w:rsidRPr="00413896">
              <w:rPr>
                <w:b/>
                <w:noProof/>
                <w:lang w:val="es-ES"/>
              </w:rPr>
              <w:t>inanciera (Fm) evaluada como la más baja recibe el máximo puntaje financiero (Sf) de 100</w:t>
            </w:r>
            <w:r w:rsidR="00F646D5" w:rsidRPr="00413896">
              <w:rPr>
                <w:b/>
                <w:noProof/>
                <w:lang w:val="es-ES"/>
              </w:rPr>
              <w:t>.</w:t>
            </w:r>
          </w:p>
          <w:p w14:paraId="60997B5A" w14:textId="77777777" w:rsidR="00F646D5" w:rsidRPr="00413896" w:rsidRDefault="0016173B" w:rsidP="00F646D5">
            <w:pPr>
              <w:rPr>
                <w:b/>
                <w:noProof/>
                <w:lang w:val="es-ES"/>
              </w:rPr>
            </w:pPr>
            <w:r w:rsidRPr="00413896">
              <w:rPr>
                <w:b/>
                <w:noProof/>
                <w:lang w:val="es-ES"/>
              </w:rPr>
              <w:t>La fórmula para determinar el puntaje financiero (Sf) de todas las demás Propuestas es la siguiente</w:t>
            </w:r>
            <w:r w:rsidR="00F646D5" w:rsidRPr="00413896">
              <w:rPr>
                <w:b/>
                <w:noProof/>
                <w:lang w:val="es-ES"/>
              </w:rPr>
              <w:t>:</w:t>
            </w:r>
          </w:p>
          <w:p w14:paraId="7B1E2873" w14:textId="77777777" w:rsidR="00F646D5" w:rsidRPr="00413896" w:rsidRDefault="0016173B" w:rsidP="00860DF3">
            <w:pPr>
              <w:rPr>
                <w:noProof/>
                <w:lang w:val="es-ES"/>
              </w:rPr>
            </w:pPr>
            <w:r w:rsidRPr="00413896">
              <w:rPr>
                <w:noProof/>
                <w:lang w:val="es-ES"/>
              </w:rPr>
              <w:t>Sf</w:t>
            </w:r>
            <w:r w:rsidR="00F646D5" w:rsidRPr="00413896">
              <w:rPr>
                <w:noProof/>
                <w:lang w:val="es-ES"/>
              </w:rPr>
              <w:t xml:space="preserve"> = 100 x </w:t>
            </w:r>
            <w:r w:rsidRPr="00413896">
              <w:rPr>
                <w:noProof/>
                <w:lang w:val="es-ES"/>
              </w:rPr>
              <w:t>F</w:t>
            </w:r>
            <w:r w:rsidR="00F646D5" w:rsidRPr="00413896">
              <w:rPr>
                <w:noProof/>
                <w:lang w:val="es-ES"/>
              </w:rPr>
              <w:t>m/</w:t>
            </w:r>
            <w:r w:rsidRPr="00413896">
              <w:rPr>
                <w:noProof/>
                <w:lang w:val="es-ES"/>
              </w:rPr>
              <w:t>F</w:t>
            </w:r>
            <w:r w:rsidR="00860DF3" w:rsidRPr="00413896">
              <w:rPr>
                <w:noProof/>
                <w:lang w:val="es-ES"/>
              </w:rPr>
              <w:t xml:space="preserve">, donde </w:t>
            </w:r>
            <w:r w:rsidR="00F646D5" w:rsidRPr="00413896">
              <w:rPr>
                <w:noProof/>
                <w:lang w:val="es-ES"/>
              </w:rPr>
              <w:t>"</w:t>
            </w:r>
            <w:r w:rsidRPr="00413896">
              <w:rPr>
                <w:noProof/>
                <w:lang w:val="es-ES"/>
              </w:rPr>
              <w:t>Sf</w:t>
            </w:r>
            <w:r w:rsidR="00F646D5" w:rsidRPr="00413896">
              <w:rPr>
                <w:noProof/>
                <w:lang w:val="es-ES"/>
              </w:rPr>
              <w:t xml:space="preserve">" </w:t>
            </w:r>
            <w:r w:rsidRPr="00413896">
              <w:rPr>
                <w:noProof/>
                <w:lang w:val="es-ES"/>
              </w:rPr>
              <w:t>es el puntaje financiero</w:t>
            </w:r>
            <w:r w:rsidR="00F646D5" w:rsidRPr="00413896">
              <w:rPr>
                <w:noProof/>
                <w:lang w:val="es-ES"/>
              </w:rPr>
              <w:t>, "</w:t>
            </w:r>
            <w:r w:rsidRPr="00413896">
              <w:rPr>
                <w:noProof/>
                <w:lang w:val="es-ES"/>
              </w:rPr>
              <w:t>F</w:t>
            </w:r>
            <w:r w:rsidR="00F646D5" w:rsidRPr="00413896">
              <w:rPr>
                <w:noProof/>
                <w:lang w:val="es-ES"/>
              </w:rPr>
              <w:t xml:space="preserve">m" </w:t>
            </w:r>
            <w:r w:rsidRPr="00413896">
              <w:rPr>
                <w:noProof/>
                <w:lang w:val="es-ES"/>
              </w:rPr>
              <w:t>es el precio más bajo, y</w:t>
            </w:r>
            <w:r w:rsidR="00F646D5" w:rsidRPr="00413896">
              <w:rPr>
                <w:noProof/>
                <w:lang w:val="es-ES"/>
              </w:rPr>
              <w:t xml:space="preserve"> "</w:t>
            </w:r>
            <w:r w:rsidRPr="00413896">
              <w:rPr>
                <w:noProof/>
                <w:lang w:val="es-ES"/>
              </w:rPr>
              <w:t>F</w:t>
            </w:r>
            <w:r w:rsidR="00F646D5" w:rsidRPr="00413896">
              <w:rPr>
                <w:noProof/>
                <w:lang w:val="es-ES"/>
              </w:rPr>
              <w:t xml:space="preserve">" </w:t>
            </w:r>
            <w:r w:rsidRPr="00413896">
              <w:rPr>
                <w:noProof/>
                <w:lang w:val="es-ES"/>
              </w:rPr>
              <w:t>es el precio de la Propuesta bajo consideración</w:t>
            </w:r>
            <w:r w:rsidR="00F646D5" w:rsidRPr="00413896">
              <w:rPr>
                <w:noProof/>
                <w:lang w:val="es-ES"/>
              </w:rPr>
              <w:t>.</w:t>
            </w:r>
          </w:p>
          <w:p w14:paraId="4F02AE2D" w14:textId="77777777" w:rsidR="00F646D5" w:rsidRPr="00413896" w:rsidRDefault="0016173B" w:rsidP="00F646D5">
            <w:pPr>
              <w:rPr>
                <w:b/>
                <w:noProof/>
                <w:lang w:val="es-ES"/>
              </w:rPr>
            </w:pPr>
            <w:r w:rsidRPr="00413896">
              <w:rPr>
                <w:b/>
                <w:noProof/>
                <w:lang w:val="es-ES"/>
              </w:rPr>
              <w:t>Las ponderacio</w:t>
            </w:r>
            <w:r w:rsidR="0077256C" w:rsidRPr="00413896">
              <w:rPr>
                <w:b/>
                <w:noProof/>
                <w:lang w:val="es-ES"/>
              </w:rPr>
              <w:t>nes asignadas a las Propuestas t</w:t>
            </w:r>
            <w:r w:rsidRPr="00413896">
              <w:rPr>
                <w:b/>
                <w:noProof/>
                <w:lang w:val="es-ES"/>
              </w:rPr>
              <w:t xml:space="preserve">écnica (T) y </w:t>
            </w:r>
            <w:r w:rsidR="0077256C" w:rsidRPr="00413896">
              <w:rPr>
                <w:b/>
                <w:noProof/>
                <w:lang w:val="es-ES"/>
              </w:rPr>
              <w:t>f</w:t>
            </w:r>
            <w:r w:rsidRPr="00413896">
              <w:rPr>
                <w:b/>
                <w:noProof/>
                <w:lang w:val="es-ES"/>
              </w:rPr>
              <w:t>inanciera (P) son</w:t>
            </w:r>
            <w:r w:rsidR="00F646D5" w:rsidRPr="00413896">
              <w:rPr>
                <w:b/>
                <w:noProof/>
                <w:lang w:val="es-ES"/>
              </w:rPr>
              <w:t>:</w:t>
            </w:r>
          </w:p>
          <w:p w14:paraId="34E0CB7E" w14:textId="77777777" w:rsidR="00F646D5" w:rsidRPr="00413896" w:rsidRDefault="00F646D5" w:rsidP="00F646D5">
            <w:pPr>
              <w:tabs>
                <w:tab w:val="left" w:leader="underscore" w:pos="2443"/>
                <w:tab w:val="right" w:leader="underscore" w:pos="7405"/>
              </w:tabs>
              <w:rPr>
                <w:noProof/>
                <w:lang w:val="es-ES"/>
              </w:rPr>
            </w:pPr>
            <w:r w:rsidRPr="00413896">
              <w:rPr>
                <w:b/>
                <w:noProof/>
                <w:lang w:val="es-ES"/>
              </w:rPr>
              <w:t xml:space="preserve">T = </w:t>
            </w:r>
            <w:r w:rsidRPr="00413896">
              <w:rPr>
                <w:b/>
                <w:noProof/>
                <w:lang w:val="es-ES"/>
              </w:rPr>
              <w:tab/>
            </w:r>
            <w:r w:rsidRPr="00413896">
              <w:rPr>
                <w:noProof/>
                <w:lang w:val="es-ES"/>
              </w:rPr>
              <w:t xml:space="preserve"> </w:t>
            </w:r>
            <w:r w:rsidRPr="00413896">
              <w:rPr>
                <w:i/>
                <w:noProof/>
                <w:highlight w:val="yellow"/>
                <w:lang w:val="es-ES"/>
              </w:rPr>
              <w:t>[</w:t>
            </w:r>
            <w:r w:rsidR="00860DF3" w:rsidRPr="00413896">
              <w:rPr>
                <w:i/>
                <w:noProof/>
                <w:highlight w:val="yellow"/>
                <w:lang w:val="es-ES"/>
              </w:rPr>
              <w:t>insertar la ponderación entre 70 y 80</w:t>
            </w:r>
            <w:r w:rsidRPr="00413896">
              <w:rPr>
                <w:i/>
                <w:noProof/>
                <w:highlight w:val="yellow"/>
                <w:lang w:val="es-ES"/>
              </w:rPr>
              <w:t>]</w:t>
            </w:r>
            <w:r w:rsidRPr="00413896">
              <w:rPr>
                <w:i/>
                <w:noProof/>
                <w:lang w:val="es-ES"/>
              </w:rPr>
              <w:t>,</w:t>
            </w:r>
            <w:r w:rsidR="00860DF3" w:rsidRPr="00413896">
              <w:rPr>
                <w:i/>
                <w:noProof/>
                <w:lang w:val="es-ES"/>
              </w:rPr>
              <w:t xml:space="preserve"> y</w:t>
            </w:r>
          </w:p>
          <w:p w14:paraId="2EEB5DC4" w14:textId="77777777" w:rsidR="00F646D5" w:rsidRPr="00413896" w:rsidRDefault="00860DF3" w:rsidP="00F646D5">
            <w:pPr>
              <w:tabs>
                <w:tab w:val="left" w:leader="underscore" w:pos="2443"/>
                <w:tab w:val="right" w:leader="underscore" w:pos="7405"/>
              </w:tabs>
              <w:rPr>
                <w:noProof/>
                <w:lang w:val="es-ES"/>
              </w:rPr>
            </w:pPr>
            <w:r w:rsidRPr="00413896">
              <w:rPr>
                <w:noProof/>
                <w:lang w:val="es-ES"/>
              </w:rPr>
              <w:t>P</w:t>
            </w:r>
            <w:r w:rsidR="00F646D5" w:rsidRPr="00413896">
              <w:rPr>
                <w:noProof/>
                <w:lang w:val="es-ES"/>
              </w:rPr>
              <w:t xml:space="preserve"> =</w:t>
            </w:r>
            <w:r w:rsidR="00F646D5" w:rsidRPr="00413896">
              <w:rPr>
                <w:noProof/>
                <w:lang w:val="es-ES"/>
              </w:rPr>
              <w:tab/>
            </w:r>
            <w:r w:rsidR="00F646D5" w:rsidRPr="00413896">
              <w:rPr>
                <w:i/>
                <w:noProof/>
                <w:lang w:val="es-ES"/>
              </w:rPr>
              <w:t xml:space="preserve"> </w:t>
            </w:r>
            <w:r w:rsidR="00F646D5" w:rsidRPr="00413896">
              <w:rPr>
                <w:i/>
                <w:noProof/>
                <w:highlight w:val="yellow"/>
                <w:lang w:val="es-ES"/>
              </w:rPr>
              <w:t>[</w:t>
            </w:r>
            <w:r w:rsidRPr="00413896">
              <w:rPr>
                <w:i/>
                <w:noProof/>
                <w:highlight w:val="yellow"/>
                <w:lang w:val="es-ES"/>
              </w:rPr>
              <w:t>insertar la ponderación entre 30 y 20</w:t>
            </w:r>
            <w:r w:rsidR="00F646D5" w:rsidRPr="00413896">
              <w:rPr>
                <w:i/>
                <w:noProof/>
                <w:highlight w:val="yellow"/>
                <w:lang w:val="es-ES"/>
              </w:rPr>
              <w:t>]</w:t>
            </w:r>
            <w:r w:rsidR="006E3E7F" w:rsidRPr="00413896">
              <w:rPr>
                <w:i/>
                <w:noProof/>
                <w:lang w:val="es-ES"/>
              </w:rPr>
              <w:t>.</w:t>
            </w:r>
          </w:p>
          <w:p w14:paraId="1678FC80" w14:textId="77777777" w:rsidR="00C710B1" w:rsidRPr="00413896" w:rsidRDefault="00860DF3" w:rsidP="00860DF3">
            <w:pPr>
              <w:rPr>
                <w:noProof/>
                <w:lang w:val="es-ES"/>
              </w:rPr>
            </w:pPr>
            <w:r w:rsidRPr="00413896">
              <w:rPr>
                <w:noProof/>
                <w:lang w:val="es-ES"/>
              </w:rPr>
              <w:t>Las Propuestas serán clasificadas de acuerdo con los puntajes combinados técnicos (St) y financieros (Sf) utilizando los pesos (T</w:t>
            </w:r>
            <w:r w:rsidR="0077256C" w:rsidRPr="00413896">
              <w:rPr>
                <w:noProof/>
                <w:lang w:val="es-ES"/>
              </w:rPr>
              <w:t xml:space="preserve"> = el peso dado a la Propuesta t</w:t>
            </w:r>
            <w:r w:rsidRPr="00413896">
              <w:rPr>
                <w:noProof/>
                <w:lang w:val="es-ES"/>
              </w:rPr>
              <w:t>écnica; P = el peso dado a la Propue</w:t>
            </w:r>
            <w:r w:rsidR="0077256C" w:rsidRPr="00413896">
              <w:rPr>
                <w:noProof/>
                <w:lang w:val="es-ES"/>
              </w:rPr>
              <w:t>sta f</w:t>
            </w:r>
            <w:r w:rsidRPr="00413896">
              <w:rPr>
                <w:noProof/>
                <w:lang w:val="es-ES"/>
              </w:rPr>
              <w:t>inanciera; T + P = 1) así: S = St x T% + Sf x P%</w:t>
            </w:r>
            <w:r w:rsidR="00F646D5" w:rsidRPr="00413896">
              <w:rPr>
                <w:noProof/>
                <w:lang w:val="es-ES"/>
              </w:rPr>
              <w:t>.</w:t>
            </w:r>
          </w:p>
        </w:tc>
      </w:tr>
      <w:tr w:rsidR="004F310F" w:rsidRPr="00413896" w14:paraId="0F24AED0" w14:textId="77777777" w:rsidTr="00045BFB">
        <w:tc>
          <w:tcPr>
            <w:tcW w:w="9212" w:type="dxa"/>
            <w:gridSpan w:val="2"/>
          </w:tcPr>
          <w:p w14:paraId="2E33AA9A" w14:textId="77777777" w:rsidR="007B34D7" w:rsidRPr="00413896" w:rsidRDefault="00860DF3" w:rsidP="00131809">
            <w:pPr>
              <w:pStyle w:val="HeadingA"/>
              <w:keepNext/>
              <w:keepLines/>
              <w:ind w:left="714" w:hanging="357"/>
              <w:rPr>
                <w:noProof/>
                <w:lang w:val="es-ES"/>
              </w:rPr>
            </w:pPr>
            <w:r w:rsidRPr="00413896">
              <w:rPr>
                <w:noProof/>
                <w:lang w:val="es-ES"/>
              </w:rPr>
              <w:t>Negociación y Adjudicación</w:t>
            </w:r>
          </w:p>
        </w:tc>
      </w:tr>
      <w:tr w:rsidR="004F310F" w:rsidRPr="009C1530" w14:paraId="34A0809C" w14:textId="77777777" w:rsidTr="00F74685">
        <w:tc>
          <w:tcPr>
            <w:tcW w:w="1526" w:type="dxa"/>
          </w:tcPr>
          <w:p w14:paraId="0D532560" w14:textId="77777777" w:rsidR="00C710B1" w:rsidRPr="00413896" w:rsidRDefault="00F646D5" w:rsidP="00175041">
            <w:pPr>
              <w:keepNext/>
              <w:keepLines/>
              <w:rPr>
                <w:b/>
                <w:noProof/>
                <w:lang w:val="es-ES"/>
              </w:rPr>
            </w:pPr>
            <w:r w:rsidRPr="00413896">
              <w:rPr>
                <w:b/>
                <w:noProof/>
                <w:lang w:val="es-ES"/>
              </w:rPr>
              <w:t>I</w:t>
            </w:r>
            <w:r w:rsidR="007E3765" w:rsidRPr="00413896">
              <w:rPr>
                <w:b/>
                <w:noProof/>
                <w:lang w:val="es-ES"/>
              </w:rPr>
              <w:t>A</w:t>
            </w:r>
            <w:r w:rsidRPr="00413896">
              <w:rPr>
                <w:b/>
                <w:noProof/>
                <w:lang w:val="es-ES"/>
              </w:rPr>
              <w:t>C</w:t>
            </w:r>
            <w:r w:rsidR="007B34D7" w:rsidRPr="00413896">
              <w:rPr>
                <w:b/>
                <w:noProof/>
                <w:lang w:val="es-ES"/>
              </w:rPr>
              <w:t xml:space="preserve"> 2</w:t>
            </w:r>
            <w:r w:rsidR="00175041" w:rsidRPr="00413896">
              <w:rPr>
                <w:b/>
                <w:noProof/>
                <w:lang w:val="es-ES"/>
              </w:rPr>
              <w:t>9</w:t>
            </w:r>
            <w:r w:rsidR="007B34D7" w:rsidRPr="00413896">
              <w:rPr>
                <w:b/>
                <w:noProof/>
                <w:lang w:val="es-ES"/>
              </w:rPr>
              <w:t>.1</w:t>
            </w:r>
          </w:p>
        </w:tc>
        <w:tc>
          <w:tcPr>
            <w:tcW w:w="7686" w:type="dxa"/>
          </w:tcPr>
          <w:p w14:paraId="49CD961D" w14:textId="77777777" w:rsidR="007B34D7" w:rsidRPr="00413896" w:rsidRDefault="00860DF3" w:rsidP="005333FD">
            <w:pPr>
              <w:keepNext/>
              <w:keepLines/>
              <w:rPr>
                <w:b/>
                <w:noProof/>
                <w:lang w:val="es-ES"/>
              </w:rPr>
            </w:pPr>
            <w:r w:rsidRPr="00413896">
              <w:rPr>
                <w:b/>
                <w:noProof/>
                <w:lang w:val="es-ES"/>
              </w:rPr>
              <w:t>Se prevé que la fecha y dirección para las negociaciones del Contrato sean</w:t>
            </w:r>
            <w:r w:rsidR="00F646D5" w:rsidRPr="00413896">
              <w:rPr>
                <w:b/>
                <w:noProof/>
                <w:lang w:val="es-ES"/>
              </w:rPr>
              <w:t>:</w:t>
            </w:r>
          </w:p>
          <w:p w14:paraId="6F049FE3" w14:textId="77777777" w:rsidR="007B34D7" w:rsidRPr="00413896" w:rsidRDefault="00860DF3" w:rsidP="005333FD">
            <w:pPr>
              <w:keepNext/>
              <w:keepLines/>
              <w:tabs>
                <w:tab w:val="left" w:leader="underscore" w:pos="5704"/>
              </w:tabs>
              <w:rPr>
                <w:noProof/>
                <w:lang w:val="es-ES"/>
              </w:rPr>
            </w:pPr>
            <w:r w:rsidRPr="00413896">
              <w:rPr>
                <w:noProof/>
                <w:lang w:val="es-ES"/>
              </w:rPr>
              <w:t>Fecha</w:t>
            </w:r>
            <w:r w:rsidR="007B34D7" w:rsidRPr="00413896">
              <w:rPr>
                <w:noProof/>
                <w:lang w:val="es-ES"/>
              </w:rPr>
              <w:t>:</w:t>
            </w:r>
            <w:r w:rsidR="007B34D7" w:rsidRPr="00413896">
              <w:rPr>
                <w:noProof/>
                <w:lang w:val="es-ES"/>
              </w:rPr>
              <w:tab/>
            </w:r>
            <w:r w:rsidR="00F646D5" w:rsidRPr="00413896">
              <w:rPr>
                <w:noProof/>
                <w:lang w:val="es-ES"/>
              </w:rPr>
              <w:t xml:space="preserve"> </w:t>
            </w:r>
            <w:r w:rsidR="00F646D5" w:rsidRPr="00413896">
              <w:rPr>
                <w:i/>
                <w:noProof/>
                <w:highlight w:val="yellow"/>
                <w:lang w:val="es-ES"/>
              </w:rPr>
              <w:t>[</w:t>
            </w:r>
            <w:r w:rsidRPr="00413896">
              <w:rPr>
                <w:i/>
                <w:noProof/>
                <w:highlight w:val="yellow"/>
                <w:lang w:val="es-ES"/>
              </w:rPr>
              <w:t>día/mes/año</w:t>
            </w:r>
            <w:r w:rsidR="00F646D5" w:rsidRPr="00413896">
              <w:rPr>
                <w:i/>
                <w:noProof/>
                <w:highlight w:val="yellow"/>
                <w:lang w:val="es-ES"/>
              </w:rPr>
              <w:t>]</w:t>
            </w:r>
          </w:p>
          <w:p w14:paraId="1F76C100" w14:textId="77777777" w:rsidR="007B34D7" w:rsidRPr="00413896" w:rsidRDefault="00860DF3" w:rsidP="005333FD">
            <w:pPr>
              <w:keepNext/>
              <w:keepLines/>
              <w:tabs>
                <w:tab w:val="left" w:leader="underscore" w:pos="7405"/>
              </w:tabs>
              <w:rPr>
                <w:noProof/>
                <w:lang w:val="es-ES"/>
              </w:rPr>
            </w:pPr>
            <w:r w:rsidRPr="00413896">
              <w:rPr>
                <w:noProof/>
                <w:lang w:val="es-ES"/>
              </w:rPr>
              <w:t>Dirección</w:t>
            </w:r>
            <w:r w:rsidR="007B34D7" w:rsidRPr="00413896">
              <w:rPr>
                <w:noProof/>
                <w:lang w:val="es-ES"/>
              </w:rPr>
              <w:t>:</w:t>
            </w:r>
            <w:r w:rsidR="007B34D7" w:rsidRPr="00413896">
              <w:rPr>
                <w:noProof/>
                <w:lang w:val="es-ES"/>
              </w:rPr>
              <w:tab/>
            </w:r>
          </w:p>
          <w:p w14:paraId="29D6E874" w14:textId="77777777" w:rsidR="00C710B1" w:rsidRPr="00413896" w:rsidRDefault="008B5B44" w:rsidP="005333FD">
            <w:pPr>
              <w:keepNext/>
              <w:keepLines/>
              <w:tabs>
                <w:tab w:val="left" w:leader="underscore" w:pos="7405"/>
              </w:tabs>
              <w:rPr>
                <w:noProof/>
                <w:lang w:val="es-ES"/>
              </w:rPr>
            </w:pPr>
            <w:r w:rsidRPr="00413896">
              <w:rPr>
                <w:noProof/>
                <w:lang w:val="es-ES"/>
              </w:rPr>
              <w:tab/>
            </w:r>
          </w:p>
        </w:tc>
      </w:tr>
      <w:tr w:rsidR="007B34D7" w:rsidRPr="009C1530" w14:paraId="07143004" w14:textId="77777777" w:rsidTr="00F74685">
        <w:tc>
          <w:tcPr>
            <w:tcW w:w="1526" w:type="dxa"/>
          </w:tcPr>
          <w:p w14:paraId="0C72ABAE" w14:textId="77777777" w:rsidR="007B34D7" w:rsidRPr="00413896" w:rsidRDefault="00F646D5" w:rsidP="00175041">
            <w:pPr>
              <w:rPr>
                <w:b/>
                <w:noProof/>
                <w:lang w:val="es-ES"/>
              </w:rPr>
            </w:pPr>
            <w:r w:rsidRPr="00413896">
              <w:rPr>
                <w:b/>
                <w:noProof/>
                <w:lang w:val="es-ES"/>
              </w:rPr>
              <w:t>I</w:t>
            </w:r>
            <w:r w:rsidR="007E3765" w:rsidRPr="00413896">
              <w:rPr>
                <w:b/>
                <w:noProof/>
                <w:lang w:val="es-ES"/>
              </w:rPr>
              <w:t>A</w:t>
            </w:r>
            <w:r w:rsidRPr="00413896">
              <w:rPr>
                <w:b/>
                <w:noProof/>
                <w:lang w:val="es-ES"/>
              </w:rPr>
              <w:t>C</w:t>
            </w:r>
            <w:r w:rsidR="007B34D7" w:rsidRPr="00413896">
              <w:rPr>
                <w:b/>
                <w:noProof/>
                <w:lang w:val="es-ES"/>
              </w:rPr>
              <w:t xml:space="preserve"> </w:t>
            </w:r>
            <w:r w:rsidRPr="00413896">
              <w:rPr>
                <w:b/>
                <w:noProof/>
                <w:lang w:val="es-ES"/>
              </w:rPr>
              <w:t>3</w:t>
            </w:r>
            <w:r w:rsidR="00175041" w:rsidRPr="00413896">
              <w:rPr>
                <w:b/>
                <w:noProof/>
                <w:lang w:val="es-ES"/>
              </w:rPr>
              <w:t>1</w:t>
            </w:r>
            <w:r w:rsidRPr="00413896">
              <w:rPr>
                <w:b/>
                <w:noProof/>
                <w:lang w:val="es-ES"/>
              </w:rPr>
              <w:t>.2</w:t>
            </w:r>
          </w:p>
        </w:tc>
        <w:tc>
          <w:tcPr>
            <w:tcW w:w="7686" w:type="dxa"/>
          </w:tcPr>
          <w:p w14:paraId="2630DEDF" w14:textId="77777777" w:rsidR="007B34D7" w:rsidRPr="00413896" w:rsidRDefault="00860DF3" w:rsidP="007B34D7">
            <w:pPr>
              <w:rPr>
                <w:b/>
                <w:noProof/>
                <w:lang w:val="es-ES"/>
              </w:rPr>
            </w:pPr>
            <w:r w:rsidRPr="00413896">
              <w:rPr>
                <w:b/>
                <w:noProof/>
                <w:lang w:val="es-ES"/>
              </w:rPr>
              <w:t>Se prevé que la fecha para iniciar los Servicios sea</w:t>
            </w:r>
            <w:r w:rsidR="008B5B44" w:rsidRPr="00413896">
              <w:rPr>
                <w:b/>
                <w:noProof/>
                <w:lang w:val="es-ES"/>
              </w:rPr>
              <w:t>:</w:t>
            </w:r>
          </w:p>
          <w:p w14:paraId="3BE2CE61" w14:textId="77777777" w:rsidR="007B34D7" w:rsidRPr="00413896" w:rsidRDefault="00860DF3" w:rsidP="00860DF3">
            <w:pPr>
              <w:tabs>
                <w:tab w:val="left" w:leader="underscore" w:pos="2018"/>
                <w:tab w:val="right" w:leader="underscore" w:pos="7405"/>
              </w:tabs>
              <w:rPr>
                <w:noProof/>
                <w:lang w:val="es-ES"/>
              </w:rPr>
            </w:pPr>
            <w:r w:rsidRPr="00413896">
              <w:rPr>
                <w:noProof/>
                <w:lang w:val="es-ES"/>
              </w:rPr>
              <w:t>Fecha</w:t>
            </w:r>
            <w:r w:rsidR="007B34D7" w:rsidRPr="00413896">
              <w:rPr>
                <w:noProof/>
                <w:lang w:val="es-ES"/>
              </w:rPr>
              <w:t>:</w:t>
            </w:r>
            <w:r w:rsidR="007B34D7" w:rsidRPr="00413896">
              <w:rPr>
                <w:noProof/>
                <w:lang w:val="es-ES"/>
              </w:rPr>
              <w:tab/>
            </w:r>
            <w:r w:rsidR="00496D28" w:rsidRPr="00413896">
              <w:rPr>
                <w:noProof/>
                <w:lang w:val="es-ES"/>
              </w:rPr>
              <w:t xml:space="preserve"> </w:t>
            </w:r>
            <w:r w:rsidR="00496D28"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mes y año</w:t>
            </w:r>
            <w:r w:rsidR="00496D28" w:rsidRPr="00413896">
              <w:rPr>
                <w:i/>
                <w:noProof/>
                <w:highlight w:val="yellow"/>
                <w:lang w:val="es-ES"/>
              </w:rPr>
              <w:t>]</w:t>
            </w:r>
            <w:r w:rsidR="00496D28" w:rsidRPr="00413896">
              <w:rPr>
                <w:i/>
                <w:noProof/>
                <w:lang w:val="es-ES"/>
              </w:rPr>
              <w:t xml:space="preserve"> </w:t>
            </w:r>
            <w:r w:rsidRPr="00413896">
              <w:rPr>
                <w:noProof/>
                <w:lang w:val="es-ES"/>
              </w:rPr>
              <w:t>en</w:t>
            </w:r>
            <w:r w:rsidR="00496D28" w:rsidRPr="00413896">
              <w:rPr>
                <w:noProof/>
                <w:lang w:val="es-ES"/>
              </w:rPr>
              <w:t xml:space="preserve"> </w:t>
            </w:r>
            <w:r w:rsidR="00496D28" w:rsidRPr="00413896">
              <w:rPr>
                <w:i/>
                <w:noProof/>
                <w:lang w:val="es-ES"/>
              </w:rPr>
              <w:tab/>
              <w:t xml:space="preserve"> </w:t>
            </w:r>
            <w:r w:rsidR="00496D28"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lugar</w:t>
            </w:r>
            <w:r w:rsidR="00496D28" w:rsidRPr="00413896">
              <w:rPr>
                <w:i/>
                <w:noProof/>
                <w:highlight w:val="yellow"/>
                <w:lang w:val="es-ES"/>
              </w:rPr>
              <w:t>]</w:t>
            </w:r>
          </w:p>
        </w:tc>
      </w:tr>
    </w:tbl>
    <w:p w14:paraId="2C82B596" w14:textId="77777777" w:rsidR="004B742C" w:rsidRPr="00413896" w:rsidRDefault="004B742C" w:rsidP="00E7124C">
      <w:pPr>
        <w:pStyle w:val="ANNEXE"/>
        <w:jc w:val="both"/>
        <w:rPr>
          <w:noProof/>
          <w:lang w:val="es-ES"/>
        </w:rPr>
      </w:pPr>
    </w:p>
    <w:p w14:paraId="2D7D14CF" w14:textId="77777777" w:rsidR="004B742C" w:rsidRPr="00413896" w:rsidRDefault="004B742C">
      <w:pPr>
        <w:suppressAutoHyphens w:val="0"/>
        <w:overflowPunct/>
        <w:autoSpaceDE/>
        <w:autoSpaceDN/>
        <w:adjustRightInd/>
        <w:spacing w:after="0" w:line="240" w:lineRule="auto"/>
        <w:jc w:val="left"/>
        <w:textAlignment w:val="auto"/>
        <w:rPr>
          <w:noProof/>
          <w:lang w:val="es-ES"/>
        </w:rPr>
        <w:sectPr w:rsidR="004B742C" w:rsidRPr="00413896" w:rsidSect="003750C2">
          <w:headerReference w:type="default" r:id="rId20"/>
          <w:footnotePr>
            <w:numRestart w:val="eachSect"/>
          </w:footnotePr>
          <w:pgSz w:w="11906" w:h="16838"/>
          <w:pgMar w:top="1417" w:right="1417" w:bottom="1417" w:left="1417" w:header="708" w:footer="708" w:gutter="0"/>
          <w:cols w:space="708"/>
          <w:docGrid w:linePitch="360"/>
        </w:sectPr>
      </w:pPr>
    </w:p>
    <w:p w14:paraId="32941075" w14:textId="77777777" w:rsidR="00E7124C" w:rsidRPr="00413896" w:rsidRDefault="00FA68FC" w:rsidP="00E7124C">
      <w:pPr>
        <w:pStyle w:val="TITLESECTION"/>
        <w:rPr>
          <w:noProof/>
          <w:lang w:val="es-ES"/>
        </w:rPr>
      </w:pPr>
      <w:bookmarkStart w:id="43" w:name="_Toc22313558"/>
      <w:r w:rsidRPr="00413896">
        <w:rPr>
          <w:noProof/>
          <w:lang w:val="es-ES"/>
        </w:rPr>
        <w:lastRenderedPageBreak/>
        <w:t>Sección III </w:t>
      </w:r>
      <w:r w:rsidRPr="00413896">
        <w:rPr>
          <w:noProof/>
          <w:lang w:val="es-ES"/>
        </w:rPr>
        <w:noBreakHyphen/>
        <w:t> </w:t>
      </w:r>
      <w:r w:rsidR="0077256C" w:rsidRPr="00413896">
        <w:rPr>
          <w:noProof/>
          <w:lang w:val="es-ES"/>
        </w:rPr>
        <w:t>Propuesta t</w:t>
      </w:r>
      <w:r w:rsidR="003F6538" w:rsidRPr="00413896">
        <w:rPr>
          <w:noProof/>
          <w:lang w:val="es-ES"/>
        </w:rPr>
        <w:t xml:space="preserve">écnica – </w:t>
      </w:r>
      <w:r w:rsidR="000906D1" w:rsidRPr="00413896">
        <w:rPr>
          <w:noProof/>
          <w:lang w:val="es-ES"/>
        </w:rPr>
        <w:t>F</w:t>
      </w:r>
      <w:r w:rsidRPr="00413896">
        <w:rPr>
          <w:noProof/>
          <w:lang w:val="es-ES"/>
        </w:rPr>
        <w:t xml:space="preserve">ormularios </w:t>
      </w:r>
      <w:r w:rsidR="003F6538" w:rsidRPr="00413896">
        <w:rPr>
          <w:noProof/>
          <w:lang w:val="es-ES"/>
        </w:rPr>
        <w:t>e</w:t>
      </w:r>
      <w:r w:rsidRPr="00413896">
        <w:rPr>
          <w:noProof/>
          <w:lang w:val="es-ES"/>
        </w:rPr>
        <w:t>stándar</w:t>
      </w:r>
      <w:bookmarkEnd w:id="43"/>
    </w:p>
    <w:p w14:paraId="75482860" w14:textId="77777777" w:rsidR="004402C8" w:rsidRPr="00413896" w:rsidRDefault="004402C8" w:rsidP="00E7124C">
      <w:pPr>
        <w:rPr>
          <w:noProof/>
          <w:lang w:val="es-ES"/>
        </w:rPr>
      </w:pPr>
    </w:p>
    <w:p w14:paraId="6C41DCD7" w14:textId="77777777" w:rsidR="00EE5617" w:rsidRPr="00413896" w:rsidRDefault="00EE5617" w:rsidP="00E7124C">
      <w:pPr>
        <w:rPr>
          <w:noProof/>
          <w:lang w:val="es-ES"/>
        </w:rPr>
      </w:pPr>
    </w:p>
    <w:p w14:paraId="35C20896" w14:textId="77777777" w:rsidR="00EE5617" w:rsidRPr="00413896" w:rsidRDefault="003F6538" w:rsidP="00EE5617">
      <w:pPr>
        <w:pStyle w:val="Formulaire1"/>
        <w:rPr>
          <w:noProof/>
          <w:lang w:val="es-ES"/>
        </w:rPr>
      </w:pPr>
      <w:r w:rsidRPr="00413896">
        <w:rPr>
          <w:noProof/>
          <w:lang w:val="es-ES"/>
        </w:rPr>
        <w:t>Formulario</w:t>
      </w:r>
      <w:r w:rsidR="00BC1624" w:rsidRPr="00413896">
        <w:rPr>
          <w:noProof/>
          <w:lang w:val="es-ES"/>
        </w:rPr>
        <w:t xml:space="preserve"> TEC–</w:t>
      </w:r>
      <w:r w:rsidR="00EE5617" w:rsidRPr="00413896">
        <w:rPr>
          <w:noProof/>
          <w:lang w:val="es-ES"/>
        </w:rPr>
        <w:t>1</w:t>
      </w:r>
      <w:r w:rsidR="008D410F" w:rsidRPr="00413896">
        <w:rPr>
          <w:noProof/>
          <w:lang w:val="es-ES"/>
        </w:rPr>
        <w:t>:</w:t>
      </w:r>
      <w:r w:rsidR="00EE5617" w:rsidRPr="00413896">
        <w:rPr>
          <w:noProof/>
          <w:lang w:val="es-ES"/>
        </w:rPr>
        <w:br/>
      </w:r>
      <w:r w:rsidR="00A10805" w:rsidRPr="00413896">
        <w:rPr>
          <w:noProof/>
          <w:lang w:val="es-ES"/>
        </w:rPr>
        <w:t xml:space="preserve">Formulario de </w:t>
      </w:r>
      <w:r w:rsidRPr="00413896">
        <w:rPr>
          <w:noProof/>
          <w:lang w:val="es-ES"/>
        </w:rPr>
        <w:t>p</w:t>
      </w:r>
      <w:r w:rsidR="007779C7" w:rsidRPr="00413896">
        <w:rPr>
          <w:noProof/>
          <w:lang w:val="es-ES"/>
        </w:rPr>
        <w:t xml:space="preserve">resentación de </w:t>
      </w:r>
      <w:r w:rsidR="004F5881" w:rsidRPr="00413896">
        <w:rPr>
          <w:noProof/>
          <w:lang w:val="es-ES"/>
        </w:rPr>
        <w:t xml:space="preserve">la </w:t>
      </w:r>
      <w:r w:rsidR="007779C7" w:rsidRPr="00413896">
        <w:rPr>
          <w:noProof/>
          <w:lang w:val="es-ES"/>
        </w:rPr>
        <w:t xml:space="preserve">Propuesta </w:t>
      </w:r>
      <w:r w:rsidR="0077256C" w:rsidRPr="00413896">
        <w:rPr>
          <w:noProof/>
          <w:lang w:val="es-ES"/>
        </w:rPr>
        <w:t>t</w:t>
      </w:r>
      <w:r w:rsidR="007779C7" w:rsidRPr="00413896">
        <w:rPr>
          <w:noProof/>
          <w:lang w:val="es-ES"/>
        </w:rPr>
        <w:t>écnica</w:t>
      </w:r>
    </w:p>
    <w:p w14:paraId="6FD02C4B" w14:textId="77777777" w:rsidR="00201522" w:rsidRPr="00413896" w:rsidRDefault="00201522" w:rsidP="00E7124C">
      <w:pPr>
        <w:rPr>
          <w:noProof/>
          <w:lang w:val="es-ES"/>
        </w:rPr>
      </w:pPr>
    </w:p>
    <w:p w14:paraId="2040363B" w14:textId="77777777" w:rsidR="00EE5617" w:rsidRPr="00413896" w:rsidRDefault="00EE5617" w:rsidP="00EE5617">
      <w:pPr>
        <w:jc w:val="center"/>
        <w:rPr>
          <w:b/>
          <w:noProof/>
          <w:sz w:val="24"/>
          <w:szCs w:val="24"/>
          <w:lang w:val="es-ES"/>
        </w:rPr>
      </w:pPr>
      <w:r w:rsidRPr="00413896">
        <w:rPr>
          <w:b/>
          <w:noProof/>
          <w:sz w:val="24"/>
          <w:szCs w:val="24"/>
          <w:lang w:val="es-ES"/>
        </w:rPr>
        <w:t>(</w:t>
      </w:r>
      <w:r w:rsidR="007779C7" w:rsidRPr="00413896">
        <w:rPr>
          <w:b/>
          <w:noProof/>
          <w:sz w:val="24"/>
          <w:szCs w:val="24"/>
          <w:lang w:val="es-ES"/>
        </w:rPr>
        <w:t>No modificar este texto</w:t>
      </w:r>
      <w:r w:rsidRPr="00413896">
        <w:rPr>
          <w:b/>
          <w:noProof/>
          <w:sz w:val="24"/>
          <w:szCs w:val="24"/>
          <w:lang w:val="es-ES"/>
        </w:rPr>
        <w:t>)</w:t>
      </w:r>
    </w:p>
    <w:p w14:paraId="5A6D2802" w14:textId="77777777" w:rsidR="00EE5617" w:rsidRPr="00413896" w:rsidRDefault="00EE5617" w:rsidP="00E7124C">
      <w:pPr>
        <w:rPr>
          <w:noProof/>
          <w:lang w:val="es-ES"/>
        </w:rPr>
      </w:pPr>
    </w:p>
    <w:p w14:paraId="28A4C5DF" w14:textId="77777777" w:rsidR="00D446BF" w:rsidRPr="00413896" w:rsidRDefault="00D446BF" w:rsidP="00D446BF">
      <w:pPr>
        <w:rPr>
          <w:noProof/>
          <w:lang w:val="es-ES"/>
        </w:rPr>
      </w:pPr>
    </w:p>
    <w:p w14:paraId="5447BA20" w14:textId="77777777" w:rsidR="0052640E" w:rsidRPr="00413896" w:rsidRDefault="0052640E" w:rsidP="00D446BF">
      <w:pPr>
        <w:rPr>
          <w:noProof/>
          <w:lang w:val="es-ES"/>
        </w:rPr>
      </w:pPr>
    </w:p>
    <w:p w14:paraId="5EBC4DB7" w14:textId="77777777" w:rsidR="00D446BF" w:rsidRPr="00413896" w:rsidRDefault="00D446BF" w:rsidP="00D446BF">
      <w:pPr>
        <w:tabs>
          <w:tab w:val="right" w:leader="underscore" w:pos="9072"/>
        </w:tabs>
        <w:rPr>
          <w:i/>
          <w:noProof/>
          <w:lang w:val="es-ES"/>
        </w:rPr>
      </w:pPr>
      <w:r w:rsidRPr="00413896">
        <w:rPr>
          <w:noProof/>
          <w:lang w:val="es-ES"/>
        </w:rPr>
        <w:tab/>
        <w:t xml:space="preserve"> </w:t>
      </w:r>
      <w:r w:rsidRPr="00413896">
        <w:rPr>
          <w:i/>
          <w:noProof/>
          <w:lang w:val="es-ES"/>
        </w:rPr>
        <w:t>[</w:t>
      </w:r>
      <w:r w:rsidR="007779C7" w:rsidRPr="00413896">
        <w:rPr>
          <w:i/>
          <w:noProof/>
          <w:lang w:val="es-ES"/>
        </w:rPr>
        <w:t>Lugar, fecha</w:t>
      </w:r>
      <w:r w:rsidRPr="00413896">
        <w:rPr>
          <w:i/>
          <w:noProof/>
          <w:lang w:val="es-ES"/>
        </w:rPr>
        <w:t>]</w:t>
      </w:r>
    </w:p>
    <w:p w14:paraId="78FE5B7D" w14:textId="77777777" w:rsidR="00D446BF" w:rsidRPr="00413896" w:rsidRDefault="007779C7" w:rsidP="00D446BF">
      <w:pPr>
        <w:tabs>
          <w:tab w:val="right" w:leader="underscore" w:pos="9072"/>
        </w:tabs>
        <w:rPr>
          <w:noProof/>
          <w:lang w:val="es-ES"/>
        </w:rPr>
      </w:pPr>
      <w:r w:rsidRPr="00413896">
        <w:rPr>
          <w:noProof/>
          <w:lang w:val="es-ES"/>
        </w:rPr>
        <w:t>A</w:t>
      </w:r>
      <w:r w:rsidR="00D446BF" w:rsidRPr="00413896">
        <w:rPr>
          <w:noProof/>
          <w:lang w:val="es-ES"/>
        </w:rPr>
        <w:t>:</w:t>
      </w:r>
      <w:r w:rsidR="00D446BF" w:rsidRPr="00413896">
        <w:rPr>
          <w:i/>
          <w:noProof/>
          <w:lang w:val="es-ES"/>
        </w:rPr>
        <w:tab/>
        <w:t xml:space="preserve"> [</w:t>
      </w:r>
      <w:r w:rsidRPr="00413896">
        <w:rPr>
          <w:i/>
          <w:noProof/>
          <w:lang w:val="es-ES"/>
        </w:rPr>
        <w:t>Nombre y dirección del Cliente</w:t>
      </w:r>
      <w:r w:rsidR="0052640E" w:rsidRPr="00413896">
        <w:rPr>
          <w:i/>
          <w:noProof/>
          <w:lang w:val="es-ES"/>
        </w:rPr>
        <w:t>]</w:t>
      </w:r>
    </w:p>
    <w:p w14:paraId="5108CDD5" w14:textId="77777777" w:rsidR="00D446BF" w:rsidRPr="00413896" w:rsidRDefault="00D446BF" w:rsidP="00D446BF">
      <w:pPr>
        <w:rPr>
          <w:noProof/>
          <w:lang w:val="es-ES"/>
        </w:rPr>
      </w:pPr>
    </w:p>
    <w:p w14:paraId="59CD554B" w14:textId="77777777" w:rsidR="0052640E" w:rsidRPr="00413896" w:rsidRDefault="0052640E" w:rsidP="00D446BF">
      <w:pPr>
        <w:rPr>
          <w:noProof/>
          <w:lang w:val="es-ES"/>
        </w:rPr>
      </w:pPr>
    </w:p>
    <w:p w14:paraId="354E142F" w14:textId="77777777" w:rsidR="0052640E" w:rsidRPr="00413896" w:rsidRDefault="007779C7" w:rsidP="0052640E">
      <w:pPr>
        <w:rPr>
          <w:noProof/>
          <w:lang w:val="es-ES"/>
        </w:rPr>
      </w:pPr>
      <w:r w:rsidRPr="00413896">
        <w:rPr>
          <w:noProof/>
          <w:lang w:val="es-ES"/>
        </w:rPr>
        <w:t>Señoras/Señores:</w:t>
      </w:r>
    </w:p>
    <w:p w14:paraId="0F69252C" w14:textId="77777777" w:rsidR="0052640E" w:rsidRPr="00413896" w:rsidRDefault="007779C7" w:rsidP="0052640E">
      <w:pPr>
        <w:rPr>
          <w:noProof/>
          <w:lang w:val="es-ES"/>
        </w:rPr>
      </w:pPr>
      <w:r w:rsidRPr="00413896">
        <w:rPr>
          <w:noProof/>
          <w:lang w:val="es-ES"/>
        </w:rPr>
        <w:t xml:space="preserve">Los abajo firmantes ofrecemos prestar los Servicios para </w:t>
      </w:r>
      <w:r w:rsidR="0052640E" w:rsidRPr="00413896">
        <w:rPr>
          <w:i/>
          <w:noProof/>
          <w:lang w:val="es-ES"/>
        </w:rPr>
        <w:t>[</w:t>
      </w:r>
      <w:r w:rsidR="00C84BA9" w:rsidRPr="00413896">
        <w:rPr>
          <w:i/>
          <w:noProof/>
          <w:lang w:val="es-ES"/>
        </w:rPr>
        <w:t>indicar</w:t>
      </w:r>
      <w:r w:rsidRPr="00413896">
        <w:rPr>
          <w:i/>
          <w:noProof/>
          <w:lang w:val="es-ES"/>
        </w:rPr>
        <w:t xml:space="preserve"> el título de los Servicios</w:t>
      </w:r>
      <w:r w:rsidR="0052640E" w:rsidRPr="00413896">
        <w:rPr>
          <w:i/>
          <w:noProof/>
          <w:lang w:val="es-ES"/>
        </w:rPr>
        <w:t xml:space="preserve">] </w:t>
      </w:r>
      <w:r w:rsidRPr="00413896">
        <w:rPr>
          <w:noProof/>
          <w:lang w:val="es-ES"/>
        </w:rPr>
        <w:t>de conformidad con su Solicitud de Propuestas de fecha</w:t>
      </w:r>
      <w:r w:rsidR="0052640E" w:rsidRPr="00413896">
        <w:rPr>
          <w:noProof/>
          <w:lang w:val="es-ES"/>
        </w:rPr>
        <w:t xml:space="preserve"> </w:t>
      </w:r>
      <w:r w:rsidR="0052640E" w:rsidRPr="00413896">
        <w:rPr>
          <w:i/>
          <w:noProof/>
          <w:lang w:val="es-ES"/>
        </w:rPr>
        <w:t>[</w:t>
      </w:r>
      <w:r w:rsidR="00C84BA9" w:rsidRPr="00413896">
        <w:rPr>
          <w:i/>
          <w:noProof/>
          <w:lang w:val="es-ES"/>
        </w:rPr>
        <w:t>indicar</w:t>
      </w:r>
      <w:r w:rsidRPr="00413896">
        <w:rPr>
          <w:i/>
          <w:noProof/>
          <w:lang w:val="es-ES"/>
        </w:rPr>
        <w:t xml:space="preserve"> fecha</w:t>
      </w:r>
      <w:r w:rsidR="0052640E" w:rsidRPr="00413896">
        <w:rPr>
          <w:i/>
          <w:noProof/>
          <w:lang w:val="es-ES"/>
        </w:rPr>
        <w:t>]</w:t>
      </w:r>
      <w:r w:rsidRPr="00413896">
        <w:rPr>
          <w:noProof/>
          <w:lang w:val="es-ES"/>
        </w:rPr>
        <w:t xml:space="preserve"> y con nuestra Propuesta. Presentamos por medio de la presente nuestra Propuesta</w:t>
      </w:r>
      <w:r w:rsidR="0077256C" w:rsidRPr="00413896">
        <w:rPr>
          <w:noProof/>
          <w:lang w:val="es-ES"/>
        </w:rPr>
        <w:t>, que consta de esta Propuesta técnica y una Propuesta f</w:t>
      </w:r>
      <w:r w:rsidRPr="00413896">
        <w:rPr>
          <w:noProof/>
          <w:lang w:val="es-ES"/>
        </w:rPr>
        <w:t>inanciera, que se presenta en sobre separado sellado</w:t>
      </w:r>
      <w:r w:rsidR="0052640E" w:rsidRPr="00413896">
        <w:rPr>
          <w:noProof/>
          <w:lang w:val="es-ES"/>
        </w:rPr>
        <w:t xml:space="preserve">. </w:t>
      </w:r>
    </w:p>
    <w:p w14:paraId="4FC3B125" w14:textId="77777777" w:rsidR="0052640E" w:rsidRPr="00413896" w:rsidRDefault="0052640E" w:rsidP="0052640E">
      <w:pPr>
        <w:rPr>
          <w:noProof/>
          <w:lang w:val="es-ES"/>
        </w:rPr>
      </w:pPr>
      <w:r w:rsidRPr="00413896">
        <w:rPr>
          <w:i/>
          <w:noProof/>
          <w:lang w:val="es-ES"/>
        </w:rPr>
        <w:t>[</w:t>
      </w:r>
      <w:r w:rsidR="007779C7" w:rsidRPr="00413896">
        <w:rPr>
          <w:i/>
          <w:noProof/>
          <w:lang w:val="es-ES"/>
        </w:rPr>
        <w:t xml:space="preserve">Si el Consultor es una APCA </w:t>
      </w:r>
      <w:r w:rsidR="00C84BA9" w:rsidRPr="00413896">
        <w:rPr>
          <w:i/>
          <w:noProof/>
          <w:lang w:val="es-ES"/>
        </w:rPr>
        <w:t>indicar</w:t>
      </w:r>
      <w:r w:rsidR="007779C7" w:rsidRPr="00413896">
        <w:rPr>
          <w:i/>
          <w:noProof/>
          <w:lang w:val="es-ES"/>
        </w:rPr>
        <w:t xml:space="preserve"> lo siguiente</w:t>
      </w:r>
      <w:r w:rsidRPr="00413896">
        <w:rPr>
          <w:i/>
          <w:noProof/>
          <w:lang w:val="es-ES"/>
        </w:rPr>
        <w:t>:</w:t>
      </w:r>
      <w:r w:rsidRPr="00413896">
        <w:rPr>
          <w:noProof/>
          <w:lang w:val="es-ES"/>
        </w:rPr>
        <w:t xml:space="preserve"> "</w:t>
      </w:r>
      <w:r w:rsidR="007779C7" w:rsidRPr="00413896">
        <w:rPr>
          <w:noProof/>
          <w:lang w:val="es-ES"/>
        </w:rPr>
        <w:t xml:space="preserve"> Presentamos nuestra Propuesta como una APCA con:</w:t>
      </w:r>
      <w:r w:rsidRPr="00413896">
        <w:rPr>
          <w:noProof/>
          <w:lang w:val="es-ES"/>
        </w:rPr>
        <w:t xml:space="preserve"> </w:t>
      </w:r>
      <w:r w:rsidRPr="00413896">
        <w:rPr>
          <w:i/>
          <w:noProof/>
          <w:lang w:val="es-ES"/>
        </w:rPr>
        <w:t>[</w:t>
      </w:r>
      <w:r w:rsidR="00C84BA9" w:rsidRPr="00413896">
        <w:rPr>
          <w:i/>
          <w:noProof/>
          <w:lang w:val="es-ES"/>
        </w:rPr>
        <w:t>indicar</w:t>
      </w:r>
      <w:r w:rsidR="007779C7" w:rsidRPr="00413896">
        <w:rPr>
          <w:i/>
          <w:noProof/>
          <w:lang w:val="es-ES"/>
        </w:rPr>
        <w:t xml:space="preserve"> una lista con el nombre completa y la dirección de cada miembro e </w:t>
      </w:r>
      <w:r w:rsidR="00C84BA9" w:rsidRPr="00413896">
        <w:rPr>
          <w:i/>
          <w:noProof/>
          <w:lang w:val="es-ES"/>
        </w:rPr>
        <w:t>indicar</w:t>
      </w:r>
      <w:r w:rsidR="007779C7" w:rsidRPr="00413896">
        <w:rPr>
          <w:i/>
          <w:noProof/>
          <w:lang w:val="es-ES"/>
        </w:rPr>
        <w:t xml:space="preserve"> el nombre del miembro responsable del grupo</w:t>
      </w:r>
      <w:r w:rsidR="000A2C82" w:rsidRPr="00413896">
        <w:rPr>
          <w:i/>
          <w:noProof/>
          <w:lang w:val="es-ES"/>
        </w:rPr>
        <w:t>]"</w:t>
      </w:r>
      <w:r w:rsidRPr="00413896">
        <w:rPr>
          <w:i/>
          <w:noProof/>
          <w:lang w:val="es-ES"/>
        </w:rPr>
        <w:t>]</w:t>
      </w:r>
      <w:r w:rsidRPr="00413896">
        <w:rPr>
          <w:noProof/>
          <w:lang w:val="es-ES"/>
        </w:rPr>
        <w:t xml:space="preserve">. </w:t>
      </w:r>
      <w:r w:rsidR="007779C7" w:rsidRPr="00413896">
        <w:rPr>
          <w:noProof/>
          <w:lang w:val="es-ES"/>
        </w:rPr>
        <w:t xml:space="preserve">Hemos adjuntado una copia </w:t>
      </w:r>
      <w:r w:rsidRPr="00413896">
        <w:rPr>
          <w:i/>
          <w:noProof/>
          <w:lang w:val="es-ES"/>
        </w:rPr>
        <w:t>[</w:t>
      </w:r>
      <w:r w:rsidR="00C84BA9" w:rsidRPr="00413896">
        <w:rPr>
          <w:i/>
          <w:noProof/>
          <w:lang w:val="es-ES"/>
        </w:rPr>
        <w:t>indicar</w:t>
      </w:r>
      <w:r w:rsidRPr="00413896">
        <w:rPr>
          <w:i/>
          <w:noProof/>
          <w:lang w:val="es-ES"/>
        </w:rPr>
        <w:t>:</w:t>
      </w:r>
      <w:r w:rsidRPr="00413896">
        <w:rPr>
          <w:noProof/>
          <w:lang w:val="es-ES"/>
        </w:rPr>
        <w:t xml:space="preserve"> "</w:t>
      </w:r>
      <w:r w:rsidR="007779C7" w:rsidRPr="00413896">
        <w:rPr>
          <w:noProof/>
          <w:lang w:val="es-ES"/>
        </w:rPr>
        <w:t>de nuestra carta de intención para conformar una APCA</w:t>
      </w:r>
      <w:r w:rsidRPr="00413896">
        <w:rPr>
          <w:noProof/>
          <w:lang w:val="es-ES"/>
        </w:rPr>
        <w:t xml:space="preserve">" </w:t>
      </w:r>
      <w:r w:rsidR="007779C7" w:rsidRPr="00413896">
        <w:rPr>
          <w:i/>
          <w:noProof/>
          <w:lang w:val="es-ES"/>
        </w:rPr>
        <w:t>o, si la APCA ya está conformada</w:t>
      </w:r>
      <w:r w:rsidRPr="00413896">
        <w:rPr>
          <w:i/>
          <w:noProof/>
          <w:lang w:val="es-ES"/>
        </w:rPr>
        <w:t>,</w:t>
      </w:r>
      <w:r w:rsidRPr="00413896">
        <w:rPr>
          <w:noProof/>
          <w:lang w:val="es-ES"/>
        </w:rPr>
        <w:t xml:space="preserve"> "</w:t>
      </w:r>
      <w:r w:rsidR="007779C7" w:rsidRPr="00413896">
        <w:rPr>
          <w:noProof/>
          <w:lang w:val="es-ES"/>
        </w:rPr>
        <w:t>del acuerdo APCA</w:t>
      </w:r>
      <w:r w:rsidRPr="00413896">
        <w:rPr>
          <w:noProof/>
          <w:lang w:val="es-ES"/>
        </w:rPr>
        <w:t>"</w:t>
      </w:r>
      <w:r w:rsidRPr="00413896">
        <w:rPr>
          <w:i/>
          <w:noProof/>
          <w:lang w:val="es-ES"/>
        </w:rPr>
        <w:t>]</w:t>
      </w:r>
      <w:r w:rsidRPr="00413896">
        <w:rPr>
          <w:noProof/>
          <w:lang w:val="es-ES"/>
        </w:rPr>
        <w:t xml:space="preserve"> </w:t>
      </w:r>
      <w:r w:rsidR="007779C7" w:rsidRPr="00413896">
        <w:rPr>
          <w:noProof/>
          <w:lang w:val="es-ES"/>
        </w:rPr>
        <w:t>firmada por cada uno de los miembros participantes, la cual describe en detalle la posible estructura legal y la confirmación de la responsabilidad conjunta y solidaria de los miembros de dicha APCA</w:t>
      </w:r>
      <w:r w:rsidRPr="00413896">
        <w:rPr>
          <w:noProof/>
          <w:lang w:val="es-ES"/>
        </w:rPr>
        <w:t>.</w:t>
      </w:r>
    </w:p>
    <w:p w14:paraId="216FC012" w14:textId="77777777" w:rsidR="0052640E" w:rsidRPr="00413896" w:rsidRDefault="00C04FE9" w:rsidP="0052640E">
      <w:pPr>
        <w:rPr>
          <w:i/>
          <w:noProof/>
          <w:lang w:val="es-ES"/>
        </w:rPr>
      </w:pPr>
      <w:r w:rsidRPr="00413896">
        <w:rPr>
          <w:i/>
          <w:noProof/>
          <w:lang w:val="es-ES"/>
        </w:rPr>
        <w:t>[</w:t>
      </w:r>
      <w:r w:rsidR="0052640E" w:rsidRPr="00413896">
        <w:rPr>
          <w:i/>
          <w:noProof/>
          <w:lang w:val="es-ES"/>
        </w:rPr>
        <w:t>O</w:t>
      </w:r>
    </w:p>
    <w:p w14:paraId="57282E08" w14:textId="77777777" w:rsidR="006E3E7F" w:rsidRPr="00413896" w:rsidRDefault="0000769E" w:rsidP="0052640E">
      <w:pPr>
        <w:rPr>
          <w:i/>
          <w:noProof/>
          <w:lang w:val="es-ES"/>
        </w:rPr>
      </w:pPr>
      <w:r w:rsidRPr="00413896">
        <w:rPr>
          <w:i/>
          <w:noProof/>
          <w:lang w:val="es-ES"/>
        </w:rPr>
        <w:t xml:space="preserve">Si la Propuesta del Consultor incluye Subconsultores, </w:t>
      </w:r>
      <w:r w:rsidR="00C84BA9" w:rsidRPr="00413896">
        <w:rPr>
          <w:i/>
          <w:noProof/>
          <w:lang w:val="es-ES"/>
        </w:rPr>
        <w:t>indicar</w:t>
      </w:r>
      <w:r w:rsidRPr="00413896">
        <w:rPr>
          <w:i/>
          <w:noProof/>
          <w:lang w:val="es-ES"/>
        </w:rPr>
        <w:t xml:space="preserve"> lo siguiente:</w:t>
      </w:r>
      <w:r w:rsidR="006E3E7F" w:rsidRPr="00413896">
        <w:rPr>
          <w:i/>
          <w:noProof/>
          <w:lang w:val="es-ES"/>
        </w:rPr>
        <w:t>]</w:t>
      </w:r>
    </w:p>
    <w:p w14:paraId="3B7ACB4A" w14:textId="77777777" w:rsidR="0052640E" w:rsidRPr="00413896" w:rsidRDefault="0000769E" w:rsidP="0052640E">
      <w:pPr>
        <w:rPr>
          <w:noProof/>
          <w:lang w:val="es-ES"/>
        </w:rPr>
      </w:pPr>
      <w:r w:rsidRPr="00413896">
        <w:rPr>
          <w:noProof/>
          <w:lang w:val="es-ES"/>
        </w:rPr>
        <w:t>Presentamos nuestra Propuesta con las siguientes firmas como Subconsultores</w:t>
      </w:r>
      <w:r w:rsidR="0052640E" w:rsidRPr="00413896">
        <w:rPr>
          <w:noProof/>
          <w:lang w:val="es-ES"/>
        </w:rPr>
        <w:t xml:space="preserve">: </w:t>
      </w:r>
      <w:r w:rsidR="0052640E" w:rsidRPr="00413896">
        <w:rPr>
          <w:i/>
          <w:noProof/>
          <w:lang w:val="es-ES"/>
        </w:rPr>
        <w:t>[</w:t>
      </w:r>
      <w:r w:rsidR="00C84BA9" w:rsidRPr="00413896">
        <w:rPr>
          <w:i/>
          <w:noProof/>
          <w:lang w:val="es-ES"/>
        </w:rPr>
        <w:t>indicar</w:t>
      </w:r>
      <w:r w:rsidRPr="00413896">
        <w:rPr>
          <w:i/>
          <w:noProof/>
          <w:lang w:val="es-ES"/>
        </w:rPr>
        <w:t xml:space="preserve"> una lista con el nombre completo y dirección de cada Subconsultor</w:t>
      </w:r>
      <w:r w:rsidR="0052640E" w:rsidRPr="00413896">
        <w:rPr>
          <w:i/>
          <w:noProof/>
          <w:lang w:val="es-ES"/>
        </w:rPr>
        <w:t>]</w:t>
      </w:r>
      <w:r w:rsidR="006E3E7F" w:rsidRPr="00413896">
        <w:rPr>
          <w:i/>
          <w:noProof/>
          <w:lang w:val="es-ES"/>
        </w:rPr>
        <w:t>.</w:t>
      </w:r>
    </w:p>
    <w:p w14:paraId="70D59C50" w14:textId="77777777" w:rsidR="00D446BF" w:rsidRPr="00413896" w:rsidRDefault="0000769E" w:rsidP="0052640E">
      <w:pPr>
        <w:rPr>
          <w:noProof/>
          <w:lang w:val="es-ES"/>
        </w:rPr>
      </w:pPr>
      <w:r w:rsidRPr="00413896">
        <w:rPr>
          <w:noProof/>
          <w:lang w:val="es-ES"/>
        </w:rPr>
        <w:t>Por la presente declaramos que</w:t>
      </w:r>
      <w:r w:rsidR="0052640E" w:rsidRPr="00413896">
        <w:rPr>
          <w:noProof/>
          <w:lang w:val="es-ES"/>
        </w:rPr>
        <w:t>:</w:t>
      </w:r>
    </w:p>
    <w:p w14:paraId="4DDA9F60" w14:textId="77777777" w:rsidR="00D446BF" w:rsidRPr="00413896" w:rsidRDefault="0000769E" w:rsidP="0000769E">
      <w:pPr>
        <w:pStyle w:val="Paragraphedeliste"/>
        <w:numPr>
          <w:ilvl w:val="0"/>
          <w:numId w:val="6"/>
        </w:numPr>
        <w:ind w:left="567" w:hanging="567"/>
        <w:contextualSpacing w:val="0"/>
        <w:rPr>
          <w:noProof/>
          <w:lang w:val="es-ES"/>
        </w:rPr>
      </w:pPr>
      <w:r w:rsidRPr="00413896">
        <w:rPr>
          <w:noProof/>
          <w:lang w:val="es-ES"/>
        </w:rPr>
        <w:t>Toda la información y afirmaciones que se hacen en esta Propuesta son verdaderas y aceptamos que cualquier interpretación falsa que contenga la misma podrá conducir a nuestra descalificación por parte del Cliente</w:t>
      </w:r>
      <w:r w:rsidR="0052640E" w:rsidRPr="00413896">
        <w:rPr>
          <w:noProof/>
          <w:lang w:val="es-ES"/>
        </w:rPr>
        <w:t>.</w:t>
      </w:r>
    </w:p>
    <w:p w14:paraId="5720F885" w14:textId="77777777" w:rsidR="00D446BF" w:rsidRPr="00413896" w:rsidRDefault="0000769E" w:rsidP="0000769E">
      <w:pPr>
        <w:pStyle w:val="Paragraphedeliste"/>
        <w:numPr>
          <w:ilvl w:val="0"/>
          <w:numId w:val="6"/>
        </w:numPr>
        <w:ind w:left="567" w:hanging="567"/>
        <w:contextualSpacing w:val="0"/>
        <w:rPr>
          <w:noProof/>
          <w:lang w:val="es-ES"/>
        </w:rPr>
      </w:pPr>
      <w:r w:rsidRPr="00413896">
        <w:rPr>
          <w:noProof/>
          <w:lang w:val="es-ES"/>
        </w:rPr>
        <w:t>Nuestra Propuesta será válida y será obligatoria para nosotros por el periodo que se indica en la Subcláusula 12.1 de la Hoja de Datos</w:t>
      </w:r>
      <w:r w:rsidR="0052640E" w:rsidRPr="00413896">
        <w:rPr>
          <w:noProof/>
          <w:lang w:val="es-ES"/>
        </w:rPr>
        <w:t>.</w:t>
      </w:r>
    </w:p>
    <w:p w14:paraId="26EAED92" w14:textId="77777777" w:rsidR="00D446BF" w:rsidRPr="00413896" w:rsidRDefault="0000769E" w:rsidP="0000769E">
      <w:pPr>
        <w:pStyle w:val="Paragraphedeliste"/>
        <w:numPr>
          <w:ilvl w:val="0"/>
          <w:numId w:val="6"/>
        </w:numPr>
        <w:ind w:left="567" w:hanging="567"/>
        <w:contextualSpacing w:val="0"/>
        <w:rPr>
          <w:noProof/>
          <w:lang w:val="es-ES"/>
        </w:rPr>
      </w:pPr>
      <w:r w:rsidRPr="00413896">
        <w:rPr>
          <w:noProof/>
          <w:lang w:val="es-ES"/>
        </w:rPr>
        <w:t>No tenemos ningún conflicto de interés de acuerdo con IAC 3</w:t>
      </w:r>
      <w:r w:rsidR="0052640E" w:rsidRPr="00413896">
        <w:rPr>
          <w:noProof/>
          <w:lang w:val="es-ES"/>
        </w:rPr>
        <w:t>.</w:t>
      </w:r>
    </w:p>
    <w:p w14:paraId="1DA8B90E" w14:textId="77777777" w:rsidR="00D446BF" w:rsidRPr="00413896" w:rsidRDefault="0000769E" w:rsidP="0000769E">
      <w:pPr>
        <w:pStyle w:val="Paragraphedeliste"/>
        <w:numPr>
          <w:ilvl w:val="0"/>
          <w:numId w:val="6"/>
        </w:numPr>
        <w:ind w:left="567" w:hanging="567"/>
        <w:contextualSpacing w:val="0"/>
        <w:rPr>
          <w:noProof/>
          <w:lang w:val="es-ES"/>
        </w:rPr>
      </w:pPr>
      <w:r w:rsidRPr="00413896">
        <w:rPr>
          <w:noProof/>
          <w:lang w:val="es-ES"/>
        </w:rPr>
        <w:t>Salvo según se indique en la Subcláusula 12.1 de la Hoja de Datos, nos comprometemos a negociar un Contrato sobre la base de los Expertos Clave propuestos. Aceptamos que la sustitución de los Expertos Clave por razones diferentes de las que se indican en la</w:t>
      </w:r>
      <w:r w:rsidR="00175041" w:rsidRPr="00413896">
        <w:rPr>
          <w:noProof/>
          <w:lang w:val="es-ES"/>
        </w:rPr>
        <w:t>s</w:t>
      </w:r>
      <w:r w:rsidRPr="00413896">
        <w:rPr>
          <w:noProof/>
          <w:lang w:val="es-ES"/>
        </w:rPr>
        <w:t xml:space="preserve"> Subcláusula</w:t>
      </w:r>
      <w:r w:rsidR="00175041" w:rsidRPr="00413896">
        <w:rPr>
          <w:noProof/>
          <w:lang w:val="es-ES"/>
        </w:rPr>
        <w:t>s</w:t>
      </w:r>
      <w:r w:rsidRPr="00413896">
        <w:rPr>
          <w:noProof/>
          <w:lang w:val="es-ES"/>
        </w:rPr>
        <w:t xml:space="preserve"> </w:t>
      </w:r>
      <w:r w:rsidR="00175041" w:rsidRPr="00413896">
        <w:rPr>
          <w:noProof/>
          <w:lang w:val="es-ES"/>
        </w:rPr>
        <w:t xml:space="preserve">12.5 y </w:t>
      </w:r>
      <w:r w:rsidRPr="00413896">
        <w:rPr>
          <w:noProof/>
          <w:lang w:val="es-ES"/>
        </w:rPr>
        <w:t>2</w:t>
      </w:r>
      <w:r w:rsidR="00175041" w:rsidRPr="00413896">
        <w:rPr>
          <w:noProof/>
          <w:lang w:val="es-ES"/>
        </w:rPr>
        <w:t>9.3</w:t>
      </w:r>
      <w:r w:rsidRPr="00413896">
        <w:rPr>
          <w:noProof/>
          <w:lang w:val="es-ES"/>
        </w:rPr>
        <w:t xml:space="preserve"> de IAC podrá conducir a la terminación de las negociaciones del Contrato</w:t>
      </w:r>
      <w:r w:rsidR="0052640E" w:rsidRPr="00413896">
        <w:rPr>
          <w:noProof/>
          <w:lang w:val="es-ES"/>
        </w:rPr>
        <w:t>.</w:t>
      </w:r>
    </w:p>
    <w:p w14:paraId="6CD01EB5" w14:textId="77777777" w:rsidR="00D446BF" w:rsidRPr="00413896" w:rsidRDefault="0000769E" w:rsidP="0000769E">
      <w:pPr>
        <w:pStyle w:val="Paragraphedeliste"/>
        <w:numPr>
          <w:ilvl w:val="0"/>
          <w:numId w:val="6"/>
        </w:numPr>
        <w:ind w:left="567" w:hanging="567"/>
        <w:contextualSpacing w:val="0"/>
        <w:rPr>
          <w:noProof/>
          <w:lang w:val="es-ES"/>
        </w:rPr>
      </w:pPr>
      <w:r w:rsidRPr="00413896">
        <w:rPr>
          <w:noProof/>
          <w:lang w:val="es-ES"/>
        </w:rPr>
        <w:lastRenderedPageBreak/>
        <w:t>Nuestra Propuesta tiene carácter obligatorio para nosotros y está sujeta a cualquier modificación que resulte de las negociaciones del Contrato</w:t>
      </w:r>
      <w:r w:rsidR="0052640E" w:rsidRPr="00413896">
        <w:rPr>
          <w:noProof/>
          <w:lang w:val="es-ES"/>
        </w:rPr>
        <w:t>.</w:t>
      </w:r>
    </w:p>
    <w:p w14:paraId="0736F0AE" w14:textId="77777777" w:rsidR="0052640E" w:rsidRPr="00413896" w:rsidRDefault="0000769E" w:rsidP="0052640E">
      <w:pPr>
        <w:rPr>
          <w:noProof/>
          <w:lang w:val="es-ES"/>
        </w:rPr>
      </w:pPr>
      <w:r w:rsidRPr="00413896">
        <w:rPr>
          <w:noProof/>
          <w:lang w:val="es-ES"/>
        </w:rPr>
        <w:t xml:space="preserve">Aseguramos que, si nuestra Propuesta es aceptada, iniciaremos los Servicios relacionados con esta Propuesta, amas tardar en el día indicado en </w:t>
      </w:r>
      <w:r w:rsidR="00175041" w:rsidRPr="00413896">
        <w:rPr>
          <w:noProof/>
          <w:lang w:val="es-ES"/>
        </w:rPr>
        <w:t xml:space="preserve">la Subcláusula 31.2 </w:t>
      </w:r>
      <w:r w:rsidRPr="00413896">
        <w:rPr>
          <w:noProof/>
          <w:lang w:val="es-ES"/>
        </w:rPr>
        <w:t>de la Hoja de Datos</w:t>
      </w:r>
      <w:r w:rsidR="0052640E" w:rsidRPr="00413896">
        <w:rPr>
          <w:noProof/>
          <w:lang w:val="es-ES"/>
        </w:rPr>
        <w:t>.</w:t>
      </w:r>
    </w:p>
    <w:p w14:paraId="61BBFE7A" w14:textId="77777777" w:rsidR="0052640E" w:rsidRPr="00413896" w:rsidRDefault="0000769E" w:rsidP="0052640E">
      <w:pPr>
        <w:rPr>
          <w:noProof/>
          <w:lang w:val="es-ES"/>
        </w:rPr>
      </w:pPr>
      <w:r w:rsidRPr="00413896">
        <w:rPr>
          <w:noProof/>
          <w:lang w:val="es-ES"/>
        </w:rPr>
        <w:t>Reconocemos y aceptamos que el Cliente se reserve el derecho de anular el proceso y de rechazar todas las Propuestas en cualquier momento previo a la adjudicación del Contrato, sin que por ello incurra en ninguna responsabilidad con nosotros</w:t>
      </w:r>
      <w:r w:rsidR="0052640E" w:rsidRPr="00413896">
        <w:rPr>
          <w:noProof/>
          <w:lang w:val="es-ES"/>
        </w:rPr>
        <w:t>.</w:t>
      </w:r>
    </w:p>
    <w:p w14:paraId="041E822A" w14:textId="77777777" w:rsidR="00D446BF" w:rsidRPr="00413896" w:rsidRDefault="0000769E" w:rsidP="0052640E">
      <w:pPr>
        <w:rPr>
          <w:noProof/>
          <w:lang w:val="es-ES"/>
        </w:rPr>
      </w:pPr>
      <w:r w:rsidRPr="00413896">
        <w:rPr>
          <w:noProof/>
          <w:lang w:val="es-ES"/>
        </w:rPr>
        <w:t>Atentament,</w:t>
      </w:r>
    </w:p>
    <w:p w14:paraId="217431B1" w14:textId="77777777" w:rsidR="0052640E" w:rsidRPr="00413896" w:rsidRDefault="0052640E" w:rsidP="00D446BF">
      <w:pPr>
        <w:tabs>
          <w:tab w:val="right" w:leader="underscore" w:pos="9072"/>
        </w:tabs>
        <w:rPr>
          <w:noProof/>
          <w:lang w:val="es-ES"/>
        </w:rPr>
      </w:pPr>
    </w:p>
    <w:p w14:paraId="01A32221" w14:textId="77777777" w:rsidR="00D446BF" w:rsidRPr="00413896" w:rsidRDefault="0000769E" w:rsidP="00D446BF">
      <w:pPr>
        <w:tabs>
          <w:tab w:val="right" w:leader="underscore" w:pos="9072"/>
        </w:tabs>
        <w:rPr>
          <w:noProof/>
          <w:lang w:val="es-ES"/>
        </w:rPr>
      </w:pPr>
      <w:r w:rsidRPr="00413896">
        <w:rPr>
          <w:noProof/>
          <w:lang w:val="es-ES"/>
        </w:rPr>
        <w:t>Firma autorizada</w:t>
      </w:r>
      <w:r w:rsidR="00D446BF" w:rsidRPr="00413896">
        <w:rPr>
          <w:noProof/>
          <w:lang w:val="es-ES"/>
        </w:rPr>
        <w:t xml:space="preserve">: </w:t>
      </w:r>
      <w:r w:rsidR="00D446BF" w:rsidRPr="00413896">
        <w:rPr>
          <w:noProof/>
          <w:lang w:val="es-ES"/>
        </w:rPr>
        <w:tab/>
      </w:r>
      <w:r w:rsidRPr="00413896">
        <w:rPr>
          <w:i/>
          <w:noProof/>
          <w:lang w:val="es-ES"/>
        </w:rPr>
        <w:t xml:space="preserve"> [nombre complete e iniciales]</w:t>
      </w:r>
    </w:p>
    <w:p w14:paraId="6A6102C2" w14:textId="77777777" w:rsidR="0052640E" w:rsidRPr="00413896" w:rsidRDefault="0052640E" w:rsidP="00D446BF">
      <w:pPr>
        <w:tabs>
          <w:tab w:val="right" w:leader="underscore" w:pos="9072"/>
        </w:tabs>
        <w:rPr>
          <w:noProof/>
          <w:lang w:val="es-ES"/>
        </w:rPr>
      </w:pPr>
    </w:p>
    <w:p w14:paraId="26B3C437" w14:textId="77777777" w:rsidR="0052640E" w:rsidRPr="00413896" w:rsidRDefault="0000769E" w:rsidP="00D446BF">
      <w:pPr>
        <w:tabs>
          <w:tab w:val="right" w:leader="underscore" w:pos="9072"/>
        </w:tabs>
        <w:rPr>
          <w:noProof/>
          <w:lang w:val="es-ES"/>
        </w:rPr>
      </w:pPr>
      <w:r w:rsidRPr="00413896">
        <w:rPr>
          <w:noProof/>
          <w:lang w:val="es-ES"/>
        </w:rPr>
        <w:t>Nombre y cargo del Signatario</w:t>
      </w:r>
      <w:r w:rsidR="0052640E" w:rsidRPr="00413896">
        <w:rPr>
          <w:noProof/>
          <w:lang w:val="es-ES"/>
        </w:rPr>
        <w:t>:</w:t>
      </w:r>
      <w:r w:rsidR="0052640E" w:rsidRPr="00413896">
        <w:rPr>
          <w:noProof/>
          <w:lang w:val="es-ES"/>
        </w:rPr>
        <w:tab/>
      </w:r>
    </w:p>
    <w:p w14:paraId="597B3AF6" w14:textId="77777777" w:rsidR="00D446BF" w:rsidRPr="00413896" w:rsidRDefault="00D446BF" w:rsidP="00D446BF">
      <w:pPr>
        <w:tabs>
          <w:tab w:val="right" w:leader="underscore" w:pos="4820"/>
          <w:tab w:val="right" w:leader="underscore" w:pos="9072"/>
        </w:tabs>
        <w:rPr>
          <w:noProof/>
          <w:lang w:val="es-ES"/>
        </w:rPr>
      </w:pPr>
    </w:p>
    <w:p w14:paraId="6791C60F" w14:textId="77777777" w:rsidR="00D446BF" w:rsidRPr="00413896" w:rsidRDefault="0000769E" w:rsidP="00D446BF">
      <w:pPr>
        <w:tabs>
          <w:tab w:val="right" w:leader="underscore" w:pos="9072"/>
        </w:tabs>
        <w:rPr>
          <w:noProof/>
          <w:lang w:val="es-ES"/>
        </w:rPr>
      </w:pPr>
      <w:r w:rsidRPr="00413896">
        <w:rPr>
          <w:noProof/>
          <w:lang w:val="es-ES"/>
        </w:rPr>
        <w:t>Nombre del Consultor (nombre de la compañía o nombre del APCA)</w:t>
      </w:r>
      <w:r w:rsidR="00D446BF" w:rsidRPr="00413896">
        <w:rPr>
          <w:noProof/>
          <w:lang w:val="es-ES"/>
        </w:rPr>
        <w:t>:</w:t>
      </w:r>
      <w:r w:rsidR="00D446BF" w:rsidRPr="00413896">
        <w:rPr>
          <w:noProof/>
          <w:lang w:val="es-ES"/>
        </w:rPr>
        <w:tab/>
      </w:r>
    </w:p>
    <w:p w14:paraId="5E680D5B" w14:textId="77777777" w:rsidR="0052640E" w:rsidRPr="00413896" w:rsidRDefault="0000769E" w:rsidP="00D446BF">
      <w:pPr>
        <w:tabs>
          <w:tab w:val="right" w:leader="underscore" w:pos="9072"/>
        </w:tabs>
        <w:rPr>
          <w:noProof/>
          <w:lang w:val="es-ES"/>
        </w:rPr>
      </w:pPr>
      <w:r w:rsidRPr="00413896">
        <w:rPr>
          <w:noProof/>
          <w:lang w:val="es-ES"/>
        </w:rPr>
        <w:tab/>
      </w:r>
    </w:p>
    <w:p w14:paraId="58D54914" w14:textId="77777777" w:rsidR="0000769E" w:rsidRPr="00413896" w:rsidRDefault="0000769E" w:rsidP="00D446BF">
      <w:pPr>
        <w:tabs>
          <w:tab w:val="right" w:leader="underscore" w:pos="9072"/>
        </w:tabs>
        <w:rPr>
          <w:noProof/>
          <w:lang w:val="es-ES"/>
        </w:rPr>
      </w:pPr>
    </w:p>
    <w:p w14:paraId="0961691F" w14:textId="77777777" w:rsidR="0052640E" w:rsidRPr="00413896" w:rsidRDefault="0000769E" w:rsidP="00D446BF">
      <w:pPr>
        <w:tabs>
          <w:tab w:val="right" w:leader="underscore" w:pos="9072"/>
        </w:tabs>
        <w:rPr>
          <w:noProof/>
          <w:lang w:val="es-ES"/>
        </w:rPr>
      </w:pPr>
      <w:r w:rsidRPr="00413896">
        <w:rPr>
          <w:noProof/>
          <w:lang w:val="es-ES"/>
        </w:rPr>
        <w:t>Dirección</w:t>
      </w:r>
      <w:r w:rsidR="0052640E" w:rsidRPr="00413896">
        <w:rPr>
          <w:noProof/>
          <w:lang w:val="es-ES"/>
        </w:rPr>
        <w:t>:</w:t>
      </w:r>
      <w:r w:rsidR="0052640E" w:rsidRPr="00413896">
        <w:rPr>
          <w:noProof/>
          <w:lang w:val="es-ES"/>
        </w:rPr>
        <w:tab/>
      </w:r>
    </w:p>
    <w:p w14:paraId="790A9077" w14:textId="77777777" w:rsidR="0052640E" w:rsidRPr="00413896" w:rsidRDefault="0000769E" w:rsidP="00D446BF">
      <w:pPr>
        <w:tabs>
          <w:tab w:val="right" w:leader="underscore" w:pos="9072"/>
        </w:tabs>
        <w:rPr>
          <w:noProof/>
          <w:lang w:val="es-ES"/>
        </w:rPr>
      </w:pPr>
      <w:r w:rsidRPr="00413896">
        <w:rPr>
          <w:noProof/>
          <w:lang w:val="es-ES"/>
        </w:rPr>
        <w:tab/>
      </w:r>
    </w:p>
    <w:p w14:paraId="25552D01" w14:textId="77777777" w:rsidR="0000769E" w:rsidRPr="00413896" w:rsidRDefault="0000769E" w:rsidP="00D446BF">
      <w:pPr>
        <w:tabs>
          <w:tab w:val="right" w:leader="underscore" w:pos="9072"/>
        </w:tabs>
        <w:rPr>
          <w:noProof/>
          <w:lang w:val="es-ES"/>
        </w:rPr>
      </w:pPr>
    </w:p>
    <w:p w14:paraId="4FAC37EF" w14:textId="77777777" w:rsidR="0052640E" w:rsidRPr="00413896" w:rsidRDefault="0000769E" w:rsidP="00D446BF">
      <w:pPr>
        <w:tabs>
          <w:tab w:val="right" w:leader="underscore" w:pos="9072"/>
        </w:tabs>
        <w:rPr>
          <w:noProof/>
          <w:lang w:val="es-ES"/>
        </w:rPr>
      </w:pPr>
      <w:r w:rsidRPr="00413896">
        <w:rPr>
          <w:noProof/>
          <w:lang w:val="es-ES"/>
        </w:rPr>
        <w:t xml:space="preserve">Información de contacto (teléfono </w:t>
      </w:r>
      <w:r w:rsidR="002D3422" w:rsidRPr="00413896">
        <w:rPr>
          <w:noProof/>
          <w:lang w:val="es-ES"/>
        </w:rPr>
        <w:t>y correo electrónico</w:t>
      </w:r>
      <w:r w:rsidRPr="00413896">
        <w:rPr>
          <w:noProof/>
          <w:lang w:val="es-ES"/>
        </w:rPr>
        <w:t>)</w:t>
      </w:r>
      <w:r w:rsidR="0052640E" w:rsidRPr="00413896">
        <w:rPr>
          <w:noProof/>
          <w:lang w:val="es-ES"/>
        </w:rPr>
        <w:t>:</w:t>
      </w:r>
      <w:r w:rsidR="0052640E" w:rsidRPr="00413896">
        <w:rPr>
          <w:noProof/>
          <w:lang w:val="es-ES"/>
        </w:rPr>
        <w:tab/>
      </w:r>
    </w:p>
    <w:p w14:paraId="1CEAAAFC" w14:textId="77777777" w:rsidR="00D446BF" w:rsidRPr="00413896" w:rsidRDefault="00D446BF" w:rsidP="00D446BF">
      <w:pPr>
        <w:tabs>
          <w:tab w:val="right" w:leader="underscore" w:pos="4820"/>
          <w:tab w:val="right" w:leader="underscore" w:pos="9072"/>
        </w:tabs>
        <w:rPr>
          <w:noProof/>
          <w:lang w:val="es-ES"/>
        </w:rPr>
      </w:pPr>
    </w:p>
    <w:p w14:paraId="71AE533F" w14:textId="77777777" w:rsidR="00EE5617" w:rsidRPr="00413896" w:rsidRDefault="0052640E" w:rsidP="00E7124C">
      <w:pPr>
        <w:rPr>
          <w:i/>
          <w:noProof/>
          <w:lang w:val="es-ES"/>
        </w:rPr>
      </w:pPr>
      <w:r w:rsidRPr="00413896">
        <w:rPr>
          <w:i/>
          <w:noProof/>
          <w:lang w:val="es-ES"/>
        </w:rPr>
        <w:t>[</w:t>
      </w:r>
      <w:r w:rsidR="0000769E" w:rsidRPr="00413896">
        <w:rPr>
          <w:i/>
          <w:noProof/>
          <w:lang w:val="es-ES"/>
        </w:rPr>
        <w:t>Para una APCA, todos los miembros deberán firmar o únicamente el miembro responsable, en cuyo caso, se deberá adjuntar el poder para firmar en nombre de todos los demás miembros</w:t>
      </w:r>
      <w:r w:rsidRPr="00413896">
        <w:rPr>
          <w:i/>
          <w:noProof/>
          <w:lang w:val="es-ES"/>
        </w:rPr>
        <w:t>.]</w:t>
      </w:r>
    </w:p>
    <w:p w14:paraId="47BC7F96" w14:textId="77777777" w:rsidR="00EE5617" w:rsidRPr="00413896" w:rsidRDefault="00EE5617" w:rsidP="00E7124C">
      <w:pPr>
        <w:rPr>
          <w:noProof/>
          <w:lang w:val="es-ES"/>
        </w:rPr>
      </w:pPr>
    </w:p>
    <w:p w14:paraId="25778652" w14:textId="77777777" w:rsidR="0052640E" w:rsidRPr="00413896" w:rsidRDefault="0052640E" w:rsidP="00E7124C">
      <w:pPr>
        <w:rPr>
          <w:noProof/>
          <w:lang w:val="es-ES"/>
        </w:rPr>
      </w:pPr>
    </w:p>
    <w:p w14:paraId="7568AFAF" w14:textId="77777777" w:rsidR="0052640E" w:rsidRPr="00413896" w:rsidRDefault="0052640E">
      <w:pPr>
        <w:suppressAutoHyphens w:val="0"/>
        <w:overflowPunct/>
        <w:autoSpaceDE/>
        <w:autoSpaceDN/>
        <w:adjustRightInd/>
        <w:spacing w:after="0" w:line="240" w:lineRule="auto"/>
        <w:jc w:val="left"/>
        <w:textAlignment w:val="auto"/>
        <w:rPr>
          <w:noProof/>
          <w:lang w:val="es-ES"/>
        </w:rPr>
      </w:pPr>
      <w:r w:rsidRPr="00413896">
        <w:rPr>
          <w:noProof/>
          <w:lang w:val="es-ES"/>
        </w:rPr>
        <w:br w:type="page"/>
      </w:r>
    </w:p>
    <w:p w14:paraId="4C28B9BF" w14:textId="77777777" w:rsidR="0052640E" w:rsidRPr="00413896" w:rsidRDefault="0077256C" w:rsidP="008D410F">
      <w:pPr>
        <w:pStyle w:val="Formulaire2"/>
        <w:rPr>
          <w:noProof/>
          <w:lang w:val="es-ES"/>
        </w:rPr>
      </w:pPr>
      <w:r w:rsidRPr="00413896">
        <w:rPr>
          <w:noProof/>
          <w:lang w:val="es-ES"/>
        </w:rPr>
        <w:lastRenderedPageBreak/>
        <w:t>Apéndice del f</w:t>
      </w:r>
      <w:r w:rsidR="00A10805" w:rsidRPr="00413896">
        <w:rPr>
          <w:noProof/>
          <w:lang w:val="es-ES"/>
        </w:rPr>
        <w:t>ormulario d</w:t>
      </w:r>
      <w:r w:rsidRPr="00413896">
        <w:rPr>
          <w:noProof/>
          <w:lang w:val="es-ES"/>
        </w:rPr>
        <w:t>e presentación de la Propuesta t</w:t>
      </w:r>
      <w:r w:rsidR="00A10805" w:rsidRPr="00413896">
        <w:rPr>
          <w:noProof/>
          <w:lang w:val="es-ES"/>
        </w:rPr>
        <w:t>écnica</w:t>
      </w:r>
      <w:r w:rsidR="0052640E" w:rsidRPr="00413896">
        <w:rPr>
          <w:noProof/>
          <w:lang w:val="es-ES"/>
        </w:rPr>
        <w:t> </w:t>
      </w:r>
      <w:r w:rsidR="0052640E" w:rsidRPr="00413896">
        <w:rPr>
          <w:noProof/>
          <w:lang w:val="es-ES"/>
        </w:rPr>
        <w:noBreakHyphen/>
      </w:r>
      <w:r w:rsidR="0052640E" w:rsidRPr="00413896">
        <w:rPr>
          <w:noProof/>
          <w:lang w:val="es-ES"/>
        </w:rPr>
        <w:br/>
      </w:r>
      <w:r w:rsidR="00540B99" w:rsidRPr="00413896">
        <w:rPr>
          <w:noProof/>
          <w:lang w:val="es-ES"/>
        </w:rPr>
        <w:t>Declaración de Integridad, Elegibilidad y de Responsabilidad Ambiental y Social</w:t>
      </w:r>
    </w:p>
    <w:p w14:paraId="516AA0E3" w14:textId="77777777" w:rsidR="001A0500" w:rsidRPr="00937127" w:rsidRDefault="001A0500" w:rsidP="001A0500">
      <w:pPr>
        <w:pStyle w:val="Formulaire2"/>
        <w:spacing w:line="240" w:lineRule="auto"/>
        <w:jc w:val="both"/>
        <w:rPr>
          <w:b w:val="0"/>
          <w:i/>
          <w:noProof/>
          <w:sz w:val="20"/>
          <w:highlight w:val="yellow"/>
          <w:lang w:val="es-ES"/>
        </w:rPr>
      </w:pPr>
      <w:r w:rsidRPr="00937127">
        <w:rPr>
          <w:b w:val="0"/>
          <w:i/>
          <w:noProof/>
          <w:sz w:val="20"/>
          <w:highlight w:val="yellow"/>
          <w:lang w:val="es-ES"/>
        </w:rPr>
        <w:t xml:space="preserve">[El contenido de la Declaración de Integridad, Elegibilidad y de Responsabilidad Ambiental y Social depende de la fecha de firma del </w:t>
      </w:r>
      <w:r>
        <w:rPr>
          <w:b w:val="0"/>
          <w:i/>
          <w:noProof/>
          <w:sz w:val="20"/>
          <w:highlight w:val="yellow"/>
          <w:lang w:val="es-ES"/>
        </w:rPr>
        <w:t xml:space="preserve">Convenio de Financiamieto de la AFD </w:t>
      </w:r>
      <w:r w:rsidRPr="00937127">
        <w:rPr>
          <w:b w:val="0"/>
          <w:i/>
          <w:noProof/>
          <w:sz w:val="20"/>
          <w:highlight w:val="yellow"/>
          <w:lang w:val="es-ES"/>
        </w:rPr>
        <w:t xml:space="preserve"> </w:t>
      </w:r>
      <w:r>
        <w:rPr>
          <w:b w:val="0"/>
          <w:i/>
          <w:noProof/>
          <w:sz w:val="20"/>
          <w:highlight w:val="yellow"/>
          <w:lang w:val="es-ES"/>
        </w:rPr>
        <w:t>que cubre total o parcialmente la financia</w:t>
      </w:r>
      <w:r w:rsidRPr="009C104E">
        <w:rPr>
          <w:b w:val="0"/>
          <w:i/>
          <w:noProof/>
          <w:sz w:val="20"/>
          <w:highlight w:val="yellow"/>
          <w:lang w:val="es-ES"/>
        </w:rPr>
        <w:t>ci</w:t>
      </w:r>
      <w:r w:rsidRPr="00937127">
        <w:rPr>
          <w:b w:val="0"/>
          <w:i/>
          <w:noProof/>
          <w:sz w:val="20"/>
          <w:highlight w:val="yellow"/>
          <w:lang w:val="es-ES"/>
        </w:rPr>
        <w:t>ó</w:t>
      </w:r>
      <w:r w:rsidRPr="009C104E">
        <w:rPr>
          <w:b w:val="0"/>
          <w:i/>
          <w:noProof/>
          <w:sz w:val="20"/>
          <w:highlight w:val="yellow"/>
          <w:lang w:val="es-ES"/>
        </w:rPr>
        <w:t xml:space="preserve">n </w:t>
      </w:r>
      <w:r>
        <w:rPr>
          <w:b w:val="0"/>
          <w:i/>
          <w:noProof/>
          <w:sz w:val="20"/>
          <w:highlight w:val="yellow"/>
          <w:lang w:val="es-ES"/>
        </w:rPr>
        <w:t xml:space="preserve">de este Contrato. </w:t>
      </w:r>
    </w:p>
    <w:p w14:paraId="02AB0FC4" w14:textId="77777777" w:rsidR="001A0500" w:rsidRPr="00937127" w:rsidRDefault="001A0500" w:rsidP="001A0500">
      <w:pPr>
        <w:pStyle w:val="Formulaire2"/>
        <w:numPr>
          <w:ilvl w:val="0"/>
          <w:numId w:val="82"/>
        </w:numPr>
        <w:spacing w:line="240" w:lineRule="auto"/>
        <w:jc w:val="both"/>
        <w:rPr>
          <w:i/>
          <w:noProof/>
          <w:sz w:val="20"/>
          <w:highlight w:val="yellow"/>
          <w:lang w:val="es-419"/>
        </w:rPr>
      </w:pPr>
      <w:r w:rsidRPr="00937127">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antes del 1 de febrero de 2024, la Autoridad Contratante seleccionará el texto de la </w:t>
      </w:r>
      <w:r w:rsidRPr="00344D76">
        <w:rPr>
          <w:b w:val="0"/>
          <w:i/>
          <w:noProof/>
          <w:sz w:val="20"/>
          <w:highlight w:val="yellow"/>
          <w:lang w:val="es-419"/>
        </w:rPr>
        <w:t>OP</w:t>
      </w:r>
      <w:r w:rsidRPr="00937127">
        <w:rPr>
          <w:b w:val="0"/>
          <w:i/>
          <w:noProof/>
          <w:sz w:val="20"/>
          <w:highlight w:val="yellow"/>
          <w:lang w:val="es-419"/>
        </w:rPr>
        <w:t>CIÓN</w:t>
      </w:r>
      <w:r>
        <w:rPr>
          <w:b w:val="0"/>
          <w:i/>
          <w:noProof/>
          <w:sz w:val="20"/>
          <w:highlight w:val="yellow"/>
          <w:lang w:val="es-419"/>
        </w:rPr>
        <w:t xml:space="preserve"> A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B; </w:t>
      </w:r>
    </w:p>
    <w:p w14:paraId="778889DF" w14:textId="77777777" w:rsidR="001A0500" w:rsidRPr="00937127" w:rsidRDefault="001A0500" w:rsidP="001A0500">
      <w:pPr>
        <w:pStyle w:val="Formulaire2"/>
        <w:numPr>
          <w:ilvl w:val="0"/>
          <w:numId w:val="82"/>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 partir del 1 de febrero de 2024 </w:t>
      </w:r>
      <w:r w:rsidRPr="00344D76">
        <w:rPr>
          <w:b w:val="0"/>
          <w:i/>
          <w:noProof/>
          <w:sz w:val="20"/>
          <w:highlight w:val="yellow"/>
          <w:lang w:val="es-419"/>
        </w:rPr>
        <w:t>inclu</w:t>
      </w:r>
      <w:r>
        <w:rPr>
          <w:b w:val="0"/>
          <w:i/>
          <w:noProof/>
          <w:sz w:val="20"/>
          <w:highlight w:val="yellow"/>
          <w:lang w:val="es-419"/>
        </w:rPr>
        <w:t>í</w:t>
      </w:r>
      <w:r w:rsidRPr="00344D76">
        <w:rPr>
          <w:b w:val="0"/>
          <w:i/>
          <w:noProof/>
          <w:sz w:val="20"/>
          <w:highlight w:val="yellow"/>
          <w:lang w:val="es-419"/>
        </w:rPr>
        <w:t>do</w:t>
      </w:r>
      <w:r>
        <w:rPr>
          <w:b w:val="0"/>
          <w:i/>
          <w:noProof/>
          <w:sz w:val="20"/>
          <w:highlight w:val="yellow"/>
          <w:lang w:val="es-419"/>
        </w:rPr>
        <w:t xml:space="preserve">, la Autoridad Contratante seleccionará el texto de la </w:t>
      </w:r>
      <w:r w:rsidRPr="0078749F">
        <w:rPr>
          <w:b w:val="0"/>
          <w:i/>
          <w:noProof/>
          <w:sz w:val="20"/>
          <w:highlight w:val="yellow"/>
          <w:lang w:val="es-419"/>
        </w:rPr>
        <w:t>OPCIÓN</w:t>
      </w:r>
      <w:r>
        <w:rPr>
          <w:b w:val="0"/>
          <w:i/>
          <w:noProof/>
          <w:sz w:val="20"/>
          <w:highlight w:val="yellow"/>
          <w:lang w:val="es-419"/>
        </w:rPr>
        <w:t xml:space="preserve"> B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A. </w:t>
      </w:r>
      <w:r w:rsidRPr="00937127">
        <w:rPr>
          <w:b w:val="0"/>
          <w:i/>
          <w:noProof/>
          <w:sz w:val="20"/>
          <w:highlight w:val="yellow"/>
          <w:lang w:val="es-419"/>
        </w:rPr>
        <w:t>]</w:t>
      </w:r>
    </w:p>
    <w:p w14:paraId="4C1E2EA4" w14:textId="77777777" w:rsidR="001A0500" w:rsidRDefault="001A0500" w:rsidP="001A0500">
      <w:pPr>
        <w:pStyle w:val="Formulaire2"/>
        <w:spacing w:line="240" w:lineRule="auto"/>
        <w:jc w:val="both"/>
        <w:rPr>
          <w:b w:val="0"/>
          <w:i/>
          <w:noProof/>
          <w:sz w:val="20"/>
          <w:highlight w:val="yellow"/>
          <w:lang w:val="es-419"/>
        </w:rPr>
      </w:pPr>
    </w:p>
    <w:p w14:paraId="3CF03972" w14:textId="77777777" w:rsidR="001A0500" w:rsidRPr="00937127" w:rsidRDefault="001A0500" w:rsidP="001A0500">
      <w:pPr>
        <w:pStyle w:val="Formulaire2"/>
        <w:spacing w:line="240" w:lineRule="auto"/>
        <w:jc w:val="both"/>
        <w:rPr>
          <w:i/>
          <w:noProof/>
          <w:sz w:val="20"/>
          <w:lang w:val="es-419"/>
        </w:rPr>
      </w:pPr>
    </w:p>
    <w:p w14:paraId="66D8AB85" w14:textId="77777777" w:rsidR="001A0500" w:rsidRDefault="001A0500" w:rsidP="001A0500">
      <w:pPr>
        <w:rPr>
          <w:b/>
          <w:i/>
          <w:noProof/>
          <w:lang w:val="es-419"/>
        </w:rPr>
      </w:pPr>
      <w:r w:rsidRPr="0058599A">
        <w:rPr>
          <w:b/>
          <w:i/>
          <w:noProof/>
          <w:highlight w:val="yellow"/>
          <w:lang w:val="es-419"/>
        </w:rPr>
        <w:t>[OP</w:t>
      </w:r>
      <w:r w:rsidRPr="00937127">
        <w:rPr>
          <w:b/>
          <w:i/>
          <w:noProof/>
          <w:highlight w:val="yellow"/>
          <w:lang w:val="es-419"/>
        </w:rPr>
        <w:t>CIÓN</w:t>
      </w:r>
      <w:r w:rsidRPr="0058599A">
        <w:rPr>
          <w:b/>
          <w:i/>
          <w:noProof/>
          <w:highlight w:val="yellow"/>
          <w:lang w:val="es-419"/>
        </w:rPr>
        <w:t xml:space="preserve"> A</w:t>
      </w:r>
      <w:r w:rsidRPr="00937127">
        <w:rPr>
          <w:b/>
          <w:i/>
          <w:noProof/>
          <w:highlight w:val="yellow"/>
          <w:lang w:val="es-419"/>
        </w:rPr>
        <w:t xml:space="preserve"> – Versión de la Declaración de Integridad a </w:t>
      </w:r>
      <w:r>
        <w:rPr>
          <w:b/>
          <w:i/>
          <w:noProof/>
          <w:highlight w:val="yellow"/>
          <w:lang w:val="es-419"/>
        </w:rPr>
        <w:t>inserta</w:t>
      </w:r>
      <w:r w:rsidRPr="00937127">
        <w:rPr>
          <w:b/>
          <w:i/>
          <w:noProof/>
          <w:highlight w:val="yellow"/>
          <w:lang w:val="es-419"/>
        </w:rPr>
        <w:t xml:space="preserve">r para </w:t>
      </w:r>
      <w:r>
        <w:rPr>
          <w:b/>
          <w:i/>
          <w:noProof/>
          <w:highlight w:val="yellow"/>
          <w:lang w:val="es-419"/>
        </w:rPr>
        <w:t>cualquier C</w:t>
      </w:r>
      <w:r w:rsidRPr="00937127">
        <w:rPr>
          <w:b/>
          <w:i/>
          <w:noProof/>
          <w:highlight w:val="yellow"/>
          <w:lang w:val="es-419"/>
        </w:rPr>
        <w:t>ontrato financiado p</w:t>
      </w:r>
      <w:r w:rsidRPr="00E05761">
        <w:rPr>
          <w:b/>
          <w:i/>
          <w:noProof/>
          <w:highlight w:val="yellow"/>
          <w:lang w:val="es-419"/>
        </w:rPr>
        <w:t>o</w:t>
      </w:r>
      <w:r w:rsidRPr="00937127">
        <w:rPr>
          <w:b/>
          <w:i/>
          <w:noProof/>
          <w:highlight w:val="yellow"/>
          <w:lang w:val="es-419"/>
        </w:rPr>
        <w:t>r un Convenio de Financiamiento firmado antes del 1 de febrero de 2024</w:t>
      </w:r>
      <w:r>
        <w:rPr>
          <w:b/>
          <w:i/>
          <w:noProof/>
          <w:lang w:val="es-419"/>
        </w:rPr>
        <w:t xml:space="preserve">. </w:t>
      </w:r>
    </w:p>
    <w:p w14:paraId="2138F6BE" w14:textId="77777777" w:rsidR="001A0500" w:rsidRPr="00937127" w:rsidRDefault="001A0500" w:rsidP="001A0500">
      <w:pPr>
        <w:jc w:val="center"/>
        <w:rPr>
          <w:i/>
          <w:noProof/>
          <w:lang w:val="es-419"/>
        </w:rPr>
      </w:pPr>
      <w:r w:rsidRPr="00937127">
        <w:rPr>
          <w:i/>
          <w:noProof/>
          <w:highlight w:val="yellow"/>
          <w:lang w:val="es-419"/>
        </w:rPr>
        <w:t>(E</w:t>
      </w:r>
      <w:r>
        <w:rPr>
          <w:i/>
          <w:noProof/>
          <w:highlight w:val="yellow"/>
          <w:lang w:val="es-419"/>
        </w:rPr>
        <w:t>n caso contrario, eliminar</w:t>
      </w:r>
      <w:r w:rsidRPr="00937127">
        <w:rPr>
          <w:i/>
          <w:noProof/>
          <w:highlight w:val="yellow"/>
          <w:lang w:val="es-419"/>
        </w:rPr>
        <w:t xml:space="preserve"> esta parte y manten</w:t>
      </w:r>
      <w:r>
        <w:rPr>
          <w:i/>
          <w:noProof/>
          <w:highlight w:val="yellow"/>
          <w:lang w:val="es-419"/>
        </w:rPr>
        <w:t>er</w:t>
      </w:r>
      <w:r w:rsidRPr="00937127">
        <w:rPr>
          <w:i/>
          <w:noProof/>
          <w:highlight w:val="yellow"/>
          <w:lang w:val="es-419"/>
        </w:rPr>
        <w:t xml:space="preserve"> solo la OP</w:t>
      </w:r>
      <w:r w:rsidRPr="0058599A">
        <w:rPr>
          <w:i/>
          <w:noProof/>
          <w:highlight w:val="yellow"/>
          <w:lang w:val="es-419"/>
        </w:rPr>
        <w:t>CIÓN</w:t>
      </w:r>
      <w:r w:rsidRPr="00937127">
        <w:rPr>
          <w:i/>
          <w:noProof/>
          <w:highlight w:val="yellow"/>
          <w:lang w:val="es-419"/>
        </w:rPr>
        <w:t xml:space="preserve"> B a continuación)</w:t>
      </w:r>
    </w:p>
    <w:p w14:paraId="215EA04E" w14:textId="77777777" w:rsidR="00A10805" w:rsidRPr="009C1530" w:rsidRDefault="00A10805" w:rsidP="009C1530">
      <w:pPr>
        <w:pStyle w:val="Formulaire2"/>
        <w:jc w:val="both"/>
        <w:rPr>
          <w:noProof/>
          <w:lang w:val="es-419"/>
        </w:rPr>
      </w:pPr>
    </w:p>
    <w:p w14:paraId="46389C8A" w14:textId="77777777" w:rsidR="00321461" w:rsidRPr="00413896" w:rsidRDefault="00A10805" w:rsidP="00321461">
      <w:pPr>
        <w:tabs>
          <w:tab w:val="right" w:leader="underscore" w:pos="8789"/>
        </w:tabs>
        <w:rPr>
          <w:noProof/>
          <w:lang w:val="es-ES"/>
        </w:rPr>
      </w:pPr>
      <w:r w:rsidRPr="00413896">
        <w:rPr>
          <w:noProof/>
          <w:lang w:val="es-ES"/>
        </w:rPr>
        <w:t xml:space="preserve">Nombre de referencia de la oferta o propuesta: </w:t>
      </w:r>
      <w:r w:rsidR="00321461" w:rsidRPr="00413896">
        <w:rPr>
          <w:noProof/>
          <w:lang w:val="es-ES"/>
        </w:rPr>
        <w:tab/>
      </w:r>
      <w:r w:rsidRPr="00413896">
        <w:rPr>
          <w:noProof/>
          <w:lang w:val="es-ES"/>
        </w:rPr>
        <w:t xml:space="preserve"> </w:t>
      </w:r>
      <w:r w:rsidR="00321461" w:rsidRPr="00413896">
        <w:rPr>
          <w:noProof/>
          <w:lang w:val="es-ES"/>
        </w:rPr>
        <w:t>(</w:t>
      </w:r>
      <w:r w:rsidRPr="00413896">
        <w:rPr>
          <w:noProof/>
          <w:lang w:val="es-ES"/>
        </w:rPr>
        <w:t>el</w:t>
      </w:r>
      <w:r w:rsidR="00321461" w:rsidRPr="00413896">
        <w:rPr>
          <w:noProof/>
          <w:lang w:val="es-ES"/>
        </w:rPr>
        <w:t xml:space="preserve"> "</w:t>
      </w:r>
      <w:r w:rsidRPr="00413896">
        <w:rPr>
          <w:b/>
          <w:noProof/>
          <w:lang w:val="es-ES"/>
        </w:rPr>
        <w:t>Contrato"</w:t>
      </w:r>
      <w:r w:rsidR="00B336AC" w:rsidRPr="00413896">
        <w:rPr>
          <w:noProof/>
          <w:lang w:val="es-ES"/>
        </w:rPr>
        <w:t>)</w:t>
      </w:r>
    </w:p>
    <w:p w14:paraId="04DA2990" w14:textId="77777777" w:rsidR="00321461" w:rsidRPr="00413896" w:rsidRDefault="00A10805" w:rsidP="00321461">
      <w:pPr>
        <w:tabs>
          <w:tab w:val="right" w:leader="underscore" w:pos="8789"/>
        </w:tabs>
        <w:rPr>
          <w:noProof/>
          <w:lang w:val="es-ES"/>
        </w:rPr>
      </w:pPr>
      <w:r w:rsidRPr="00413896">
        <w:rPr>
          <w:noProof/>
          <w:lang w:val="es-ES"/>
        </w:rPr>
        <w:t>A</w:t>
      </w:r>
      <w:r w:rsidR="00321461" w:rsidRPr="00413896">
        <w:rPr>
          <w:noProof/>
          <w:lang w:val="es-ES"/>
        </w:rPr>
        <w:t xml:space="preserve">: </w:t>
      </w:r>
      <w:r w:rsidR="00321461" w:rsidRPr="00413896">
        <w:rPr>
          <w:noProof/>
          <w:lang w:val="es-ES"/>
        </w:rPr>
        <w:tab/>
      </w:r>
      <w:r w:rsidRPr="00413896">
        <w:rPr>
          <w:noProof/>
          <w:lang w:val="es-ES"/>
        </w:rPr>
        <w:t xml:space="preserve"> </w:t>
      </w:r>
      <w:r w:rsidR="00321461" w:rsidRPr="00413896">
        <w:rPr>
          <w:noProof/>
          <w:lang w:val="es-ES"/>
        </w:rPr>
        <w:t>(l</w:t>
      </w:r>
      <w:r w:rsidRPr="00413896">
        <w:rPr>
          <w:noProof/>
          <w:lang w:val="es-ES"/>
        </w:rPr>
        <w:t>a</w:t>
      </w:r>
      <w:r w:rsidR="00321461" w:rsidRPr="00413896">
        <w:rPr>
          <w:noProof/>
          <w:lang w:val="es-ES"/>
        </w:rPr>
        <w:t xml:space="preserve"> "</w:t>
      </w:r>
      <w:r w:rsidRPr="00413896">
        <w:rPr>
          <w:b/>
          <w:noProof/>
          <w:lang w:val="es-ES"/>
        </w:rPr>
        <w:t>Autoridad Contratante</w:t>
      </w:r>
      <w:r w:rsidR="00321461" w:rsidRPr="00413896">
        <w:rPr>
          <w:noProof/>
          <w:lang w:val="es-ES"/>
        </w:rPr>
        <w:t>")</w:t>
      </w:r>
    </w:p>
    <w:p w14:paraId="40791B1B" w14:textId="77777777" w:rsidR="00321461" w:rsidRPr="00413896" w:rsidRDefault="00321461" w:rsidP="00321461">
      <w:pPr>
        <w:rPr>
          <w:noProof/>
          <w:lang w:val="es-ES"/>
        </w:rPr>
      </w:pPr>
    </w:p>
    <w:p w14:paraId="0111B194" w14:textId="77777777" w:rsidR="00321461" w:rsidRPr="00413896" w:rsidRDefault="00A10805" w:rsidP="00A10805">
      <w:pPr>
        <w:pStyle w:val="Paragraphedeliste"/>
        <w:numPr>
          <w:ilvl w:val="0"/>
          <w:numId w:val="8"/>
        </w:numPr>
        <w:ind w:left="567" w:hanging="567"/>
        <w:contextualSpacing w:val="0"/>
        <w:rPr>
          <w:noProof/>
          <w:lang w:val="es-ES"/>
        </w:rPr>
      </w:pPr>
      <w:r w:rsidRPr="00413896">
        <w:rPr>
          <w:noProof/>
          <w:lang w:val="es-ES"/>
        </w:rPr>
        <w:t xml:space="preserve">Reconocemos y aceptamos que la </w:t>
      </w:r>
      <w:r w:rsidR="00A91662" w:rsidRPr="00413896">
        <w:rPr>
          <w:i/>
          <w:noProof/>
          <w:lang w:val="es-ES"/>
        </w:rPr>
        <w:t>Agence Française de Développement</w:t>
      </w:r>
      <w:r w:rsidRPr="00413896">
        <w:rPr>
          <w:noProof/>
          <w:lang w:val="es-ES"/>
        </w:rPr>
        <w:t xml:space="preserve"> (la "</w:t>
      </w:r>
      <w:r w:rsidRPr="00413896">
        <w:rPr>
          <w:b/>
          <w:noProof/>
          <w:lang w:val="es-ES"/>
        </w:rPr>
        <w:t>AFD</w:t>
      </w:r>
      <w:r w:rsidRPr="00413896">
        <w:rPr>
          <w:noProof/>
          <w:lang w:val="es-ES"/>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la AFD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r w:rsidR="00321461" w:rsidRPr="00413896">
        <w:rPr>
          <w:noProof/>
          <w:lang w:val="es-ES"/>
        </w:rPr>
        <w:t>.</w:t>
      </w:r>
    </w:p>
    <w:p w14:paraId="1ED63B48" w14:textId="77777777" w:rsidR="00321461" w:rsidRPr="00413896" w:rsidRDefault="00A10805" w:rsidP="00A5570D">
      <w:pPr>
        <w:pStyle w:val="Paragraphedeliste"/>
        <w:numPr>
          <w:ilvl w:val="0"/>
          <w:numId w:val="8"/>
        </w:numPr>
        <w:ind w:left="567" w:hanging="567"/>
        <w:contextualSpacing w:val="0"/>
        <w:rPr>
          <w:noProof/>
          <w:lang w:val="es-ES"/>
        </w:rPr>
      </w:pPr>
      <w:r w:rsidRPr="00413896">
        <w:rPr>
          <w:noProof/>
          <w:lang w:val="es-ES"/>
        </w:rPr>
        <w:t>Certificamos que no estamos, ni está ningún miembro de nuestra APCA ni de nuestros proveedores, contratistas, subcontratistas, consultores o subconsultores en ninguno de los casos siguientes</w:t>
      </w:r>
      <w:r w:rsidR="00321461" w:rsidRPr="00413896">
        <w:rPr>
          <w:noProof/>
          <w:lang w:val="es-ES"/>
        </w:rPr>
        <w:t>:</w:t>
      </w:r>
    </w:p>
    <w:p w14:paraId="1BACFBB2" w14:textId="77777777" w:rsidR="00321461" w:rsidRPr="00413896" w:rsidRDefault="00321461" w:rsidP="00321461">
      <w:pPr>
        <w:tabs>
          <w:tab w:val="left" w:pos="1134"/>
        </w:tabs>
        <w:ind w:left="1134" w:hanging="567"/>
        <w:rPr>
          <w:noProof/>
          <w:lang w:val="es-ES"/>
        </w:rPr>
      </w:pPr>
      <w:r w:rsidRPr="00413896">
        <w:rPr>
          <w:noProof/>
          <w:lang w:val="es-ES"/>
        </w:rPr>
        <w:t>2.1</w:t>
      </w:r>
      <w:r w:rsidRPr="00413896">
        <w:rPr>
          <w:noProof/>
          <w:lang w:val="es-ES"/>
        </w:rPr>
        <w:tab/>
      </w:r>
      <w:r w:rsidR="00A5570D" w:rsidRPr="00413896">
        <w:rPr>
          <w:noProof/>
          <w:lang w:val="es-ES"/>
        </w:rPr>
        <w:t>Estar en o haber sido objeto de un procedimiento de quiebra, de liquidación, de administración judicial, de salvaguarda, de cesación de actividad o estar en cualquier otra situación análoga como consecuencia de un procedimiento del mismo tipo</w:t>
      </w:r>
      <w:r w:rsidRPr="00413896">
        <w:rPr>
          <w:noProof/>
          <w:lang w:val="es-ES"/>
        </w:rPr>
        <w:t>;</w:t>
      </w:r>
    </w:p>
    <w:p w14:paraId="5640A608" w14:textId="77777777" w:rsidR="00321461" w:rsidRPr="00413896" w:rsidRDefault="00321461" w:rsidP="00321461">
      <w:pPr>
        <w:tabs>
          <w:tab w:val="left" w:pos="1134"/>
        </w:tabs>
        <w:ind w:left="1134" w:hanging="567"/>
        <w:rPr>
          <w:noProof/>
          <w:lang w:val="es-ES"/>
        </w:rPr>
      </w:pPr>
      <w:r w:rsidRPr="00413896">
        <w:rPr>
          <w:noProof/>
          <w:lang w:val="es-ES"/>
        </w:rPr>
        <w:t>2.2</w:t>
      </w:r>
      <w:r w:rsidRPr="00413896">
        <w:rPr>
          <w:noProof/>
          <w:lang w:val="es-ES"/>
        </w:rPr>
        <w:tab/>
      </w:r>
      <w:r w:rsidR="00A5570D" w:rsidRPr="00413896">
        <w:rPr>
          <w:noProof/>
          <w:lang w:val="es-ES"/>
        </w:rPr>
        <w:t>De haber sido objeto</w:t>
      </w:r>
      <w:r w:rsidRPr="00413896">
        <w:rPr>
          <w:noProof/>
          <w:lang w:val="es-ES"/>
        </w:rPr>
        <w:t>:</w:t>
      </w:r>
    </w:p>
    <w:p w14:paraId="092E523F" w14:textId="77777777" w:rsidR="00321461" w:rsidRPr="00413896" w:rsidRDefault="00A5570D" w:rsidP="00A5570D">
      <w:pPr>
        <w:pStyle w:val="Paragraphedeliste"/>
        <w:numPr>
          <w:ilvl w:val="0"/>
          <w:numId w:val="7"/>
        </w:numPr>
        <w:ind w:left="1701" w:hanging="567"/>
        <w:contextualSpacing w:val="0"/>
        <w:rPr>
          <w:noProof/>
          <w:lang w:val="es-ES"/>
        </w:rPr>
      </w:pPr>
      <w:r w:rsidRPr="00413896">
        <w:rPr>
          <w:noProof/>
          <w:lang w:val="es-ES"/>
        </w:rPr>
        <w:t xml:space="preserve">de una condena pronunciada hace menos de cinco años mediante una sentencia en firme (res 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w:t>
      </w:r>
      <w:r w:rsidR="00BD7ED2" w:rsidRPr="00413896">
        <w:rPr>
          <w:noProof/>
          <w:lang w:val="es-ES"/>
        </w:rPr>
        <w:t>del Contrato</w:t>
      </w:r>
      <w:r w:rsidRPr="00413896">
        <w:rPr>
          <w:noProof/>
          <w:lang w:val="es-ES"/>
        </w:rPr>
        <w:t>)</w:t>
      </w:r>
      <w:r w:rsidR="00321461" w:rsidRPr="00413896">
        <w:rPr>
          <w:noProof/>
          <w:lang w:val="es-ES"/>
        </w:rPr>
        <w:t>;</w:t>
      </w:r>
    </w:p>
    <w:p w14:paraId="5115E1B3" w14:textId="77777777" w:rsidR="00321461" w:rsidRPr="00413896" w:rsidRDefault="00A5570D" w:rsidP="00A5570D">
      <w:pPr>
        <w:pStyle w:val="Paragraphedeliste"/>
        <w:numPr>
          <w:ilvl w:val="0"/>
          <w:numId w:val="7"/>
        </w:numPr>
        <w:ind w:left="1701" w:hanging="567"/>
        <w:contextualSpacing w:val="0"/>
        <w:rPr>
          <w:noProof/>
          <w:lang w:val="es-ES"/>
        </w:rPr>
      </w:pPr>
      <w:r w:rsidRPr="00413896">
        <w:rPr>
          <w:noProof/>
          <w:lang w:val="es-ES"/>
        </w:rPr>
        <w:t xml:space="preserve">de una sanción administrativa pronunciada hace menos de cinco años mediante la Unión Europea o las autoridades competentes del país donde </w:t>
      </w:r>
      <w:r w:rsidR="00B34A76" w:rsidRPr="00413896">
        <w:rPr>
          <w:noProof/>
          <w:lang w:val="es-ES"/>
        </w:rPr>
        <w:t>estamos</w:t>
      </w:r>
      <w:r w:rsidRPr="00413896">
        <w:rPr>
          <w:noProof/>
          <w:lang w:val="es-ES"/>
        </w:rPr>
        <w:t xml:space="preserve"> constituido</w:t>
      </w:r>
      <w:r w:rsidR="00B81669" w:rsidRPr="00413896">
        <w:rPr>
          <w:noProof/>
          <w:lang w:val="es-ES"/>
        </w:rPr>
        <w:t>s</w:t>
      </w:r>
      <w:r w:rsidRPr="00413896">
        <w:rPr>
          <w:noProof/>
          <w:lang w:val="es-ES"/>
        </w:rPr>
        <w:t xml:space="preserve">, por fraude, corrupción o cualquier delito cometido en el marco del proceso de adquisición o ejecución de un contrato (en el supuesto de tal sanción, podemos </w:t>
      </w:r>
      <w:r w:rsidRPr="00413896">
        <w:rPr>
          <w:noProof/>
          <w:lang w:val="es-ES"/>
        </w:rPr>
        <w:lastRenderedPageBreak/>
        <w:t xml:space="preserve">adjuntar a la presente Declaración de Integridad la información complementaria que permita estimar que esta sanción no es pertinente en el marco </w:t>
      </w:r>
      <w:r w:rsidR="00BD7ED2" w:rsidRPr="00413896">
        <w:rPr>
          <w:noProof/>
          <w:lang w:val="es-ES"/>
        </w:rPr>
        <w:t>del Contrato</w:t>
      </w:r>
      <w:r w:rsidRPr="00413896">
        <w:rPr>
          <w:noProof/>
          <w:lang w:val="es-ES"/>
        </w:rPr>
        <w:t>)</w:t>
      </w:r>
      <w:r w:rsidR="00321461" w:rsidRPr="00413896">
        <w:rPr>
          <w:noProof/>
          <w:lang w:val="es-ES"/>
        </w:rPr>
        <w:t>;</w:t>
      </w:r>
    </w:p>
    <w:p w14:paraId="4F806D50" w14:textId="77777777" w:rsidR="00321461" w:rsidRPr="00413896" w:rsidRDefault="00A5570D" w:rsidP="00A5570D">
      <w:pPr>
        <w:pStyle w:val="Paragraphedeliste"/>
        <w:numPr>
          <w:ilvl w:val="0"/>
          <w:numId w:val="7"/>
        </w:numPr>
        <w:ind w:left="1701" w:hanging="567"/>
        <w:contextualSpacing w:val="0"/>
        <w:rPr>
          <w:noProof/>
          <w:lang w:val="es-ES"/>
        </w:rPr>
      </w:pPr>
      <w:r w:rsidRPr="00413896">
        <w:rPr>
          <w:noProof/>
          <w:lang w:val="es-ES"/>
        </w:rPr>
        <w:t>de una condena pronunciada hace menos de cinco años mediante una sentencia en firme (res judicata) por fraude, corrupción o cualquier delito cometido en el marco del proceso de adquisición o ejecución de un contrato financiado por la AFD</w:t>
      </w:r>
      <w:r w:rsidR="00321461" w:rsidRPr="00413896">
        <w:rPr>
          <w:noProof/>
          <w:lang w:val="es-ES"/>
        </w:rPr>
        <w:t>;</w:t>
      </w:r>
    </w:p>
    <w:p w14:paraId="0CEE7560" w14:textId="77777777" w:rsidR="00321461" w:rsidRPr="00413896" w:rsidRDefault="00321461" w:rsidP="00321461">
      <w:pPr>
        <w:tabs>
          <w:tab w:val="left" w:pos="1134"/>
        </w:tabs>
        <w:ind w:left="1134" w:hanging="567"/>
        <w:rPr>
          <w:noProof/>
          <w:lang w:val="es-ES"/>
        </w:rPr>
      </w:pPr>
      <w:r w:rsidRPr="00413896">
        <w:rPr>
          <w:noProof/>
          <w:lang w:val="es-ES"/>
        </w:rPr>
        <w:t>2.3</w:t>
      </w:r>
      <w:r w:rsidRPr="00413896">
        <w:rPr>
          <w:noProof/>
          <w:lang w:val="es-ES"/>
        </w:rPr>
        <w:tab/>
      </w:r>
      <w:r w:rsidR="00A5570D" w:rsidRPr="00413896">
        <w:rPr>
          <w:noProof/>
          <w:lang w:val="es-ES"/>
        </w:rPr>
        <w:t>Figurar en las listas de sanciones financieras adoptadas por las Naciones Unidas, la Unión Europea y/ o Francia, en particular dentro de la lucha contra el financiamiento del terrorismo y contra los atentados a la paz y la seguridad internacional</w:t>
      </w:r>
      <w:r w:rsidRPr="00413896">
        <w:rPr>
          <w:noProof/>
          <w:lang w:val="es-ES"/>
        </w:rPr>
        <w:t>;</w:t>
      </w:r>
    </w:p>
    <w:p w14:paraId="33199926" w14:textId="77777777" w:rsidR="00321461" w:rsidRPr="00413896" w:rsidRDefault="00321461" w:rsidP="00321461">
      <w:pPr>
        <w:tabs>
          <w:tab w:val="left" w:pos="1134"/>
        </w:tabs>
        <w:ind w:left="1134" w:hanging="567"/>
        <w:rPr>
          <w:noProof/>
          <w:lang w:val="es-ES"/>
        </w:rPr>
      </w:pPr>
      <w:r w:rsidRPr="00413896">
        <w:rPr>
          <w:noProof/>
          <w:lang w:val="es-ES"/>
        </w:rPr>
        <w:t>2.4</w:t>
      </w:r>
      <w:r w:rsidRPr="00413896">
        <w:rPr>
          <w:noProof/>
          <w:lang w:val="es-ES"/>
        </w:rPr>
        <w:tab/>
      </w:r>
      <w:r w:rsidR="00A5570D" w:rsidRPr="00413896">
        <w:rPr>
          <w:noProof/>
          <w:lang w:val="es-ES"/>
        </w:rPr>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r>
      <w:r w:rsidRPr="00413896">
        <w:rPr>
          <w:noProof/>
          <w:lang w:val="es-ES"/>
        </w:rPr>
        <w:t>;</w:t>
      </w:r>
    </w:p>
    <w:p w14:paraId="78152643" w14:textId="77777777" w:rsidR="00321461" w:rsidRPr="00413896" w:rsidRDefault="00321461" w:rsidP="00321461">
      <w:pPr>
        <w:tabs>
          <w:tab w:val="left" w:pos="1134"/>
        </w:tabs>
        <w:ind w:left="1134" w:hanging="567"/>
        <w:rPr>
          <w:noProof/>
          <w:lang w:val="es-ES"/>
        </w:rPr>
      </w:pPr>
      <w:r w:rsidRPr="00413896">
        <w:rPr>
          <w:noProof/>
          <w:lang w:val="es-ES"/>
        </w:rPr>
        <w:t>2.5</w:t>
      </w:r>
      <w:r w:rsidRPr="00413896">
        <w:rPr>
          <w:noProof/>
          <w:lang w:val="es-ES"/>
        </w:rPr>
        <w:tab/>
      </w:r>
      <w:r w:rsidR="00A5570D" w:rsidRPr="00413896">
        <w:rPr>
          <w:noProof/>
          <w:lang w:val="es-ES"/>
        </w:rPr>
        <w:t>No haber cumplido nuestras obligaciones respecto al pago de nuestros impuestos de acuerdo con las disposiciones legales del país donde estamos constituidos o las del país de la Autoridad Contratante</w:t>
      </w:r>
      <w:r w:rsidRPr="00413896">
        <w:rPr>
          <w:noProof/>
          <w:lang w:val="es-ES"/>
        </w:rPr>
        <w:t>;</w:t>
      </w:r>
    </w:p>
    <w:p w14:paraId="5E69C1EA" w14:textId="77777777" w:rsidR="00321461" w:rsidRPr="00413896" w:rsidRDefault="00321461" w:rsidP="00321461">
      <w:pPr>
        <w:tabs>
          <w:tab w:val="left" w:pos="1134"/>
        </w:tabs>
        <w:ind w:left="1134" w:hanging="567"/>
        <w:rPr>
          <w:noProof/>
          <w:lang w:val="es-ES"/>
        </w:rPr>
      </w:pPr>
      <w:r w:rsidRPr="00413896">
        <w:rPr>
          <w:noProof/>
          <w:lang w:val="es-ES"/>
        </w:rPr>
        <w:t>2.6</w:t>
      </w:r>
      <w:r w:rsidRPr="00413896">
        <w:rPr>
          <w:noProof/>
          <w:lang w:val="es-ES"/>
        </w:rPr>
        <w:tab/>
      </w:r>
      <w:r w:rsidR="00A5570D" w:rsidRPr="00413896">
        <w:rPr>
          <w:noProof/>
          <w:lang w:val="es-ES"/>
        </w:rPr>
        <w:t>Estar sujeto una decisión de exclusión pronunciada por el Banco Mundial y por este concepto figurar en la lista publicada en la dirección electrónica</w:t>
      </w:r>
      <w:r w:rsidRPr="00413896">
        <w:rPr>
          <w:noProof/>
          <w:lang w:val="es-ES"/>
        </w:rPr>
        <w:t xml:space="preserve"> </w:t>
      </w:r>
      <w:hyperlink r:id="rId21" w:history="1">
        <w:r w:rsidRPr="00413896">
          <w:rPr>
            <w:rStyle w:val="Lienhypertexte"/>
            <w:noProof/>
            <w:color w:val="auto"/>
            <w:lang w:val="es-ES"/>
          </w:rPr>
          <w:t>http://www.worldbank.org/debarr</w:t>
        </w:r>
      </w:hyperlink>
      <w:r w:rsidRPr="00413896">
        <w:rPr>
          <w:noProof/>
          <w:lang w:val="es-ES"/>
        </w:rPr>
        <w:t xml:space="preserve"> (</w:t>
      </w:r>
      <w:r w:rsidR="00A5570D" w:rsidRPr="00413896">
        <w:rPr>
          <w:noProof/>
          <w:lang w:val="es-ES"/>
        </w:rPr>
        <w:t>en el supuesto de dicha decisión de exclusión, podemos adjuntar a la presente Declaración de Integridad la información complementaria que permita estimar que esta decisión de exclusión no es pertinente en el marco del presente proceso de adquisición)</w:t>
      </w:r>
      <w:r w:rsidRPr="00413896">
        <w:rPr>
          <w:noProof/>
          <w:lang w:val="es-ES"/>
        </w:rPr>
        <w:t>;</w:t>
      </w:r>
    </w:p>
    <w:p w14:paraId="1A41054D" w14:textId="77777777" w:rsidR="00321461" w:rsidRPr="00413896" w:rsidRDefault="00321461" w:rsidP="00321461">
      <w:pPr>
        <w:tabs>
          <w:tab w:val="left" w:pos="1134"/>
        </w:tabs>
        <w:ind w:left="1134" w:hanging="567"/>
        <w:rPr>
          <w:noProof/>
          <w:lang w:val="es-ES"/>
        </w:rPr>
      </w:pPr>
      <w:r w:rsidRPr="00413896">
        <w:rPr>
          <w:noProof/>
          <w:lang w:val="es-ES"/>
        </w:rPr>
        <w:t>2.7</w:t>
      </w:r>
      <w:r w:rsidRPr="00413896">
        <w:rPr>
          <w:noProof/>
          <w:lang w:val="es-ES"/>
        </w:rPr>
        <w:tab/>
      </w:r>
      <w:r w:rsidR="00A5570D" w:rsidRPr="00413896">
        <w:rPr>
          <w:noProof/>
          <w:lang w:val="es-ES"/>
        </w:rPr>
        <w:t>Haber producido falsos documentos o ser culpable de falsa(s) declaraci</w:t>
      </w:r>
      <w:r w:rsidR="00F60BD4" w:rsidRPr="00413896">
        <w:rPr>
          <w:noProof/>
          <w:lang w:val="es-ES"/>
        </w:rPr>
        <w:t>ó</w:t>
      </w:r>
      <w:r w:rsidR="00A5570D" w:rsidRPr="00413896">
        <w:rPr>
          <w:noProof/>
          <w:lang w:val="es-ES"/>
        </w:rPr>
        <w:t>n</w:t>
      </w:r>
      <w:r w:rsidR="00F60BD4" w:rsidRPr="00413896">
        <w:rPr>
          <w:noProof/>
          <w:lang w:val="es-ES"/>
        </w:rPr>
        <w:t>(e</w:t>
      </w:r>
      <w:r w:rsidR="00A5570D" w:rsidRPr="00413896">
        <w:rPr>
          <w:noProof/>
          <w:lang w:val="es-ES"/>
        </w:rPr>
        <w:t>s) al proporcionar los datos exigidos por la Autoridad Contratante en el marco del presente proceso de adquisición y adjudicación del contrato</w:t>
      </w:r>
      <w:r w:rsidRPr="00413896">
        <w:rPr>
          <w:noProof/>
          <w:lang w:val="es-ES"/>
        </w:rPr>
        <w:t>.</w:t>
      </w:r>
    </w:p>
    <w:p w14:paraId="4B7525E7" w14:textId="77777777" w:rsidR="00321461" w:rsidRPr="00413896" w:rsidRDefault="00A5570D" w:rsidP="00A5570D">
      <w:pPr>
        <w:pStyle w:val="Paragraphedeliste"/>
        <w:numPr>
          <w:ilvl w:val="0"/>
          <w:numId w:val="8"/>
        </w:numPr>
        <w:ind w:left="567" w:hanging="567"/>
        <w:contextualSpacing w:val="0"/>
        <w:rPr>
          <w:noProof/>
          <w:lang w:val="es-ES"/>
        </w:rPr>
      </w:pPr>
      <w:r w:rsidRPr="00413896">
        <w:rPr>
          <w:noProof/>
          <w:lang w:val="es-ES"/>
        </w:rPr>
        <w:t>Certificamos que no estamos, ni está ningún miembro de nuestra APCA ni de nuestros proveedores, contratistas, subcontratistas, consultores o subconsultores, en ninguna de las situaciones de conflicto de interés siguientes</w:t>
      </w:r>
      <w:r w:rsidR="00321461" w:rsidRPr="00413896">
        <w:rPr>
          <w:noProof/>
          <w:lang w:val="es-ES"/>
        </w:rPr>
        <w:t>:</w:t>
      </w:r>
    </w:p>
    <w:p w14:paraId="683BDAF8" w14:textId="77777777" w:rsidR="00321461" w:rsidRPr="00413896" w:rsidRDefault="00321461" w:rsidP="00321461">
      <w:pPr>
        <w:tabs>
          <w:tab w:val="left" w:pos="1134"/>
        </w:tabs>
        <w:ind w:left="1134" w:hanging="567"/>
        <w:rPr>
          <w:noProof/>
          <w:lang w:val="es-ES"/>
        </w:rPr>
      </w:pPr>
      <w:r w:rsidRPr="00413896">
        <w:rPr>
          <w:noProof/>
          <w:lang w:val="es-ES"/>
        </w:rPr>
        <w:t>3.1</w:t>
      </w:r>
      <w:r w:rsidRPr="00413896">
        <w:rPr>
          <w:noProof/>
          <w:lang w:val="es-ES"/>
        </w:rPr>
        <w:tab/>
      </w:r>
      <w:r w:rsidR="00A5570D" w:rsidRPr="00413896">
        <w:rPr>
          <w:noProof/>
          <w:lang w:val="es-ES"/>
        </w:rPr>
        <w:t>Accionista que controle a la Autoridad Contratante o una filial controlada por la Autoridad Contratante, salvo que el conflicto resultante se haya puesto en conocimiento de la AFD y se haya resuelto a su propia satisfacción</w:t>
      </w:r>
      <w:r w:rsidRPr="00413896">
        <w:rPr>
          <w:noProof/>
          <w:lang w:val="es-ES"/>
        </w:rPr>
        <w:t>.</w:t>
      </w:r>
    </w:p>
    <w:p w14:paraId="5B4C43F1" w14:textId="77777777" w:rsidR="00321461" w:rsidRPr="00413896" w:rsidRDefault="00321461" w:rsidP="00321461">
      <w:pPr>
        <w:tabs>
          <w:tab w:val="left" w:pos="1134"/>
        </w:tabs>
        <w:ind w:left="1134" w:hanging="567"/>
        <w:rPr>
          <w:noProof/>
          <w:lang w:val="es-ES"/>
        </w:rPr>
      </w:pPr>
      <w:r w:rsidRPr="00413896">
        <w:rPr>
          <w:noProof/>
          <w:lang w:val="es-ES"/>
        </w:rPr>
        <w:t>3.2</w:t>
      </w:r>
      <w:r w:rsidRPr="00413896">
        <w:rPr>
          <w:noProof/>
          <w:lang w:val="es-ES"/>
        </w:rPr>
        <w:tab/>
      </w:r>
      <w:r w:rsidR="00A5570D" w:rsidRPr="00413896">
        <w:rPr>
          <w:noProof/>
          <w:lang w:val="es-ES"/>
        </w:rPr>
        <w:t>Tener negocios o relaciones familiares con un funcionario de la Autoridad Contratante implicado en el proceso de adquisición o en la supervisión del contrato que resulte, salvo que el conflicto resultante haya sido puesto a conocimiento de la AFD y se haya resuelto a su propia satisfacción</w:t>
      </w:r>
      <w:r w:rsidRPr="00413896">
        <w:rPr>
          <w:noProof/>
          <w:lang w:val="es-ES"/>
        </w:rPr>
        <w:t>;</w:t>
      </w:r>
    </w:p>
    <w:p w14:paraId="17D76B51" w14:textId="77777777" w:rsidR="00321461" w:rsidRPr="00413896" w:rsidRDefault="00321461" w:rsidP="00321461">
      <w:pPr>
        <w:tabs>
          <w:tab w:val="left" w:pos="1134"/>
        </w:tabs>
        <w:ind w:left="1134" w:hanging="567"/>
        <w:rPr>
          <w:noProof/>
          <w:lang w:val="es-ES"/>
        </w:rPr>
      </w:pPr>
      <w:r w:rsidRPr="00413896">
        <w:rPr>
          <w:noProof/>
          <w:lang w:val="es-ES"/>
        </w:rPr>
        <w:t>3.3</w:t>
      </w:r>
      <w:r w:rsidRPr="00413896">
        <w:rPr>
          <w:noProof/>
          <w:lang w:val="es-ES"/>
        </w:rPr>
        <w:tab/>
      </w:r>
      <w:r w:rsidR="00A5570D" w:rsidRPr="00413896">
        <w:rPr>
          <w:noProof/>
          <w:lang w:val="es-ES"/>
        </w:rPr>
        <w:t>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r w:rsidRPr="00413896">
        <w:rPr>
          <w:noProof/>
          <w:lang w:val="es-ES"/>
        </w:rPr>
        <w:t>;</w:t>
      </w:r>
    </w:p>
    <w:p w14:paraId="3E3CB215" w14:textId="77777777" w:rsidR="00321461" w:rsidRPr="00413896" w:rsidRDefault="00321461" w:rsidP="00321461">
      <w:pPr>
        <w:tabs>
          <w:tab w:val="left" w:pos="1134"/>
        </w:tabs>
        <w:ind w:left="1134" w:hanging="567"/>
        <w:rPr>
          <w:noProof/>
          <w:lang w:val="es-ES"/>
        </w:rPr>
      </w:pPr>
      <w:r w:rsidRPr="00413896">
        <w:rPr>
          <w:noProof/>
          <w:lang w:val="es-ES"/>
        </w:rPr>
        <w:t>3.4</w:t>
      </w:r>
      <w:r w:rsidRPr="00413896">
        <w:rPr>
          <w:noProof/>
          <w:lang w:val="es-ES"/>
        </w:rPr>
        <w:tab/>
      </w:r>
      <w:r w:rsidR="00A5570D" w:rsidRPr="00413896">
        <w:rPr>
          <w:noProof/>
          <w:lang w:val="es-ES"/>
        </w:rPr>
        <w:t>Encontrarse en un servicio de consultoría que, por su naturaleza, pueda resultar incompatibles con los servicios que se llevarán a cabo para la Autoridad Contratante</w:t>
      </w:r>
      <w:r w:rsidRPr="00413896">
        <w:rPr>
          <w:noProof/>
          <w:lang w:val="es-ES"/>
        </w:rPr>
        <w:t>;</w:t>
      </w:r>
    </w:p>
    <w:p w14:paraId="39889730" w14:textId="77777777" w:rsidR="00321461" w:rsidRPr="00413896" w:rsidRDefault="00321461" w:rsidP="00321461">
      <w:pPr>
        <w:tabs>
          <w:tab w:val="left" w:pos="1134"/>
        </w:tabs>
        <w:ind w:left="1134" w:hanging="567"/>
        <w:rPr>
          <w:noProof/>
          <w:lang w:val="es-ES"/>
        </w:rPr>
      </w:pPr>
      <w:r w:rsidRPr="00413896">
        <w:rPr>
          <w:noProof/>
          <w:lang w:val="es-ES"/>
        </w:rPr>
        <w:t>3.5</w:t>
      </w:r>
      <w:r w:rsidRPr="00413896">
        <w:rPr>
          <w:noProof/>
          <w:lang w:val="es-ES"/>
        </w:rPr>
        <w:tab/>
      </w:r>
      <w:r w:rsidR="00A5570D" w:rsidRPr="00413896">
        <w:rPr>
          <w:noProof/>
          <w:lang w:val="es-ES"/>
        </w:rPr>
        <w:t>En el caso de un proceso de adquisición para bienes, obras o plantas</w:t>
      </w:r>
      <w:r w:rsidRPr="00413896">
        <w:rPr>
          <w:noProof/>
          <w:lang w:val="es-ES"/>
        </w:rPr>
        <w:t>:</w:t>
      </w:r>
    </w:p>
    <w:p w14:paraId="481CD1D2" w14:textId="77777777" w:rsidR="00321461" w:rsidRPr="00413896" w:rsidRDefault="00A5570D" w:rsidP="00A5570D">
      <w:pPr>
        <w:pStyle w:val="Paragraphedeliste"/>
        <w:numPr>
          <w:ilvl w:val="0"/>
          <w:numId w:val="9"/>
        </w:numPr>
        <w:ind w:left="1701" w:hanging="567"/>
        <w:contextualSpacing w:val="0"/>
        <w:rPr>
          <w:noProof/>
          <w:lang w:val="es-ES"/>
        </w:rPr>
      </w:pPr>
      <w:r w:rsidRPr="00413896">
        <w:rPr>
          <w:noProof/>
          <w:lang w:val="es-ES"/>
        </w:rPr>
        <w:t>Haber preparado o haber estado asociados con un consultor que haya preparado especificaciones, planos, cálculos o cualquier otra documentación utilizada para el proceso de adquisición</w:t>
      </w:r>
      <w:r w:rsidR="00321461" w:rsidRPr="00413896">
        <w:rPr>
          <w:noProof/>
          <w:lang w:val="es-ES"/>
        </w:rPr>
        <w:t>;</w:t>
      </w:r>
    </w:p>
    <w:p w14:paraId="14AA46C6" w14:textId="77777777" w:rsidR="00321461" w:rsidRPr="00413896" w:rsidRDefault="00A5570D" w:rsidP="00A5570D">
      <w:pPr>
        <w:pStyle w:val="Paragraphedeliste"/>
        <w:numPr>
          <w:ilvl w:val="0"/>
          <w:numId w:val="9"/>
        </w:numPr>
        <w:ind w:left="1701" w:hanging="567"/>
        <w:contextualSpacing w:val="0"/>
        <w:rPr>
          <w:noProof/>
          <w:lang w:val="es-ES"/>
        </w:rPr>
      </w:pPr>
      <w:r w:rsidRPr="00413896">
        <w:rPr>
          <w:noProof/>
          <w:lang w:val="es-ES"/>
        </w:rPr>
        <w:lastRenderedPageBreak/>
        <w:t xml:space="preserve">Haber sido nosotros mismos o una de nuestras empresas afiliadas contratados o propuestos a ser contratados por la Autoridad Contratante para efectuar la supervisión o inspección de las obras en el marco </w:t>
      </w:r>
      <w:r w:rsidR="00BD7ED2" w:rsidRPr="00413896">
        <w:rPr>
          <w:noProof/>
          <w:lang w:val="es-ES"/>
        </w:rPr>
        <w:t>del Contrato</w:t>
      </w:r>
      <w:r w:rsidR="00321461" w:rsidRPr="00413896">
        <w:rPr>
          <w:noProof/>
          <w:lang w:val="es-ES"/>
        </w:rPr>
        <w:t xml:space="preserve">. </w:t>
      </w:r>
    </w:p>
    <w:p w14:paraId="6369D978" w14:textId="77777777" w:rsidR="00321461" w:rsidRPr="00413896" w:rsidRDefault="00A5570D" w:rsidP="00A5570D">
      <w:pPr>
        <w:pStyle w:val="Paragraphedeliste"/>
        <w:numPr>
          <w:ilvl w:val="0"/>
          <w:numId w:val="8"/>
        </w:numPr>
        <w:ind w:left="567" w:hanging="567"/>
        <w:contextualSpacing w:val="0"/>
        <w:rPr>
          <w:noProof/>
          <w:lang w:val="es-ES"/>
        </w:rPr>
      </w:pPr>
      <w:r w:rsidRPr="00413896">
        <w:rPr>
          <w:noProof/>
          <w:lang w:val="es-ES"/>
        </w:rPr>
        <w:t>Si somos una entidad de propiedad estatal, para competir en este proceso de adquisición, certificamos que somos financiera y económicamente autónomos y que nos regimos por las normas del derecho comercial</w:t>
      </w:r>
      <w:r w:rsidR="00321461" w:rsidRPr="00413896">
        <w:rPr>
          <w:noProof/>
          <w:lang w:val="es-ES"/>
        </w:rPr>
        <w:t>.</w:t>
      </w:r>
    </w:p>
    <w:p w14:paraId="6EC8ABA1" w14:textId="77777777" w:rsidR="00321461" w:rsidRPr="00413896" w:rsidRDefault="00A5570D" w:rsidP="00A5570D">
      <w:pPr>
        <w:pStyle w:val="Paragraphedeliste"/>
        <w:numPr>
          <w:ilvl w:val="0"/>
          <w:numId w:val="8"/>
        </w:numPr>
        <w:ind w:left="567" w:hanging="567"/>
        <w:contextualSpacing w:val="0"/>
        <w:rPr>
          <w:noProof/>
          <w:lang w:val="es-ES"/>
        </w:rPr>
      </w:pPr>
      <w:r w:rsidRPr="00413896">
        <w:rPr>
          <w:noProof/>
          <w:lang w:val="es-ES"/>
        </w:rPr>
        <w:t>Nos comprometemos a comunicar a la Autoridad Contratante, el cual informará a la AFD, cualquier cambio de situación relacionado con los puntos 2 a 4 anteriores</w:t>
      </w:r>
      <w:r w:rsidR="00321461" w:rsidRPr="00413896">
        <w:rPr>
          <w:noProof/>
          <w:lang w:val="es-ES"/>
        </w:rPr>
        <w:t>.</w:t>
      </w:r>
    </w:p>
    <w:p w14:paraId="236D33EE" w14:textId="77777777" w:rsidR="00321461" w:rsidRPr="00413896" w:rsidRDefault="00A5570D" w:rsidP="00A5570D">
      <w:pPr>
        <w:pStyle w:val="Paragraphedeliste"/>
        <w:numPr>
          <w:ilvl w:val="0"/>
          <w:numId w:val="8"/>
        </w:numPr>
        <w:ind w:left="567" w:hanging="567"/>
        <w:contextualSpacing w:val="0"/>
        <w:rPr>
          <w:noProof/>
          <w:lang w:val="es-ES"/>
        </w:rPr>
      </w:pPr>
      <w:r w:rsidRPr="00413896">
        <w:rPr>
          <w:noProof/>
          <w:lang w:val="es-ES"/>
        </w:rPr>
        <w:t>En el contexto del proceso de adquisición y ejecución del contrato correspondiente</w:t>
      </w:r>
      <w:r w:rsidR="00321461" w:rsidRPr="00413896">
        <w:rPr>
          <w:noProof/>
          <w:lang w:val="es-ES"/>
        </w:rPr>
        <w:t>:</w:t>
      </w:r>
    </w:p>
    <w:p w14:paraId="2F6DEF6E" w14:textId="77777777" w:rsidR="00321461" w:rsidRPr="00413896" w:rsidRDefault="00321461" w:rsidP="00321461">
      <w:pPr>
        <w:tabs>
          <w:tab w:val="left" w:pos="1134"/>
        </w:tabs>
        <w:ind w:left="1134" w:hanging="567"/>
        <w:rPr>
          <w:noProof/>
          <w:lang w:val="es-ES"/>
        </w:rPr>
      </w:pPr>
      <w:r w:rsidRPr="00413896">
        <w:rPr>
          <w:noProof/>
          <w:lang w:val="es-ES"/>
        </w:rPr>
        <w:t>6.1</w:t>
      </w:r>
      <w:r w:rsidRPr="00413896">
        <w:rPr>
          <w:noProof/>
          <w:lang w:val="es-ES"/>
        </w:rPr>
        <w:tab/>
      </w:r>
      <w:r w:rsidR="00A5570D" w:rsidRPr="00413896">
        <w:rPr>
          <w:noProof/>
          <w:lang w:val="es-ES"/>
        </w:rPr>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r w:rsidRPr="00413896">
        <w:rPr>
          <w:noProof/>
          <w:lang w:val="es-ES"/>
        </w:rPr>
        <w:t>.</w:t>
      </w:r>
    </w:p>
    <w:p w14:paraId="27870AC1" w14:textId="77777777" w:rsidR="00321461" w:rsidRPr="00413896" w:rsidRDefault="00321461" w:rsidP="00321461">
      <w:pPr>
        <w:tabs>
          <w:tab w:val="left" w:pos="1134"/>
        </w:tabs>
        <w:ind w:left="1134" w:hanging="567"/>
        <w:rPr>
          <w:noProof/>
          <w:lang w:val="es-ES"/>
        </w:rPr>
      </w:pPr>
      <w:r w:rsidRPr="00413896">
        <w:rPr>
          <w:noProof/>
          <w:lang w:val="es-ES"/>
        </w:rPr>
        <w:t>6.2</w:t>
      </w:r>
      <w:r w:rsidRPr="00413896">
        <w:rPr>
          <w:noProof/>
          <w:lang w:val="es-ES"/>
        </w:rPr>
        <w:tab/>
      </w:r>
      <w:r w:rsidR="00A5570D" w:rsidRPr="00413896">
        <w:rPr>
          <w:noProof/>
          <w:lang w:val="es-ES"/>
        </w:rPr>
        <w:t>No hemos cometido ni cometeremos conductas deshonestas (por acción u omisión) contrarias a nuestras obligaciones legales o reglamentarias y/o a nuestras normas internas con el fin de obtener un beneficio ilegítimo</w:t>
      </w:r>
      <w:r w:rsidRPr="00413896">
        <w:rPr>
          <w:noProof/>
          <w:lang w:val="es-ES"/>
        </w:rPr>
        <w:t>.</w:t>
      </w:r>
    </w:p>
    <w:p w14:paraId="02B46602" w14:textId="77777777" w:rsidR="00321461" w:rsidRPr="00413896" w:rsidRDefault="00321461" w:rsidP="00321461">
      <w:pPr>
        <w:tabs>
          <w:tab w:val="left" w:pos="1134"/>
        </w:tabs>
        <w:ind w:left="1134" w:hanging="567"/>
        <w:rPr>
          <w:noProof/>
          <w:lang w:val="es-ES"/>
        </w:rPr>
      </w:pPr>
      <w:r w:rsidRPr="00413896">
        <w:rPr>
          <w:noProof/>
          <w:lang w:val="es-ES"/>
        </w:rPr>
        <w:t>6.3</w:t>
      </w:r>
      <w:r w:rsidRPr="00413896">
        <w:rPr>
          <w:noProof/>
          <w:lang w:val="es-ES"/>
        </w:rPr>
        <w:tab/>
      </w:r>
      <w:r w:rsidR="00A5570D" w:rsidRPr="00413896">
        <w:rPr>
          <w:noProof/>
          <w:lang w:val="es-ES"/>
        </w:rPr>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r w:rsidRPr="00413896">
        <w:rPr>
          <w:noProof/>
          <w:lang w:val="es-ES"/>
        </w:rPr>
        <w:t>.</w:t>
      </w:r>
    </w:p>
    <w:p w14:paraId="5DBA10AC" w14:textId="77777777" w:rsidR="00321461" w:rsidRPr="00413896" w:rsidRDefault="00321461" w:rsidP="00321461">
      <w:pPr>
        <w:tabs>
          <w:tab w:val="left" w:pos="1134"/>
        </w:tabs>
        <w:ind w:left="1134" w:hanging="567"/>
        <w:rPr>
          <w:noProof/>
          <w:lang w:val="es-ES"/>
        </w:rPr>
      </w:pPr>
      <w:r w:rsidRPr="00413896">
        <w:rPr>
          <w:noProof/>
          <w:lang w:val="es-ES"/>
        </w:rPr>
        <w:t>6.4</w:t>
      </w:r>
      <w:r w:rsidRPr="00413896">
        <w:rPr>
          <w:noProof/>
          <w:lang w:val="es-ES"/>
        </w:rPr>
        <w:tab/>
      </w:r>
      <w:r w:rsidR="00101BEA" w:rsidRPr="00413896">
        <w:rPr>
          <w:noProof/>
          <w:lang w:val="es-ES"/>
        </w:rPr>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r w:rsidRPr="00413896">
        <w:rPr>
          <w:noProof/>
          <w:lang w:val="es-ES"/>
        </w:rPr>
        <w:t>.</w:t>
      </w:r>
    </w:p>
    <w:p w14:paraId="461E8E4C" w14:textId="77777777" w:rsidR="00321461" w:rsidRPr="00413896" w:rsidRDefault="00321461" w:rsidP="00321461">
      <w:pPr>
        <w:tabs>
          <w:tab w:val="left" w:pos="1134"/>
        </w:tabs>
        <w:ind w:left="1134" w:hanging="567"/>
        <w:rPr>
          <w:noProof/>
          <w:lang w:val="es-ES"/>
        </w:rPr>
      </w:pPr>
      <w:r w:rsidRPr="00413896">
        <w:rPr>
          <w:noProof/>
          <w:lang w:val="es-ES"/>
        </w:rPr>
        <w:t>6.5</w:t>
      </w:r>
      <w:r w:rsidRPr="00413896">
        <w:rPr>
          <w:noProof/>
          <w:lang w:val="es-ES"/>
        </w:rPr>
        <w:tab/>
      </w:r>
      <w:r w:rsidR="00101BEA" w:rsidRPr="00413896">
        <w:rPr>
          <w:noProof/>
          <w:lang w:val="es-ES"/>
        </w:rPr>
        <w:t>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w:t>
      </w:r>
      <w:r w:rsidRPr="00413896">
        <w:rPr>
          <w:noProof/>
          <w:lang w:val="es-ES"/>
        </w:rPr>
        <w:t>.</w:t>
      </w:r>
    </w:p>
    <w:p w14:paraId="1D45D519" w14:textId="77777777" w:rsidR="00321461" w:rsidRPr="00413896" w:rsidRDefault="00321461" w:rsidP="00321461">
      <w:pPr>
        <w:tabs>
          <w:tab w:val="left" w:pos="1134"/>
        </w:tabs>
        <w:ind w:left="1134" w:hanging="567"/>
        <w:rPr>
          <w:noProof/>
          <w:lang w:val="es-ES"/>
        </w:rPr>
      </w:pPr>
      <w:r w:rsidRPr="00413896">
        <w:rPr>
          <w:noProof/>
          <w:lang w:val="es-ES"/>
        </w:rPr>
        <w:t>6.6</w:t>
      </w:r>
      <w:r w:rsidRPr="00413896">
        <w:rPr>
          <w:noProof/>
          <w:lang w:val="es-ES"/>
        </w:rPr>
        <w:tab/>
      </w:r>
      <w:r w:rsidR="00101BEA" w:rsidRPr="00413896">
        <w:rPr>
          <w:noProof/>
          <w:lang w:val="es-ES"/>
        </w:rPr>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r w:rsidRPr="00413896">
        <w:rPr>
          <w:noProof/>
          <w:lang w:val="es-ES"/>
        </w:rPr>
        <w:t>.</w:t>
      </w:r>
    </w:p>
    <w:p w14:paraId="1B0CF19B" w14:textId="77777777" w:rsidR="00321461" w:rsidRPr="00413896" w:rsidRDefault="00321461" w:rsidP="00321461">
      <w:pPr>
        <w:tabs>
          <w:tab w:val="left" w:pos="1134"/>
        </w:tabs>
        <w:ind w:left="1134" w:hanging="567"/>
        <w:rPr>
          <w:noProof/>
          <w:lang w:val="es-ES"/>
        </w:rPr>
      </w:pPr>
      <w:r w:rsidRPr="00413896">
        <w:rPr>
          <w:noProof/>
          <w:lang w:val="es-ES"/>
        </w:rPr>
        <w:t>6.7</w:t>
      </w:r>
      <w:r w:rsidRPr="00413896">
        <w:rPr>
          <w:noProof/>
          <w:lang w:val="es-ES"/>
        </w:rPr>
        <w:tab/>
      </w:r>
      <w:r w:rsidR="00101BEA" w:rsidRPr="00413896">
        <w:rPr>
          <w:noProof/>
          <w:lang w:val="es-ES"/>
        </w:rPr>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r w:rsidRPr="00413896">
        <w:rPr>
          <w:noProof/>
          <w:lang w:val="es-ES"/>
        </w:rPr>
        <w:t>.</w:t>
      </w:r>
    </w:p>
    <w:p w14:paraId="5A9D92C3" w14:textId="77777777" w:rsidR="00321461" w:rsidRPr="00413896" w:rsidRDefault="00101BEA" w:rsidP="00101BEA">
      <w:pPr>
        <w:pStyle w:val="Paragraphedeliste"/>
        <w:numPr>
          <w:ilvl w:val="0"/>
          <w:numId w:val="8"/>
        </w:numPr>
        <w:ind w:left="567" w:hanging="567"/>
        <w:contextualSpacing w:val="0"/>
        <w:rPr>
          <w:noProof/>
          <w:lang w:val="es-ES"/>
        </w:rPr>
      </w:pPr>
      <w:r w:rsidRPr="00413896">
        <w:rPr>
          <w:noProof/>
          <w:lang w:val="es-ES"/>
        </w:rPr>
        <w:lastRenderedPageBreak/>
        <w:t>Nosotros, así como los miembros de nuestra APCA y nuestros proveedores, contratistas, subcontratistas, consultores o subconsultores, autorizamos a la AFD a que examine cuentas, archivos y otros documentos relativos al proceso de adquisición y a la ejecución del contrato y que los someta a una auditoría por auditores designados por la AFD</w:t>
      </w:r>
      <w:r w:rsidR="00321461" w:rsidRPr="00413896">
        <w:rPr>
          <w:noProof/>
          <w:lang w:val="es-ES"/>
        </w:rPr>
        <w:t>.</w:t>
      </w:r>
    </w:p>
    <w:p w14:paraId="6A14194E" w14:textId="77777777" w:rsidR="00321461" w:rsidRPr="00413896" w:rsidRDefault="00101BEA" w:rsidP="00321461">
      <w:pPr>
        <w:tabs>
          <w:tab w:val="right" w:leader="underscore" w:pos="5103"/>
          <w:tab w:val="right" w:leader="underscore" w:pos="9072"/>
        </w:tabs>
        <w:rPr>
          <w:noProof/>
          <w:lang w:val="es-ES"/>
        </w:rPr>
      </w:pPr>
      <w:r w:rsidRPr="00413896">
        <w:rPr>
          <w:noProof/>
          <w:lang w:val="es-ES"/>
        </w:rPr>
        <w:t>Nombre</w:t>
      </w:r>
      <w:r w:rsidR="00321461" w:rsidRPr="00413896">
        <w:rPr>
          <w:noProof/>
          <w:lang w:val="es-ES"/>
        </w:rPr>
        <w:t xml:space="preserve">: </w:t>
      </w:r>
      <w:r w:rsidR="00321461" w:rsidRPr="00413896">
        <w:rPr>
          <w:noProof/>
          <w:lang w:val="es-ES"/>
        </w:rPr>
        <w:tab/>
      </w:r>
      <w:r w:rsidRPr="00413896">
        <w:rPr>
          <w:noProof/>
          <w:lang w:val="es-ES"/>
        </w:rPr>
        <w:t>Como</w:t>
      </w:r>
      <w:r w:rsidR="00321461" w:rsidRPr="00413896">
        <w:rPr>
          <w:noProof/>
          <w:lang w:val="es-ES"/>
        </w:rPr>
        <w:t xml:space="preserve">: </w:t>
      </w:r>
      <w:r w:rsidR="00321461" w:rsidRPr="00413896">
        <w:rPr>
          <w:noProof/>
          <w:lang w:val="es-ES"/>
        </w:rPr>
        <w:tab/>
      </w:r>
    </w:p>
    <w:p w14:paraId="201BB6B4" w14:textId="77777777" w:rsidR="00321461" w:rsidRPr="00413896" w:rsidRDefault="00101BEA" w:rsidP="00321461">
      <w:pPr>
        <w:tabs>
          <w:tab w:val="right" w:leader="underscore" w:pos="9072"/>
        </w:tabs>
        <w:rPr>
          <w:noProof/>
          <w:lang w:val="es-ES"/>
        </w:rPr>
      </w:pPr>
      <w:r w:rsidRPr="00413896">
        <w:rPr>
          <w:noProof/>
          <w:lang w:val="es-ES"/>
        </w:rPr>
        <w:t>Debidamente habilitado a firmar en nombre de</w:t>
      </w:r>
      <w:r w:rsidRPr="00413896">
        <w:rPr>
          <w:rStyle w:val="Appelnotedebasdep"/>
          <w:noProof/>
          <w:vertAlign w:val="baseline"/>
          <w:lang w:val="es-ES"/>
        </w:rPr>
        <w:t xml:space="preserve"> </w:t>
      </w:r>
      <w:r w:rsidR="00321461" w:rsidRPr="00413896">
        <w:rPr>
          <w:rStyle w:val="Appelnotedebasdep"/>
          <w:noProof/>
          <w:lang w:val="es-ES"/>
        </w:rPr>
        <w:footnoteReference w:id="3"/>
      </w:r>
      <w:r w:rsidR="00321461" w:rsidRPr="00413896">
        <w:rPr>
          <w:noProof/>
          <w:lang w:val="es-ES"/>
        </w:rPr>
        <w:t>:</w:t>
      </w:r>
      <w:r w:rsidR="00321461" w:rsidRPr="00413896">
        <w:rPr>
          <w:noProof/>
          <w:lang w:val="es-ES"/>
        </w:rPr>
        <w:tab/>
      </w:r>
    </w:p>
    <w:p w14:paraId="623CEA69" w14:textId="77777777" w:rsidR="00321461" w:rsidRPr="00413896" w:rsidRDefault="00101BEA" w:rsidP="00321461">
      <w:pPr>
        <w:tabs>
          <w:tab w:val="right" w:leader="underscore" w:pos="9072"/>
        </w:tabs>
        <w:rPr>
          <w:noProof/>
          <w:lang w:val="es-ES"/>
        </w:rPr>
      </w:pPr>
      <w:r w:rsidRPr="00413896">
        <w:rPr>
          <w:noProof/>
          <w:lang w:val="es-ES"/>
        </w:rPr>
        <w:t>Firma</w:t>
      </w:r>
      <w:r w:rsidR="00321461" w:rsidRPr="00413896">
        <w:rPr>
          <w:noProof/>
          <w:lang w:val="es-ES"/>
        </w:rPr>
        <w:t>:</w:t>
      </w:r>
      <w:r w:rsidR="00321461" w:rsidRPr="00413896">
        <w:rPr>
          <w:noProof/>
          <w:lang w:val="es-ES"/>
        </w:rPr>
        <w:tab/>
      </w:r>
    </w:p>
    <w:p w14:paraId="55F9A1E0" w14:textId="77777777" w:rsidR="00321461" w:rsidRPr="00413896" w:rsidRDefault="00101BEA" w:rsidP="00321461">
      <w:pPr>
        <w:tabs>
          <w:tab w:val="right" w:leader="underscore" w:pos="9072"/>
        </w:tabs>
        <w:rPr>
          <w:noProof/>
          <w:lang w:val="es-ES"/>
        </w:rPr>
      </w:pPr>
      <w:r w:rsidRPr="00413896">
        <w:rPr>
          <w:noProof/>
          <w:lang w:val="es-ES"/>
        </w:rPr>
        <w:t>En la fecha</w:t>
      </w:r>
      <w:r w:rsidR="00321461" w:rsidRPr="00413896">
        <w:rPr>
          <w:noProof/>
          <w:lang w:val="es-ES"/>
        </w:rPr>
        <w:t xml:space="preserve">: </w:t>
      </w:r>
      <w:r w:rsidR="00321461" w:rsidRPr="00413896">
        <w:rPr>
          <w:noProof/>
          <w:lang w:val="es-ES"/>
        </w:rPr>
        <w:tab/>
      </w:r>
    </w:p>
    <w:p w14:paraId="64C3DF25" w14:textId="77777777" w:rsidR="001A0500" w:rsidRDefault="001A0500" w:rsidP="001A0500">
      <w:pPr>
        <w:suppressAutoHyphens w:val="0"/>
        <w:overflowPunct/>
        <w:autoSpaceDE/>
        <w:autoSpaceDN/>
        <w:adjustRightInd/>
        <w:spacing w:after="0" w:line="240" w:lineRule="auto"/>
        <w:jc w:val="left"/>
        <w:textAlignment w:val="auto"/>
        <w:rPr>
          <w:i/>
          <w:noProof/>
          <w:lang w:val="es-419"/>
        </w:rPr>
      </w:pPr>
      <w:r w:rsidRPr="00937127">
        <w:rPr>
          <w:i/>
          <w:noProof/>
          <w:highlight w:val="yellow"/>
          <w:lang w:val="es-ES"/>
        </w:rPr>
        <w:t xml:space="preserve">Fin de la </w:t>
      </w:r>
      <w:r w:rsidRPr="00937127">
        <w:rPr>
          <w:i/>
          <w:noProof/>
          <w:highlight w:val="yellow"/>
          <w:lang w:val="es-419"/>
        </w:rPr>
        <w:t>OPCIÓN A ]</w:t>
      </w:r>
    </w:p>
    <w:p w14:paraId="4954874D" w14:textId="77777777" w:rsidR="001A0500" w:rsidRDefault="001A0500" w:rsidP="001A0500">
      <w:pPr>
        <w:rPr>
          <w:b/>
          <w:i/>
          <w:noProof/>
          <w:highlight w:val="yellow"/>
          <w:lang w:val="es-419"/>
        </w:rPr>
      </w:pPr>
    </w:p>
    <w:p w14:paraId="4AD76E49" w14:textId="77777777" w:rsidR="001A0500" w:rsidRDefault="001A0500" w:rsidP="001A0500">
      <w:pPr>
        <w:rPr>
          <w:b/>
          <w:i/>
          <w:noProof/>
          <w:highlight w:val="yellow"/>
          <w:lang w:val="es-419"/>
        </w:rPr>
      </w:pPr>
    </w:p>
    <w:p w14:paraId="45AED424" w14:textId="77777777" w:rsidR="001A0500" w:rsidRDefault="001A0500" w:rsidP="001A0500">
      <w:pPr>
        <w:rPr>
          <w:b/>
          <w:i/>
          <w:noProof/>
          <w:lang w:val="es-419"/>
        </w:rPr>
      </w:pPr>
      <w:r w:rsidRPr="0058599A">
        <w:rPr>
          <w:b/>
          <w:i/>
          <w:noProof/>
          <w:highlight w:val="yellow"/>
          <w:lang w:val="es-419"/>
        </w:rPr>
        <w:t>[OPCIÓN B – Versión de la Declaración de Integridad a insertar para c</w:t>
      </w:r>
      <w:r>
        <w:rPr>
          <w:b/>
          <w:i/>
          <w:noProof/>
          <w:highlight w:val="yellow"/>
          <w:lang w:val="es-419"/>
        </w:rPr>
        <w:t>ualquier Contrato financiado po</w:t>
      </w:r>
      <w:r w:rsidRPr="0058599A">
        <w:rPr>
          <w:b/>
          <w:i/>
          <w:noProof/>
          <w:highlight w:val="yellow"/>
          <w:lang w:val="es-419"/>
        </w:rPr>
        <w:t>r un Convenio de Financiamiento firmado a partir del 1 de febrero de 2024</w:t>
      </w:r>
      <w:r w:rsidRPr="00937127">
        <w:rPr>
          <w:b/>
          <w:i/>
          <w:noProof/>
          <w:highlight w:val="yellow"/>
          <w:lang w:val="es-419"/>
        </w:rPr>
        <w:t xml:space="preserve"> incluido.</w:t>
      </w:r>
      <w:r>
        <w:rPr>
          <w:b/>
          <w:i/>
          <w:noProof/>
          <w:lang w:val="es-419"/>
        </w:rPr>
        <w:t xml:space="preserve"> </w:t>
      </w:r>
    </w:p>
    <w:p w14:paraId="5F0D38F3" w14:textId="77777777" w:rsidR="001A0500" w:rsidRDefault="001A0500" w:rsidP="001A0500">
      <w:pPr>
        <w:jc w:val="center"/>
        <w:rPr>
          <w:i/>
          <w:noProof/>
          <w:lang w:val="es-419"/>
        </w:rPr>
      </w:pPr>
      <w:r w:rsidRPr="0078749F">
        <w:rPr>
          <w:i/>
          <w:noProof/>
          <w:highlight w:val="yellow"/>
          <w:lang w:val="es-419"/>
        </w:rPr>
        <w:t>(E</w:t>
      </w:r>
      <w:r>
        <w:rPr>
          <w:i/>
          <w:noProof/>
          <w:highlight w:val="yellow"/>
          <w:lang w:val="es-419"/>
        </w:rPr>
        <w:t>n caso contrario, eliminar esta parte y mantener</w:t>
      </w:r>
      <w:r w:rsidRPr="0078749F">
        <w:rPr>
          <w:i/>
          <w:noProof/>
          <w:highlight w:val="yellow"/>
          <w:lang w:val="es-419"/>
        </w:rPr>
        <w:t xml:space="preserve"> solo la OPCIÓN </w:t>
      </w:r>
      <w:r>
        <w:rPr>
          <w:i/>
          <w:noProof/>
          <w:highlight w:val="yellow"/>
          <w:lang w:val="es-419"/>
        </w:rPr>
        <w:t>A</w:t>
      </w:r>
      <w:r w:rsidRPr="0078749F">
        <w:rPr>
          <w:i/>
          <w:noProof/>
          <w:highlight w:val="yellow"/>
          <w:lang w:val="es-419"/>
        </w:rPr>
        <w:t xml:space="preserve"> </w:t>
      </w:r>
      <w:r>
        <w:rPr>
          <w:i/>
          <w:noProof/>
          <w:highlight w:val="yellow"/>
          <w:lang w:val="es-419"/>
        </w:rPr>
        <w:t>mencionada anteriormente</w:t>
      </w:r>
      <w:r w:rsidRPr="0078749F">
        <w:rPr>
          <w:i/>
          <w:noProof/>
          <w:highlight w:val="yellow"/>
          <w:lang w:val="es-419"/>
        </w:rPr>
        <w:t>)</w:t>
      </w:r>
    </w:p>
    <w:p w14:paraId="194EB43F" w14:textId="77777777" w:rsidR="001A0500" w:rsidRPr="00937127" w:rsidRDefault="001A0500" w:rsidP="001A0500">
      <w:pPr>
        <w:jc w:val="left"/>
        <w:rPr>
          <w:b/>
          <w:i/>
          <w:noProof/>
          <w:lang w:val="es-419"/>
        </w:rPr>
      </w:pPr>
      <w:r>
        <w:rPr>
          <w:b/>
          <w:i/>
          <w:noProof/>
          <w:lang w:val="es-419"/>
        </w:rPr>
        <w:t xml:space="preserve"> </w:t>
      </w:r>
    </w:p>
    <w:p w14:paraId="7B6592ED" w14:textId="77777777" w:rsidR="001A0500" w:rsidRPr="00937127" w:rsidRDefault="001A0500" w:rsidP="001A0500">
      <w:pPr>
        <w:tabs>
          <w:tab w:val="right" w:leader="underscore" w:pos="8789"/>
        </w:tabs>
        <w:rPr>
          <w:rFonts w:cs="Arial"/>
          <w:lang w:val="es-ES"/>
        </w:rPr>
      </w:pPr>
      <w:r w:rsidRPr="00937127">
        <w:rPr>
          <w:rFonts w:cs="Arial"/>
          <w:lang w:val="es-ES"/>
        </w:rPr>
        <w:t>Título de la oferta/de la propuesta/del Contrato firmado</w:t>
      </w:r>
      <w:r w:rsidRPr="006723FB">
        <w:rPr>
          <w:rStyle w:val="Appelnotedebasdep"/>
          <w:rFonts w:cs="Arial"/>
        </w:rPr>
        <w:footnoteReference w:id="4"/>
      </w:r>
      <w:r w:rsidRPr="00937127">
        <w:rPr>
          <w:rFonts w:cs="Arial"/>
          <w:lang w:val="es-ES"/>
        </w:rPr>
        <w:t xml:space="preserve"> </w:t>
      </w:r>
      <w:r w:rsidRPr="00937127">
        <w:rPr>
          <w:rFonts w:cs="Arial"/>
          <w:lang w:val="es-ES"/>
        </w:rPr>
        <w:tab/>
        <w:t>(el "</w:t>
      </w:r>
      <w:r w:rsidRPr="00937127">
        <w:rPr>
          <w:rFonts w:cs="Arial"/>
          <w:b/>
          <w:lang w:val="es-ES"/>
        </w:rPr>
        <w:t>Contrato</w:t>
      </w:r>
      <w:r w:rsidRPr="00937127">
        <w:rPr>
          <w:rFonts w:cs="Arial"/>
          <w:lang w:val="es-ES"/>
        </w:rPr>
        <w:t>")</w:t>
      </w:r>
    </w:p>
    <w:p w14:paraId="02C2773A" w14:textId="77777777" w:rsidR="001A0500" w:rsidRPr="00C65286" w:rsidRDefault="001A0500" w:rsidP="001A0500">
      <w:pPr>
        <w:tabs>
          <w:tab w:val="right" w:leader="underscore" w:pos="8789"/>
        </w:tabs>
        <w:rPr>
          <w:rFonts w:cs="Arial"/>
        </w:rPr>
      </w:pPr>
      <w:r w:rsidRPr="00C65286">
        <w:rPr>
          <w:rFonts w:cs="Arial"/>
        </w:rPr>
        <w:t xml:space="preserve">A: </w:t>
      </w:r>
      <w:r w:rsidRPr="00C65286">
        <w:rPr>
          <w:rFonts w:cs="Arial"/>
        </w:rPr>
        <w:tab/>
        <w:t>(la "</w:t>
      </w:r>
      <w:r w:rsidRPr="00C65286">
        <w:rPr>
          <w:rFonts w:cs="Arial"/>
          <w:b/>
        </w:rPr>
        <w:t>Entidad Contratante</w:t>
      </w:r>
      <w:r w:rsidRPr="00C65286">
        <w:rPr>
          <w:rFonts w:cs="Arial"/>
        </w:rPr>
        <w:t>")</w:t>
      </w:r>
    </w:p>
    <w:p w14:paraId="7964998C" w14:textId="77777777" w:rsidR="001A0500" w:rsidRPr="00C65286" w:rsidRDefault="001A0500" w:rsidP="001A0500">
      <w:pPr>
        <w:rPr>
          <w:rFonts w:cs="Arial"/>
          <w:sz w:val="12"/>
        </w:rPr>
      </w:pPr>
    </w:p>
    <w:p w14:paraId="236399E2" w14:textId="77777777" w:rsidR="001A0500" w:rsidRPr="00937127" w:rsidRDefault="001A0500" w:rsidP="001A0500">
      <w:pPr>
        <w:pStyle w:val="Paragraphedeliste"/>
        <w:numPr>
          <w:ilvl w:val="0"/>
          <w:numId w:val="83"/>
        </w:numPr>
        <w:spacing w:after="100"/>
        <w:ind w:left="426" w:hanging="426"/>
        <w:contextualSpacing w:val="0"/>
        <w:rPr>
          <w:rFonts w:cs="Arial"/>
          <w:lang w:val="es-ES"/>
        </w:rPr>
      </w:pPr>
      <w:r w:rsidRPr="00937127">
        <w:rPr>
          <w:rFonts w:cs="Arial"/>
          <w:lang w:val="es-ES"/>
        </w:rPr>
        <w:t xml:space="preserve">Reconocemos y aceptamos que la </w:t>
      </w:r>
      <w:r w:rsidRPr="00937127">
        <w:rPr>
          <w:rFonts w:cs="Arial"/>
          <w:i/>
          <w:lang w:val="es-ES"/>
        </w:rPr>
        <w:t>Agence Française de Développement</w:t>
      </w:r>
      <w:r w:rsidRPr="00937127">
        <w:rPr>
          <w:rFonts w:cs="Arial"/>
          <w:lang w:val="es-ES"/>
        </w:rPr>
        <w:t xml:space="preserve"> (la "</w:t>
      </w:r>
      <w:r w:rsidRPr="00937127">
        <w:rPr>
          <w:rFonts w:cs="Arial"/>
          <w:b/>
          <w:lang w:val="es-ES"/>
        </w:rPr>
        <w:t>AFD</w:t>
      </w:r>
      <w:r w:rsidRPr="00937127">
        <w:rPr>
          <w:rFonts w:cs="Arial"/>
          <w:lang w:val="es-ES"/>
        </w:rPr>
        <w:t xml:space="preserve">") solo financia los proyectos de la Entidad Contratante según sus propias condiciones, las cuales están determinadas por el Convenio de Financiamiento que lo vincula directa o indirectamente a la Entidad Contratante. La Entidad Contratante conserva la responsabilidad exclusiva de la preparación y aplicación del proceso de adquisición y de su ejecución. Por consiguiente, no puede existir vínculo jurídico alguno entre la AFD y nuestra empresa, nuestra </w:t>
      </w:r>
      <w:r w:rsidRPr="005C79E0">
        <w:rPr>
          <w:noProof/>
          <w:lang w:val="es-ES"/>
        </w:rPr>
        <w:t>Asociación en Participación, Consorcio o Asociación (APCA)</w:t>
      </w:r>
      <w:r w:rsidRPr="00937127">
        <w:rPr>
          <w:rFonts w:cs="Arial"/>
          <w:lang w:val="es-ES"/>
        </w:rPr>
        <w:t>, y nuestros subcontratistas. Según se trate de un Contrato de obras, plantas y equipamientos, bienes, servicios de consultoría u otras prestaciones de servicios, la Entidad Contratante también se puede denominar Cliente o Comprador.</w:t>
      </w:r>
    </w:p>
    <w:p w14:paraId="3F132D9F" w14:textId="77777777" w:rsidR="001A0500" w:rsidRPr="00937127" w:rsidRDefault="001A0500" w:rsidP="001A0500">
      <w:pPr>
        <w:pStyle w:val="Paragraphedeliste"/>
        <w:numPr>
          <w:ilvl w:val="0"/>
          <w:numId w:val="83"/>
        </w:numPr>
        <w:spacing w:after="100"/>
        <w:ind w:left="426" w:hanging="426"/>
        <w:contextualSpacing w:val="0"/>
        <w:rPr>
          <w:rFonts w:cs="Arial"/>
          <w:lang w:val="es-ES"/>
        </w:rPr>
      </w:pPr>
      <w:r w:rsidRPr="00937127">
        <w:rPr>
          <w:rFonts w:cs="Arial"/>
          <w:lang w:val="es-ES"/>
        </w:rPr>
        <w:t>Certificamos que no estamos, ni nadie que actúe en nuestro nombre</w:t>
      </w:r>
      <w:r w:rsidRPr="006723FB">
        <w:rPr>
          <w:rStyle w:val="Appelnotedebasdep"/>
          <w:rFonts w:cs="Arial"/>
        </w:rPr>
        <w:footnoteReference w:id="5"/>
      </w:r>
      <w:r w:rsidRPr="00937127">
        <w:rPr>
          <w:rFonts w:cs="Arial"/>
          <w:lang w:val="es-ES"/>
        </w:rPr>
        <w:t>, como tampoco ninguno de los miembros de nuestra APCA, ni ninguno de nuestros subcontratistas, en uno de los siguientes casos:</w:t>
      </w:r>
    </w:p>
    <w:p w14:paraId="5DCA0148" w14:textId="77777777" w:rsidR="001A0500" w:rsidRPr="00937127" w:rsidRDefault="001A0500" w:rsidP="001A0500">
      <w:pPr>
        <w:spacing w:after="100"/>
        <w:ind w:left="851" w:hanging="425"/>
        <w:rPr>
          <w:rFonts w:cs="Arial"/>
          <w:lang w:val="es-ES"/>
        </w:rPr>
      </w:pPr>
      <w:r w:rsidRPr="00937127">
        <w:rPr>
          <w:rFonts w:cs="Arial"/>
          <w:lang w:val="es-ES"/>
        </w:rPr>
        <w:t>2.1</w:t>
      </w:r>
      <w:r w:rsidRPr="00937127">
        <w:rPr>
          <w:rFonts w:cs="Arial"/>
          <w:lang w:val="es-ES"/>
        </w:rPr>
        <w:tab/>
        <w:t>Estar o haber sido objeto de un procedimiento de quiebra, liquidación, administración judicial, salvaguarda, cesación de actividad o estar en cualquier otra situación análoga como resultado de un procedimiento similar;</w:t>
      </w:r>
    </w:p>
    <w:p w14:paraId="299FFCCD" w14:textId="77777777" w:rsidR="001A0500" w:rsidRPr="00937127" w:rsidRDefault="001A0500" w:rsidP="001A0500">
      <w:pPr>
        <w:spacing w:after="100"/>
        <w:ind w:left="851" w:hanging="425"/>
        <w:rPr>
          <w:rFonts w:cs="Arial"/>
          <w:lang w:val="es-ES"/>
        </w:rPr>
      </w:pPr>
      <w:r w:rsidRPr="00937127">
        <w:rPr>
          <w:rFonts w:cs="Arial"/>
          <w:lang w:val="es-ES"/>
        </w:rPr>
        <w:t>2.2</w:t>
      </w:r>
      <w:r w:rsidRPr="00937127">
        <w:rPr>
          <w:rFonts w:cs="Arial"/>
          <w:lang w:val="es-ES"/>
        </w:rPr>
        <w:tab/>
        <w:t>Haber sido objeto, en los cinco años que preceden a esta Declaración, de una sanción administrativa definitiva, de una condena definitiva pronunciada por una autoridad competente, o de cualquier otra resolución sin litigio</w:t>
      </w:r>
      <w:r w:rsidRPr="006723FB">
        <w:rPr>
          <w:vertAlign w:val="superscript"/>
        </w:rPr>
        <w:footnoteReference w:id="6"/>
      </w:r>
      <w:r w:rsidRPr="00937127">
        <w:rPr>
          <w:rFonts w:cs="Arial"/>
          <w:lang w:val="es-ES"/>
        </w:rPr>
        <w:t xml:space="preserve"> con efecto extintivo de la acción pública, ya sea (i) en el país en el que estamos establecidos, (ii) en el país de ejecución del Contrato, (iii) en el contexto de la adquisición o ejecución de un contrato financiado por la AFD, (iv) </w:t>
      </w:r>
      <w:r w:rsidRPr="00937127">
        <w:rPr>
          <w:rFonts w:cs="Arial"/>
          <w:lang w:val="es-ES"/>
        </w:rPr>
        <w:lastRenderedPageBreak/>
        <w:t>pronunciada por una institución de la Unión Europea o (v) pronunciada por una autoridad competente en Francia, por:</w:t>
      </w:r>
    </w:p>
    <w:p w14:paraId="79B20F8C" w14:textId="0C8D7823" w:rsidR="001A0500" w:rsidRPr="00937127" w:rsidRDefault="001A0500" w:rsidP="001A0500">
      <w:pPr>
        <w:pStyle w:val="Paragraphedeliste"/>
        <w:numPr>
          <w:ilvl w:val="0"/>
          <w:numId w:val="84"/>
        </w:numPr>
        <w:spacing w:after="100"/>
        <w:ind w:left="1134" w:hanging="283"/>
        <w:contextualSpacing w:val="0"/>
        <w:rPr>
          <w:rFonts w:cs="Arial"/>
          <w:lang w:val="es-ES"/>
        </w:rPr>
      </w:pPr>
      <w:r w:rsidRPr="00937127">
        <w:rPr>
          <w:rFonts w:cs="Arial"/>
          <w:lang w:val="es-ES"/>
        </w:rPr>
        <w:t>haber incurrido en Prácticas Prohibidas, tal y como se definen en el Artículo 6.1 abajo establecido, o en cualquier otro delito en el contexto de una adquisición o ejecución de un contrato (en el supuesto de tal sanción, condena, o resolución sin litigio, disponemos de la posibilidad de adjuntar a la presente Declaración de Integridad la información complementaria, como puede ser un programa de conformidad, para justificar que nosotros (o la persona que actúa en nuestro nombre, el miembro de nuestra APCA, o nuestro subcontratista) consideramos que dicha sanción, condena o resolución no es pertinente en el contexto de este Contrato, cuando proceda);</w:t>
      </w:r>
    </w:p>
    <w:p w14:paraId="3F0B6E36" w14:textId="77777777" w:rsidR="001A0500" w:rsidRPr="00937127" w:rsidRDefault="001A0500" w:rsidP="001A0500">
      <w:pPr>
        <w:pStyle w:val="Paragraphedeliste"/>
        <w:numPr>
          <w:ilvl w:val="0"/>
          <w:numId w:val="84"/>
        </w:numPr>
        <w:spacing w:after="100"/>
        <w:ind w:left="1134" w:hanging="284"/>
        <w:contextualSpacing w:val="0"/>
        <w:rPr>
          <w:rFonts w:cs="Arial"/>
          <w:lang w:val="es-ES"/>
        </w:rPr>
      </w:pPr>
      <w:r w:rsidRPr="00937127">
        <w:rPr>
          <w:rFonts w:cs="Arial"/>
          <w:lang w:val="es-ES"/>
        </w:rPr>
        <w:t>haber participado en una organización criminal, incurrido en infracciones terroristas o relacionadas con actividades terroristas, con trabajo infantil o con otras infracciones vinculadas a la trata de seres humanos;</w:t>
      </w:r>
    </w:p>
    <w:p w14:paraId="348FED4D" w14:textId="77777777" w:rsidR="001A0500" w:rsidRPr="00937127" w:rsidRDefault="001A0500" w:rsidP="001A0500">
      <w:pPr>
        <w:pStyle w:val="Paragraphedeliste"/>
        <w:numPr>
          <w:ilvl w:val="0"/>
          <w:numId w:val="84"/>
        </w:numPr>
        <w:spacing w:after="100"/>
        <w:ind w:left="1134" w:hanging="284"/>
        <w:contextualSpacing w:val="0"/>
        <w:rPr>
          <w:rFonts w:cs="Arial"/>
          <w:lang w:val="es-ES"/>
        </w:rPr>
      </w:pPr>
      <w:r w:rsidRPr="00937127">
        <w:rPr>
          <w:rFonts w:cs="Arial"/>
          <w:lang w:val="es-ES"/>
        </w:rPr>
        <w:t xml:space="preserve">haber creado una entidad en una jurisdicción diferente con la intención de sustraerse a sus obligaciones fiscales, sociales o a cualquier otra obligación legal aplicable en el territorio en el que se encuentra su sede social, su administración central o su principal establecimiento o por el hecho de ser una entidad creada con la intención de sustraerse a dichas obligaciones; </w:t>
      </w:r>
    </w:p>
    <w:p w14:paraId="108F7B17" w14:textId="77777777" w:rsidR="001A0500" w:rsidRPr="00937127" w:rsidRDefault="001A0500" w:rsidP="001A0500">
      <w:pPr>
        <w:spacing w:after="100"/>
        <w:ind w:left="851" w:hanging="425"/>
        <w:rPr>
          <w:rFonts w:cs="Arial"/>
          <w:lang w:val="es-ES"/>
        </w:rPr>
      </w:pPr>
      <w:r w:rsidRPr="00937127">
        <w:rPr>
          <w:rFonts w:cs="Arial"/>
          <w:lang w:val="es-ES"/>
        </w:rPr>
        <w:t>2.3</w:t>
      </w:r>
      <w:r w:rsidRPr="00937127">
        <w:rPr>
          <w:rFonts w:cs="Arial"/>
          <w:lang w:val="es-ES"/>
        </w:rPr>
        <w:tab/>
        <w:t>Haber sido objeto de una rescisión de contrato pronunciada por su exclusiva culpa en el transcurso de los últimos cinco años debido a un incumplimiento grave o persistente de sus obligaciones contractuales durante la ejecución de un contrato, siempre y cuando esta rescisión no haya sido objeto de una impugnación de su parte y que la resolución se encuentre en proceso o haya dado lugar a una decisión de justicia que invalide la rescisión por exclusiva culpa;</w:t>
      </w:r>
    </w:p>
    <w:p w14:paraId="6B71EC35" w14:textId="77777777" w:rsidR="001A0500" w:rsidRPr="00937127" w:rsidRDefault="001A0500" w:rsidP="001A0500">
      <w:pPr>
        <w:spacing w:after="100"/>
        <w:ind w:left="851" w:hanging="425"/>
        <w:rPr>
          <w:rFonts w:cs="Arial"/>
          <w:vertAlign w:val="superscript"/>
          <w:lang w:val="es-ES"/>
        </w:rPr>
      </w:pPr>
      <w:r w:rsidRPr="00937127">
        <w:rPr>
          <w:rFonts w:cs="Arial"/>
          <w:lang w:val="es-ES"/>
        </w:rPr>
        <w:t>2.4</w:t>
      </w:r>
      <w:r w:rsidRPr="00937127">
        <w:rPr>
          <w:rFonts w:cs="Arial"/>
          <w:lang w:val="es-ES"/>
        </w:rPr>
        <w:tab/>
        <w:t>Ser objeto de una medida de inelegibilidad adoptada por uno de los bancos multilaterales de desarrollo signatarios del acuerdo de reconocimiento mutuo del 9 de abril del 2010</w:t>
      </w:r>
      <w:r w:rsidRPr="006723FB">
        <w:rPr>
          <w:vertAlign w:val="superscript"/>
        </w:rPr>
        <w:footnoteReference w:id="7"/>
      </w:r>
      <w:r w:rsidRPr="00937127">
        <w:rPr>
          <w:rFonts w:cs="Arial"/>
          <w:lang w:val="es-ES"/>
        </w:rPr>
        <w:t xml:space="preserve"> (si procede, podemos adjuntar a la presente Declaración de Integridad la información complementaria que permitiría considerar que dicha inelegibilidad no es pertinente en el marco de este Contrato);</w:t>
      </w:r>
      <w:r w:rsidRPr="00937127">
        <w:rPr>
          <w:rFonts w:cs="Arial"/>
          <w:vertAlign w:val="superscript"/>
          <w:lang w:val="es-ES"/>
        </w:rPr>
        <w:t xml:space="preserve"> </w:t>
      </w:r>
    </w:p>
    <w:p w14:paraId="0C7F98B4" w14:textId="77777777" w:rsidR="001A0500" w:rsidRPr="00937127" w:rsidRDefault="001A0500" w:rsidP="001A0500">
      <w:pPr>
        <w:spacing w:after="100"/>
        <w:ind w:left="851" w:hanging="425"/>
        <w:rPr>
          <w:rFonts w:cs="Arial"/>
          <w:lang w:val="es-ES"/>
        </w:rPr>
      </w:pPr>
      <w:r w:rsidRPr="00937127">
        <w:rPr>
          <w:rFonts w:cs="Arial"/>
          <w:lang w:val="es-ES"/>
        </w:rPr>
        <w:t>2.5</w:t>
      </w:r>
      <w:r w:rsidRPr="00937127">
        <w:rPr>
          <w:rFonts w:cs="Arial"/>
          <w:lang w:val="es-ES"/>
        </w:rPr>
        <w:tab/>
        <w:t>No haber cumplido con nuestras obligaciones relativas al pago de los impuestos o de las cotizaciones sociales, según las disposiciones legales del país en el que estamos constituidos, o del país de la Entidad Contratante;</w:t>
      </w:r>
    </w:p>
    <w:p w14:paraId="1611F727" w14:textId="77777777" w:rsidR="001A0500" w:rsidRPr="00937127" w:rsidRDefault="001A0500" w:rsidP="001A0500">
      <w:pPr>
        <w:spacing w:after="100"/>
        <w:ind w:left="851" w:hanging="425"/>
        <w:rPr>
          <w:rFonts w:cs="Arial"/>
          <w:lang w:val="es-ES"/>
        </w:rPr>
      </w:pPr>
      <w:r w:rsidRPr="00937127">
        <w:rPr>
          <w:rFonts w:cs="Arial"/>
          <w:lang w:val="es-ES"/>
        </w:rPr>
        <w:t>2.6</w:t>
      </w:r>
      <w:r w:rsidRPr="00937127">
        <w:rPr>
          <w:rFonts w:cs="Arial"/>
          <w:lang w:val="es-ES"/>
        </w:rPr>
        <w:tab/>
        <w:t>Haber producido falsos documentos o ser culpable de falsa(s) declaración(ones) al proporcionar los datos exigidos por la Entidad Contratante con motivo del presente proceso de adquisición y de adjudicación del Contrato.</w:t>
      </w:r>
    </w:p>
    <w:p w14:paraId="4A434AC4" w14:textId="77777777" w:rsidR="001A0500" w:rsidRPr="00937127" w:rsidRDefault="001A0500" w:rsidP="001A0500">
      <w:pPr>
        <w:pStyle w:val="Paragraphedeliste"/>
        <w:numPr>
          <w:ilvl w:val="0"/>
          <w:numId w:val="83"/>
        </w:numPr>
        <w:spacing w:after="100"/>
        <w:ind w:left="426" w:hanging="426"/>
        <w:contextualSpacing w:val="0"/>
        <w:rPr>
          <w:rFonts w:cs="Arial"/>
          <w:lang w:val="es-ES"/>
        </w:rPr>
      </w:pPr>
      <w:r w:rsidRPr="00937127">
        <w:rPr>
          <w:rFonts w:cs="Arial"/>
          <w:lang w:val="es-ES"/>
        </w:rPr>
        <w:t>Certificamos que ninguno de nosotros, ni nadie que actúe en nuestro nombre</w:t>
      </w:r>
      <w:r w:rsidRPr="00937127">
        <w:rPr>
          <w:rFonts w:cs="Arial"/>
          <w:vertAlign w:val="superscript"/>
          <w:lang w:val="es-ES"/>
        </w:rPr>
        <w:t>2</w:t>
      </w:r>
      <w:r w:rsidRPr="00937127">
        <w:rPr>
          <w:rFonts w:cs="Arial"/>
          <w:lang w:val="es-ES"/>
        </w:rPr>
        <w:t>, así como ningún miembro de nuestra APCA, ni ninguno de nuestros subcontratistas, ni nuestros accionistas directos o indirectos, ni nuestras filiales, que actúen con nuestro conocimiento o consentimiento:</w:t>
      </w:r>
    </w:p>
    <w:p w14:paraId="12981281" w14:textId="77777777" w:rsidR="001A0500" w:rsidRPr="00937127" w:rsidRDefault="001A0500" w:rsidP="001A0500">
      <w:pPr>
        <w:spacing w:after="100"/>
        <w:ind w:left="851" w:hanging="425"/>
        <w:rPr>
          <w:rFonts w:cs="Arial"/>
          <w:lang w:val="es-ES"/>
        </w:rPr>
      </w:pPr>
      <w:r w:rsidRPr="00937127">
        <w:rPr>
          <w:rFonts w:cs="Arial"/>
          <w:lang w:val="es-ES"/>
        </w:rPr>
        <w:t xml:space="preserve">3.1 </w:t>
      </w:r>
      <w:r w:rsidRPr="00937127">
        <w:rPr>
          <w:rFonts w:cs="Arial"/>
          <w:lang w:val="es-ES"/>
        </w:rPr>
        <w:tab/>
        <w:t>Es directa o indirectamente objeto, está controlado por una persona o una entidad que es objeto, o actúa en nombre o por cuenta de una persona o una entidad que es objeto de sanciones individuales impuestas por las Naciones Unidas, la Unión Europea o Francia;</w:t>
      </w:r>
    </w:p>
    <w:p w14:paraId="6F0A9569" w14:textId="77777777" w:rsidR="001A0500" w:rsidRPr="00937127" w:rsidRDefault="001A0500" w:rsidP="001A0500">
      <w:pPr>
        <w:spacing w:after="100"/>
        <w:ind w:left="851" w:hanging="425"/>
        <w:rPr>
          <w:rFonts w:cs="Arial"/>
          <w:lang w:val="es-ES"/>
        </w:rPr>
      </w:pPr>
      <w:r w:rsidRPr="00937127">
        <w:rPr>
          <w:rFonts w:cs="Arial"/>
          <w:lang w:val="es-ES"/>
        </w:rPr>
        <w:t xml:space="preserve">3.2 </w:t>
      </w:r>
      <w:r w:rsidRPr="00937127">
        <w:rPr>
          <w:rFonts w:cs="Arial"/>
          <w:lang w:val="es-ES"/>
        </w:rPr>
        <w:tab/>
        <w:t>Es directa o indirectamente objeto, está controlado por una persona o una entidad que es objeto, o actúa en nombre o por cuenta de una persona o una entidad que es objeto de sanciones sectoriales impuestas por las Naciones Unidas, la Unión Europea o Francia;</w:t>
      </w:r>
    </w:p>
    <w:p w14:paraId="0412BFFB" w14:textId="77777777" w:rsidR="001A0500" w:rsidRPr="00937127" w:rsidRDefault="001A0500" w:rsidP="001A0500">
      <w:pPr>
        <w:spacing w:after="100"/>
        <w:ind w:left="851" w:hanging="425"/>
        <w:rPr>
          <w:rFonts w:cs="Arial"/>
          <w:lang w:val="es-ES"/>
        </w:rPr>
      </w:pPr>
      <w:r w:rsidRPr="00937127">
        <w:rPr>
          <w:rFonts w:cs="Arial"/>
          <w:lang w:val="es-ES"/>
        </w:rPr>
        <w:t xml:space="preserve">3.3 </w:t>
      </w:r>
      <w:r w:rsidRPr="00937127">
        <w:rPr>
          <w:rFonts w:cs="Arial"/>
          <w:lang w:val="es-ES"/>
        </w:rPr>
        <w:tab/>
        <w:t>Es inelegible para la realización del Proyecto debido a cualquier otra medida de sanciones internacionales pronunciada por las Naciones Unidas, la Unión Europea o Francia.</w:t>
      </w:r>
    </w:p>
    <w:p w14:paraId="5E5BA3C6" w14:textId="77777777" w:rsidR="001A0500" w:rsidRPr="00937127" w:rsidRDefault="001A0500" w:rsidP="001A0500">
      <w:pPr>
        <w:pStyle w:val="Paragraphedeliste"/>
        <w:numPr>
          <w:ilvl w:val="0"/>
          <w:numId w:val="83"/>
        </w:numPr>
        <w:spacing w:after="100"/>
        <w:ind w:left="426" w:hanging="426"/>
        <w:contextualSpacing w:val="0"/>
        <w:rPr>
          <w:rFonts w:cs="Arial"/>
          <w:lang w:val="es-ES"/>
        </w:rPr>
      </w:pPr>
      <w:r w:rsidRPr="00937127">
        <w:rPr>
          <w:rFonts w:cs="Arial"/>
          <w:lang w:val="es-ES"/>
        </w:rPr>
        <w:t>Certificamos que ni nosotros, ni nadie que actúe en nuestro nombre</w:t>
      </w:r>
      <w:r w:rsidRPr="00937127">
        <w:rPr>
          <w:rFonts w:cs="Arial"/>
          <w:vertAlign w:val="superscript"/>
          <w:lang w:val="es-ES"/>
        </w:rPr>
        <w:t>2</w:t>
      </w:r>
      <w:r w:rsidRPr="00937127">
        <w:rPr>
          <w:rFonts w:cs="Arial"/>
          <w:lang w:val="es-ES"/>
        </w:rPr>
        <w:t>, así como ningún miembro de nuestra APCA, ni ninguno de nuestros subcontratistas, estamos [ni hemos estado (</w:t>
      </w:r>
      <w:r w:rsidRPr="00937127">
        <w:rPr>
          <w:rFonts w:cs="Arial"/>
          <w:i/>
          <w:lang w:val="es-ES"/>
        </w:rPr>
        <w:t>en caso de financiamiento retroactivo de un contrato ya adjudicado)</w:t>
      </w:r>
      <w:r w:rsidRPr="00937127">
        <w:rPr>
          <w:rFonts w:cs="Arial"/>
          <w:lang w:val="es-ES"/>
        </w:rPr>
        <w:t>] en ninguna de las situaciones de conflicto de interés siguientes:</w:t>
      </w:r>
    </w:p>
    <w:p w14:paraId="7CA6C77B" w14:textId="77777777" w:rsidR="001A0500" w:rsidRPr="00937127" w:rsidRDefault="001A0500" w:rsidP="001A0500">
      <w:pPr>
        <w:spacing w:after="100"/>
        <w:ind w:left="851" w:hanging="425"/>
        <w:rPr>
          <w:rFonts w:cs="Arial"/>
          <w:lang w:val="es-ES"/>
        </w:rPr>
      </w:pPr>
      <w:r w:rsidRPr="00937127">
        <w:rPr>
          <w:rFonts w:cs="Arial"/>
          <w:lang w:val="es-ES"/>
        </w:rPr>
        <w:lastRenderedPageBreak/>
        <w:t>4.1</w:t>
      </w:r>
      <w:r w:rsidRPr="00937127">
        <w:rPr>
          <w:rFonts w:cs="Arial"/>
          <w:lang w:val="es-ES"/>
        </w:rPr>
        <w:tab/>
        <w:t>Ser un accionista que controle a la Entidad Contratante o una filial controlada por la Entidad Contratante, a menos que el conflicto resultante se haya puesto en conocimiento de la AFD y resuelto a su satisfacción;</w:t>
      </w:r>
    </w:p>
    <w:p w14:paraId="253FB0BF" w14:textId="77777777" w:rsidR="001A0500" w:rsidRPr="00937127" w:rsidRDefault="001A0500" w:rsidP="001A0500">
      <w:pPr>
        <w:spacing w:after="100"/>
        <w:ind w:left="851" w:hanging="425"/>
        <w:rPr>
          <w:rFonts w:cs="Arial"/>
          <w:lang w:val="es-ES"/>
        </w:rPr>
      </w:pPr>
      <w:r w:rsidRPr="00937127">
        <w:rPr>
          <w:rFonts w:cs="Arial"/>
          <w:lang w:val="es-ES"/>
        </w:rPr>
        <w:t>4.2</w:t>
      </w:r>
      <w:r w:rsidRPr="00937127">
        <w:rPr>
          <w:rFonts w:cs="Arial"/>
          <w:lang w:val="es-ES"/>
        </w:rPr>
        <w:tab/>
        <w:t>Tener relaciones de negocios o familiares con algún miembro de los servicios de la Entidad Contratante implicada en el proceso de adquisiciones o la supervisión del Contrato que resulte, a menos que el conflicto resultante se haya puesto en conocimiento de la AFD y resuelto a su satisfacción;</w:t>
      </w:r>
    </w:p>
    <w:p w14:paraId="176C5AFE" w14:textId="77777777" w:rsidR="001A0500" w:rsidRPr="00937127" w:rsidRDefault="001A0500" w:rsidP="001A0500">
      <w:pPr>
        <w:spacing w:after="100"/>
        <w:ind w:left="851" w:hanging="425"/>
        <w:rPr>
          <w:rFonts w:cs="Arial"/>
          <w:lang w:val="es-ES"/>
        </w:rPr>
      </w:pPr>
      <w:r w:rsidRPr="00937127">
        <w:rPr>
          <w:rFonts w:cs="Arial"/>
          <w:lang w:val="es-ES"/>
        </w:rPr>
        <w:t>4.3</w:t>
      </w:r>
      <w:r w:rsidRPr="00937127">
        <w:rPr>
          <w:rFonts w:cs="Arial"/>
          <w:lang w:val="es-ES"/>
        </w:rPr>
        <w:tab/>
        <w:t>Controlar o estar controlado por otro candidato, oferente o consultor, estar bajo control de la misma empresa que otro candidato, oferente o consultor, recibir de otro candidato, oferente o consultor o conceder a otro candidato, oferente o consultor, directa o indirectamente, subvenciones, tener el mismo representante legal que otro candidato, oferente o consultor, mantener, directa o indirectamente, contactos con otro candidato, oferente o consultor permitiendo (i) haber dado, y/o dar acceso a informaciones contenidas en nuestras respectivas candidaturas, ofertas o propuestas que pueden falsear la competencia, (ii) impactarlas, o (iii) influir en las decisiones de la Entidad Contratante;</w:t>
      </w:r>
    </w:p>
    <w:p w14:paraId="32EB8051" w14:textId="77777777" w:rsidR="001A0500" w:rsidRPr="00937127" w:rsidRDefault="001A0500" w:rsidP="001A0500">
      <w:pPr>
        <w:spacing w:after="100"/>
        <w:ind w:left="851" w:hanging="425"/>
        <w:rPr>
          <w:rFonts w:cs="Arial"/>
          <w:lang w:val="es-ES"/>
        </w:rPr>
      </w:pPr>
      <w:r w:rsidRPr="00937127">
        <w:rPr>
          <w:rFonts w:cs="Arial"/>
          <w:lang w:val="es-ES"/>
        </w:rPr>
        <w:t>4.4</w:t>
      </w:r>
      <w:r w:rsidRPr="00937127">
        <w:rPr>
          <w:rFonts w:cs="Arial"/>
          <w:lang w:val="es-ES"/>
        </w:rPr>
        <w:tab/>
        <w:t>Estar implicado en una misión de servicios de consultoría que, por su naturaleza, es o podría ser incompatible con la misión que debería efectuar para la Entidad Contratante;</w:t>
      </w:r>
    </w:p>
    <w:p w14:paraId="0FA66631" w14:textId="77777777" w:rsidR="001A0500" w:rsidRPr="00937127" w:rsidRDefault="001A0500" w:rsidP="001A0500">
      <w:pPr>
        <w:spacing w:after="100"/>
        <w:ind w:left="851" w:hanging="425"/>
        <w:rPr>
          <w:rFonts w:cs="Arial"/>
          <w:lang w:val="es-ES"/>
        </w:rPr>
      </w:pPr>
      <w:r w:rsidRPr="00937127">
        <w:rPr>
          <w:rFonts w:cs="Arial"/>
          <w:lang w:val="es-ES"/>
        </w:rPr>
        <w:t>4.5</w:t>
      </w:r>
      <w:r w:rsidRPr="00937127">
        <w:rPr>
          <w:rFonts w:cs="Arial"/>
          <w:lang w:val="es-ES"/>
        </w:rPr>
        <w:tab/>
        <w:t>Haber preparado personalmente, estar o haber estado asociado con una persona física o moral que preparó las especificaciones, términos de referencia u otros documentos que se utilizaron con motivo del procedimiento de adquisiciones del presente Contrato, y que contienen disposiciones que pudieran favorecer una candidatura, oferta o propuesta;</w:t>
      </w:r>
    </w:p>
    <w:p w14:paraId="7DAB1334" w14:textId="77777777" w:rsidR="001A0500" w:rsidRPr="00937127" w:rsidRDefault="001A0500" w:rsidP="001A0500">
      <w:pPr>
        <w:spacing w:after="100"/>
        <w:ind w:left="851" w:hanging="425"/>
        <w:rPr>
          <w:rFonts w:cs="Arial"/>
          <w:lang w:val="es-ES"/>
        </w:rPr>
      </w:pPr>
      <w:r w:rsidRPr="00937127">
        <w:rPr>
          <w:rFonts w:cs="Arial"/>
          <w:lang w:val="es-ES"/>
        </w:rPr>
        <w:t>4.6</w:t>
      </w:r>
      <w:r w:rsidRPr="00937127">
        <w:rPr>
          <w:rFonts w:cs="Arial"/>
          <w:lang w:val="es-ES"/>
        </w:rPr>
        <w:tab/>
        <w:t>Tener, o haber tenido acceso, haber preparado personalmente, estar o haber estado asociado con una persona física o moral que tiene o ha tenido acceso, o preparó las especificaciones, planos, cálculos, estudios y otros documentos que no han sido comunicados a todos los candidatos, oferentes o consultores con motivo del presente proceso de adquisiciones, y que por consiguiente confieren una ventaja competitiva indebida;</w:t>
      </w:r>
    </w:p>
    <w:p w14:paraId="270CB4F1" w14:textId="77777777" w:rsidR="001A0500" w:rsidRPr="00937127" w:rsidRDefault="001A0500" w:rsidP="001A0500">
      <w:pPr>
        <w:spacing w:after="100"/>
        <w:ind w:left="851" w:hanging="425"/>
        <w:rPr>
          <w:rFonts w:cs="Arial"/>
          <w:lang w:val="es-ES"/>
        </w:rPr>
      </w:pPr>
      <w:r w:rsidRPr="00937127">
        <w:rPr>
          <w:rFonts w:cs="Arial"/>
          <w:lang w:val="es-ES"/>
        </w:rPr>
        <w:t xml:space="preserve">4.7 </w:t>
      </w:r>
      <w:r w:rsidRPr="00937127">
        <w:rPr>
          <w:rFonts w:cs="Arial"/>
          <w:lang w:val="es-ES"/>
        </w:rPr>
        <w:tab/>
        <w:t xml:space="preserve">En el caso de un procedimiento que tiene por objeto la adjudicación de un Contrato de obras, plantas y equipamientos o bienes, estar contratado, o estar próximo a serlo (o que una de las empresas a la que estamos afiliados lo esté, o esté próxima a serlo), para efectuar la supervisión o el control de las prestaciones en el marco del Contrato. </w:t>
      </w:r>
    </w:p>
    <w:p w14:paraId="2D864F8D" w14:textId="77777777" w:rsidR="001A0500" w:rsidRPr="00937127" w:rsidRDefault="001A0500" w:rsidP="001A0500">
      <w:pPr>
        <w:pStyle w:val="Paragraphedeliste"/>
        <w:numPr>
          <w:ilvl w:val="0"/>
          <w:numId w:val="83"/>
        </w:numPr>
        <w:spacing w:after="100"/>
        <w:ind w:left="426" w:hanging="426"/>
        <w:contextualSpacing w:val="0"/>
        <w:rPr>
          <w:rFonts w:cs="Arial"/>
          <w:lang w:val="es-ES"/>
        </w:rPr>
      </w:pPr>
      <w:r w:rsidRPr="00937127">
        <w:rPr>
          <w:rFonts w:cs="Arial"/>
          <w:lang w:val="es-ES"/>
        </w:rPr>
        <w:t>Si somos una entidad o una empresa pública, para participar en una licitación, certificamos que gozamos de autonomía jurídica y financiera y que nos regimos según las normas del derecho comercial.</w:t>
      </w:r>
    </w:p>
    <w:p w14:paraId="14A6B170" w14:textId="77777777" w:rsidR="001A0500" w:rsidRPr="00937127" w:rsidRDefault="001A0500" w:rsidP="001A0500">
      <w:pPr>
        <w:pStyle w:val="Paragraphedeliste"/>
        <w:numPr>
          <w:ilvl w:val="0"/>
          <w:numId w:val="83"/>
        </w:numPr>
        <w:spacing w:after="100" w:line="240" w:lineRule="auto"/>
        <w:ind w:left="426" w:hanging="426"/>
        <w:contextualSpacing w:val="0"/>
        <w:rPr>
          <w:rFonts w:cs="Arial"/>
          <w:lang w:val="es-ES"/>
        </w:rPr>
      </w:pPr>
      <w:r w:rsidRPr="00937127">
        <w:rPr>
          <w:rFonts w:cs="Arial"/>
          <w:lang w:val="es-ES"/>
        </w:rPr>
        <w:t>En el contexto del proceso de adjudicación y ejecución del Contrato:</w:t>
      </w:r>
    </w:p>
    <w:p w14:paraId="59F1C7AA" w14:textId="4D815483" w:rsidR="001A0500" w:rsidRPr="00937127" w:rsidRDefault="001A0500" w:rsidP="001A0500">
      <w:pPr>
        <w:spacing w:after="100"/>
        <w:ind w:left="851" w:hanging="425"/>
        <w:rPr>
          <w:rFonts w:cs="Arial"/>
          <w:lang w:val="es-ES"/>
        </w:rPr>
      </w:pPr>
      <w:r w:rsidRPr="00937127">
        <w:rPr>
          <w:rFonts w:cs="Arial"/>
          <w:lang w:val="es-ES"/>
        </w:rPr>
        <w:t xml:space="preserve">6.1 </w:t>
      </w:r>
      <w:r w:rsidRPr="00937127">
        <w:rPr>
          <w:rFonts w:cs="Arial"/>
          <w:lang w:val="es-ES"/>
        </w:rPr>
        <w:tab/>
        <w:t>Ni nosotros, ni nadie que actúe en nuestro nombre</w:t>
      </w:r>
      <w:r w:rsidRPr="00937127">
        <w:rPr>
          <w:rFonts w:cs="Arial"/>
          <w:vertAlign w:val="superscript"/>
          <w:lang w:val="es-ES"/>
        </w:rPr>
        <w:t>2</w:t>
      </w:r>
      <w:r w:rsidRPr="00937127">
        <w:rPr>
          <w:rFonts w:cs="Arial"/>
          <w:lang w:val="es-ES"/>
        </w:rPr>
        <w:t>, como tampoco ningún miembro de nuestra APCA, ni ninguno de nuestros subcontratistas, hemos cometido ni cometeremos ningún tipo de Prácticas Prohibidas según se definen en el documento que lleva por título “Política General del grupo AFD en materia de prevención y lucha contra las Prácticas Prohibidas”, que se encuentra a disposición en el sitio internet de la AFD</w:t>
      </w:r>
      <w:r w:rsidRPr="00542DEC">
        <w:rPr>
          <w:vertAlign w:val="superscript"/>
        </w:rPr>
        <w:footnoteReference w:id="8"/>
      </w:r>
      <w:hyperlink r:id="rId22" w:history="1"/>
      <w:r w:rsidRPr="00937127">
        <w:rPr>
          <w:rFonts w:cs="Arial"/>
          <w:lang w:val="es-ES"/>
        </w:rPr>
        <w:t>.</w:t>
      </w:r>
      <w:r w:rsidRPr="00937127">
        <w:rPr>
          <w:rFonts w:cs="Arial"/>
          <w:lang w:val="es-ES"/>
        </w:rPr>
        <w:tab/>
      </w:r>
    </w:p>
    <w:p w14:paraId="2B85A485" w14:textId="77777777" w:rsidR="001A0500" w:rsidRPr="00937127" w:rsidRDefault="001A0500" w:rsidP="001A0500">
      <w:pPr>
        <w:spacing w:after="100"/>
        <w:ind w:left="851" w:hanging="425"/>
        <w:rPr>
          <w:rFonts w:cs="Arial"/>
          <w:lang w:val="es-ES"/>
        </w:rPr>
      </w:pPr>
      <w:r w:rsidRPr="00937127">
        <w:rPr>
          <w:rFonts w:cs="Arial"/>
          <w:lang w:val="es-ES"/>
        </w:rPr>
        <w:t xml:space="preserve">6.2 </w:t>
      </w:r>
      <w:r w:rsidRPr="00937127">
        <w:rPr>
          <w:rFonts w:cs="Arial"/>
          <w:lang w:val="es-ES"/>
        </w:rPr>
        <w:tab/>
        <w:t>Ni nosotros, ni nadie que actúe en nuestro nombre</w:t>
      </w:r>
      <w:r w:rsidRPr="00937127">
        <w:rPr>
          <w:rFonts w:cs="Arial"/>
          <w:vertAlign w:val="superscript"/>
          <w:lang w:val="es-ES"/>
        </w:rPr>
        <w:t>2</w:t>
      </w:r>
      <w:r w:rsidRPr="00937127">
        <w:rPr>
          <w:rFonts w:cs="Arial"/>
          <w:lang w:val="es-ES"/>
        </w:rPr>
        <w:t xml:space="preserve">, como tampoco ningún miembro de nuestra APCA, ni ninguno de nuestros subcontratistas, vamos a comprar o proporcionar [hemos comprado o proporcionado </w:t>
      </w:r>
      <w:r w:rsidRPr="00937127">
        <w:rPr>
          <w:rFonts w:cs="Arial"/>
          <w:i/>
          <w:lang w:val="es-ES"/>
        </w:rPr>
        <w:t>(en caso de financiamiento retroactivo de un contrato ya adjudicado)</w:t>
      </w:r>
      <w:r w:rsidRPr="00937127">
        <w:rPr>
          <w:rFonts w:cs="Arial"/>
          <w:lang w:val="es-ES"/>
        </w:rPr>
        <w:t xml:space="preserve">] material ni intervenir [ni hemos intervenido </w:t>
      </w:r>
      <w:r w:rsidRPr="00937127">
        <w:rPr>
          <w:rFonts w:cs="Arial"/>
          <w:i/>
          <w:lang w:val="es-ES"/>
        </w:rPr>
        <w:t>(en caso de financiamiento retroactivo de un contrato ya adjudicado)</w:t>
      </w:r>
      <w:r w:rsidRPr="00937127">
        <w:rPr>
          <w:rFonts w:cs="Arial"/>
          <w:lang w:val="es-ES"/>
        </w:rPr>
        <w:t xml:space="preserve">] en sectores que estén bajo embargo de las Naciones Unidas, la Unión Europea o Francia. </w:t>
      </w:r>
    </w:p>
    <w:p w14:paraId="41053B0A" w14:textId="77777777" w:rsidR="001A0500" w:rsidRPr="00937127" w:rsidRDefault="001A0500" w:rsidP="001A0500">
      <w:pPr>
        <w:pStyle w:val="Paragraphedeliste"/>
        <w:numPr>
          <w:ilvl w:val="0"/>
          <w:numId w:val="83"/>
        </w:numPr>
        <w:spacing w:after="100"/>
        <w:ind w:left="426" w:hanging="426"/>
        <w:contextualSpacing w:val="0"/>
        <w:rPr>
          <w:rFonts w:cs="Arial"/>
          <w:lang w:val="es-ES"/>
        </w:rPr>
      </w:pPr>
      <w:r w:rsidRPr="00937127">
        <w:rPr>
          <w:rFonts w:cs="Arial"/>
          <w:lang w:val="es-ES"/>
        </w:rPr>
        <w:t>Nos comprometemos a, y nos comprometemos a que todo aquel que actúe en nuestro nombre</w:t>
      </w:r>
      <w:r w:rsidRPr="00937127">
        <w:rPr>
          <w:rFonts w:cs="Arial"/>
          <w:vertAlign w:val="superscript"/>
          <w:lang w:val="es-ES"/>
        </w:rPr>
        <w:t>2</w:t>
      </w:r>
      <w:r w:rsidRPr="00937127">
        <w:rPr>
          <w:rFonts w:cs="Arial"/>
          <w:lang w:val="es-ES"/>
        </w:rPr>
        <w:t xml:space="preserve">, cualquier miembro de nuestra APCA, cualquier subcontratista se comprometa a: </w:t>
      </w:r>
    </w:p>
    <w:p w14:paraId="00B6B55F" w14:textId="77777777" w:rsidR="001A0500" w:rsidRPr="00937127" w:rsidRDefault="001A0500" w:rsidP="001A0500">
      <w:pPr>
        <w:spacing w:after="100" w:line="240" w:lineRule="auto"/>
        <w:ind w:left="851" w:hanging="425"/>
        <w:rPr>
          <w:rFonts w:cs="Arial"/>
          <w:lang w:val="es-ES"/>
        </w:rPr>
      </w:pPr>
      <w:r w:rsidRPr="00937127">
        <w:rPr>
          <w:rFonts w:cs="Arial"/>
          <w:lang w:val="es-ES"/>
        </w:rPr>
        <w:t>7.1</w:t>
      </w:r>
      <w:r w:rsidRPr="00937127">
        <w:rPr>
          <w:rFonts w:cs="Arial"/>
          <w:lang w:val="es-ES"/>
        </w:rPr>
        <w:tab/>
        <w:t xml:space="preserve">cumplir con las normas ambientales reconocidas por la comunidad internacional, entre las cuales figuran los convenios internacionales para la protección del medio ambiente, y en particular a adoptar todas las medidas razonables para evitar o limitar los impactos negativos </w:t>
      </w:r>
      <w:r w:rsidRPr="00937127">
        <w:rPr>
          <w:rFonts w:cs="Arial"/>
          <w:lang w:val="es-ES"/>
        </w:rPr>
        <w:lastRenderedPageBreak/>
        <w:t>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país de ejecución del Contrato.</w:t>
      </w:r>
    </w:p>
    <w:p w14:paraId="7C589C9B" w14:textId="77777777" w:rsidR="001A0500" w:rsidRPr="00937127" w:rsidRDefault="001A0500" w:rsidP="001A0500">
      <w:pPr>
        <w:spacing w:after="100" w:line="240" w:lineRule="auto"/>
        <w:ind w:left="851" w:hanging="425"/>
        <w:rPr>
          <w:rFonts w:cs="Arial"/>
          <w:lang w:val="es-ES"/>
        </w:rPr>
      </w:pPr>
      <w:r w:rsidRPr="00937127">
        <w:rPr>
          <w:rFonts w:cs="Arial"/>
          <w:lang w:val="es-ES"/>
        </w:rPr>
        <w:t>7.2</w:t>
      </w:r>
      <w:r w:rsidRPr="00937127">
        <w:rPr>
          <w:rFonts w:cs="Arial"/>
          <w:lang w:val="es-ES"/>
        </w:rPr>
        <w:tab/>
        <w:t>implementar las medidas de mitigación de los riesgos ambientales y sociales cuando se incluyen en el plan de gestión ambiental y social proporcionado por la Entidad Contratante, y a verificar que las emisiones, los residuos en superficie y las aguas residuales producidos por nuestras actividades se mantienen dentro de los límites, y cumplen con las especificaciones o prescripciones aplicables al Contrato.</w:t>
      </w:r>
    </w:p>
    <w:p w14:paraId="6E7CCEC2" w14:textId="77777777" w:rsidR="001A0500" w:rsidRPr="00937127" w:rsidRDefault="001A0500" w:rsidP="001A0500">
      <w:pPr>
        <w:spacing w:after="100" w:line="240" w:lineRule="auto"/>
        <w:ind w:left="851" w:hanging="425"/>
        <w:rPr>
          <w:rFonts w:cs="Arial"/>
          <w:lang w:val="es-ES"/>
        </w:rPr>
      </w:pPr>
      <w:r w:rsidRPr="00937127">
        <w:rPr>
          <w:rFonts w:cs="Arial"/>
          <w:lang w:val="es-ES"/>
        </w:rPr>
        <w:t>7.3</w:t>
      </w:r>
      <w:r w:rsidRPr="00937127">
        <w:rPr>
          <w:rFonts w:cs="Arial"/>
          <w:lang w:val="es-ES"/>
        </w:rPr>
        <w:tab/>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aplicables en el país de ejecución del Contrato;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14:paraId="4514D5CC" w14:textId="77777777" w:rsidR="001A0500" w:rsidRPr="00937127" w:rsidRDefault="001A0500" w:rsidP="001A0500">
      <w:pPr>
        <w:spacing w:after="100" w:line="240" w:lineRule="auto"/>
        <w:ind w:left="851" w:hanging="425"/>
        <w:rPr>
          <w:rFonts w:cs="Arial"/>
          <w:lang w:val="es-ES"/>
        </w:rPr>
      </w:pPr>
      <w:r w:rsidRPr="00937127">
        <w:rPr>
          <w:rFonts w:cs="Arial"/>
          <w:lang w:val="es-ES"/>
        </w:rPr>
        <w:t>7.4</w:t>
      </w:r>
      <w:r w:rsidRPr="00937127">
        <w:rPr>
          <w:rFonts w:cs="Arial"/>
          <w:lang w:val="es-ES"/>
        </w:rPr>
        <w:tab/>
        <w:t xml:space="preserve">implementar prácticas de no discriminación e igualdad de oportunidades, y a garantizar la prohibición del trabajo infantil y del trabajo forzado. </w:t>
      </w:r>
    </w:p>
    <w:p w14:paraId="4B5ACD8C" w14:textId="77777777" w:rsidR="001A0500" w:rsidRPr="00937127" w:rsidRDefault="001A0500" w:rsidP="001A0500">
      <w:pPr>
        <w:spacing w:after="100" w:line="240" w:lineRule="auto"/>
        <w:ind w:left="851" w:hanging="425"/>
        <w:rPr>
          <w:rFonts w:cs="Arial"/>
          <w:lang w:val="es-ES"/>
        </w:rPr>
      </w:pPr>
      <w:r w:rsidRPr="00937127">
        <w:rPr>
          <w:rFonts w:cs="Arial"/>
          <w:lang w:val="es-ES"/>
        </w:rPr>
        <w:t>7.5</w:t>
      </w:r>
      <w:r w:rsidRPr="00937127">
        <w:rPr>
          <w:rFonts w:cs="Arial"/>
          <w:lang w:val="es-ES"/>
        </w:rPr>
        <w:tab/>
        <w:t>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personales en el país de ejecución del Contrato.</w:t>
      </w:r>
    </w:p>
    <w:p w14:paraId="758C56E9" w14:textId="77777777" w:rsidR="001A0500" w:rsidRPr="00937127" w:rsidRDefault="001A0500" w:rsidP="001A0500">
      <w:pPr>
        <w:pStyle w:val="Paragraphedeliste"/>
        <w:numPr>
          <w:ilvl w:val="0"/>
          <w:numId w:val="83"/>
        </w:numPr>
        <w:spacing w:after="100" w:line="240" w:lineRule="auto"/>
        <w:ind w:left="426" w:hanging="426"/>
        <w:contextualSpacing w:val="0"/>
        <w:rPr>
          <w:rFonts w:cs="Arial"/>
          <w:lang w:val="es-ES"/>
        </w:rPr>
      </w:pPr>
      <w:r w:rsidRPr="00937127">
        <w:rPr>
          <w:rFonts w:cs="Arial"/>
          <w:lang w:val="es-ES"/>
        </w:rPr>
        <w:t>Nosotros, cualquier persona que actúe en nuestro nombre</w:t>
      </w:r>
      <w:r w:rsidRPr="00937127">
        <w:rPr>
          <w:rFonts w:cs="Arial"/>
          <w:vertAlign w:val="superscript"/>
          <w:lang w:val="es-ES"/>
        </w:rPr>
        <w:t>2</w:t>
      </w:r>
      <w:r w:rsidRPr="00937127">
        <w:rPr>
          <w:rFonts w:cs="Arial"/>
          <w:lang w:val="es-ES"/>
        </w:rPr>
        <w:t>, los miembros de nuestra APCA, nuestros subcontratistas, nuestros accionistas directos o indirectos, y nuestras filiales, autorizamos a la AFD a llevar a cabo investigaciones, y en particular a revisar los documentos y registros contables relativos al proceso de adjudicación y ejecución del Contrato, incluyendo, aunque sin limitarse a ello, nuestros procesos y procedimientos internos relacionados con el cumplimiento de las sanciones internacionales pronunciadas por las Naciones Unidas, la Unión Europea y/o Francia, y a someterlos a una auditoría por auditores designados por la AFD.</w:t>
      </w:r>
    </w:p>
    <w:p w14:paraId="23EF2DCB" w14:textId="77777777" w:rsidR="001A0500" w:rsidRPr="00937127" w:rsidRDefault="001A0500" w:rsidP="001A0500">
      <w:pPr>
        <w:pStyle w:val="Paragraphedeliste"/>
        <w:numPr>
          <w:ilvl w:val="0"/>
          <w:numId w:val="83"/>
        </w:numPr>
        <w:spacing w:after="100" w:line="240" w:lineRule="auto"/>
        <w:ind w:left="426" w:hanging="426"/>
        <w:contextualSpacing w:val="0"/>
        <w:rPr>
          <w:rFonts w:cs="Arial"/>
          <w:lang w:val="es-ES"/>
        </w:rPr>
      </w:pPr>
      <w:r w:rsidRPr="00937127">
        <w:rPr>
          <w:rFonts w:cs="Arial"/>
          <w:lang w:val="es-ES"/>
        </w:rPr>
        <w:t>Declaramos que pagamos, o que vamos a pagar, comisiones, ventajas, honorarios, gratificaciones o gastos relacionados con el procedimiento de adjudicación o ejecución del Contrato en beneficio de la(s) tercera(s) persona(s) siguiente(s) (por ejemplo, un intermediario/agente)(*):</w:t>
      </w:r>
    </w:p>
    <w:p w14:paraId="29BC960C" w14:textId="77777777" w:rsidR="001A0500" w:rsidRPr="00937127" w:rsidRDefault="001A0500" w:rsidP="001A0500">
      <w:pPr>
        <w:pStyle w:val="Paragraphedeliste"/>
        <w:spacing w:after="100" w:line="240" w:lineRule="auto"/>
        <w:ind w:left="426"/>
        <w:contextualSpacing w:val="0"/>
        <w:rPr>
          <w:rFonts w:cs="Arial"/>
          <w:lang w:val="es-ES"/>
        </w:rPr>
      </w:pPr>
    </w:p>
    <w:tbl>
      <w:tblPr>
        <w:tblStyle w:val="Grilledutableau"/>
        <w:tblW w:w="0" w:type="auto"/>
        <w:tblInd w:w="562" w:type="dxa"/>
        <w:tblLook w:val="04A0" w:firstRow="1" w:lastRow="0" w:firstColumn="1" w:lastColumn="0" w:noHBand="0" w:noVBand="1"/>
      </w:tblPr>
      <w:tblGrid>
        <w:gridCol w:w="2125"/>
        <w:gridCol w:w="2125"/>
        <w:gridCol w:w="2125"/>
        <w:gridCol w:w="2125"/>
      </w:tblGrid>
      <w:tr w:rsidR="001A0500" w:rsidRPr="006723FB" w14:paraId="27DB2E01" w14:textId="77777777" w:rsidTr="001A0500">
        <w:tc>
          <w:tcPr>
            <w:tcW w:w="2125" w:type="dxa"/>
            <w:shd w:val="clear" w:color="auto" w:fill="DDD9C3" w:themeFill="background2" w:themeFillShade="E6"/>
            <w:vAlign w:val="center"/>
          </w:tcPr>
          <w:p w14:paraId="42D500E8" w14:textId="77777777" w:rsidR="001A0500" w:rsidRPr="006723FB" w:rsidRDefault="001A0500" w:rsidP="001A0500">
            <w:pPr>
              <w:tabs>
                <w:tab w:val="right" w:leader="underscore" w:pos="5103"/>
                <w:tab w:val="right" w:leader="underscore" w:pos="9072"/>
              </w:tabs>
              <w:jc w:val="center"/>
              <w:rPr>
                <w:rFonts w:cs="Arial"/>
                <w:b/>
              </w:rPr>
            </w:pPr>
            <w:r w:rsidRPr="006723FB">
              <w:rPr>
                <w:rFonts w:cs="Arial"/>
                <w:b/>
              </w:rPr>
              <w:t>Nom</w:t>
            </w:r>
            <w:r>
              <w:rPr>
                <w:rFonts w:cs="Arial"/>
                <w:b/>
              </w:rPr>
              <w:t>bre</w:t>
            </w:r>
            <w:r w:rsidRPr="006723FB">
              <w:rPr>
                <w:rFonts w:cs="Arial"/>
                <w:b/>
              </w:rPr>
              <w:t xml:space="preserve"> d</w:t>
            </w:r>
            <w:r>
              <w:rPr>
                <w:rFonts w:cs="Arial"/>
                <w:b/>
              </w:rPr>
              <w:t>el</w:t>
            </w:r>
            <w:r w:rsidRPr="006723FB">
              <w:rPr>
                <w:rFonts w:cs="Arial"/>
                <w:b/>
              </w:rPr>
              <w:t xml:space="preserve"> b</w:t>
            </w:r>
            <w:r>
              <w:rPr>
                <w:rFonts w:cs="Arial"/>
                <w:b/>
              </w:rPr>
              <w:t>ene</w:t>
            </w:r>
            <w:r w:rsidRPr="006723FB">
              <w:rPr>
                <w:rFonts w:cs="Arial"/>
                <w:b/>
              </w:rPr>
              <w:t>ficia</w:t>
            </w:r>
            <w:r>
              <w:rPr>
                <w:rFonts w:cs="Arial"/>
                <w:b/>
              </w:rPr>
              <w:t>rio</w:t>
            </w:r>
          </w:p>
        </w:tc>
        <w:tc>
          <w:tcPr>
            <w:tcW w:w="2125" w:type="dxa"/>
            <w:shd w:val="clear" w:color="auto" w:fill="DDD9C3" w:themeFill="background2" w:themeFillShade="E6"/>
            <w:vAlign w:val="center"/>
          </w:tcPr>
          <w:p w14:paraId="0090A71E" w14:textId="77777777" w:rsidR="001A0500" w:rsidRPr="006723FB" w:rsidRDefault="001A0500" w:rsidP="001A0500">
            <w:pPr>
              <w:tabs>
                <w:tab w:val="right" w:leader="underscore" w:pos="5103"/>
                <w:tab w:val="right" w:leader="underscore" w:pos="9072"/>
              </w:tabs>
              <w:jc w:val="center"/>
              <w:rPr>
                <w:rFonts w:cs="Arial"/>
                <w:b/>
              </w:rPr>
            </w:pPr>
            <w:r>
              <w:rPr>
                <w:rFonts w:cs="Arial"/>
                <w:b/>
              </w:rPr>
              <w:t>Dato</w:t>
            </w:r>
            <w:r w:rsidRPr="006723FB">
              <w:rPr>
                <w:rFonts w:cs="Arial"/>
                <w:b/>
              </w:rPr>
              <w:t>s</w:t>
            </w:r>
          </w:p>
        </w:tc>
        <w:tc>
          <w:tcPr>
            <w:tcW w:w="2125" w:type="dxa"/>
            <w:shd w:val="clear" w:color="auto" w:fill="DDD9C3" w:themeFill="background2" w:themeFillShade="E6"/>
            <w:vAlign w:val="center"/>
          </w:tcPr>
          <w:p w14:paraId="4867CD6A" w14:textId="77777777" w:rsidR="001A0500" w:rsidRPr="006723FB" w:rsidRDefault="001A0500" w:rsidP="001A0500">
            <w:pPr>
              <w:tabs>
                <w:tab w:val="right" w:leader="underscore" w:pos="5103"/>
                <w:tab w:val="right" w:leader="underscore" w:pos="9072"/>
              </w:tabs>
              <w:jc w:val="center"/>
              <w:rPr>
                <w:rFonts w:cs="Arial"/>
                <w:b/>
              </w:rPr>
            </w:pPr>
            <w:r w:rsidRPr="006723FB">
              <w:rPr>
                <w:rFonts w:cs="Arial"/>
                <w:b/>
              </w:rPr>
              <w:t>Moti</w:t>
            </w:r>
            <w:r>
              <w:rPr>
                <w:rFonts w:cs="Arial"/>
                <w:b/>
              </w:rPr>
              <w:t>vo</w:t>
            </w:r>
          </w:p>
        </w:tc>
        <w:tc>
          <w:tcPr>
            <w:tcW w:w="2125" w:type="dxa"/>
            <w:shd w:val="clear" w:color="auto" w:fill="DDD9C3" w:themeFill="background2" w:themeFillShade="E6"/>
            <w:vAlign w:val="center"/>
          </w:tcPr>
          <w:p w14:paraId="51403918" w14:textId="77777777" w:rsidR="001A0500" w:rsidRPr="006723FB" w:rsidRDefault="001A0500" w:rsidP="001A0500">
            <w:pPr>
              <w:tabs>
                <w:tab w:val="right" w:leader="underscore" w:pos="5103"/>
                <w:tab w:val="right" w:leader="underscore" w:pos="9072"/>
              </w:tabs>
              <w:jc w:val="center"/>
              <w:rPr>
                <w:rFonts w:cs="Arial"/>
                <w:b/>
              </w:rPr>
            </w:pPr>
            <w:r w:rsidRPr="006723FB">
              <w:rPr>
                <w:rFonts w:cs="Arial"/>
                <w:b/>
              </w:rPr>
              <w:t>Mont</w:t>
            </w:r>
            <w:r>
              <w:rPr>
                <w:rFonts w:cs="Arial"/>
                <w:b/>
              </w:rPr>
              <w:t>o</w:t>
            </w:r>
            <w:r w:rsidRPr="006723FB">
              <w:rPr>
                <w:rFonts w:cs="Arial"/>
                <w:b/>
              </w:rPr>
              <w:br/>
              <w:t>(Pr</w:t>
            </w:r>
            <w:r>
              <w:rPr>
                <w:rFonts w:cs="Arial"/>
                <w:b/>
              </w:rPr>
              <w:t>e</w:t>
            </w:r>
            <w:r w:rsidRPr="006723FB">
              <w:rPr>
                <w:rFonts w:cs="Arial"/>
                <w:b/>
              </w:rPr>
              <w:t>cis</w:t>
            </w:r>
            <w:r>
              <w:rPr>
                <w:rFonts w:cs="Arial"/>
                <w:b/>
              </w:rPr>
              <w:t>a</w:t>
            </w:r>
            <w:r w:rsidRPr="006723FB">
              <w:rPr>
                <w:rFonts w:cs="Arial"/>
                <w:b/>
              </w:rPr>
              <w:t>r la d</w:t>
            </w:r>
            <w:r>
              <w:rPr>
                <w:rFonts w:cs="Arial"/>
                <w:b/>
              </w:rPr>
              <w:t>i</w:t>
            </w:r>
            <w:r w:rsidRPr="006723FB">
              <w:rPr>
                <w:rFonts w:cs="Arial"/>
                <w:b/>
              </w:rPr>
              <w:t>vis</w:t>
            </w:r>
            <w:r>
              <w:rPr>
                <w:rFonts w:cs="Arial"/>
                <w:b/>
              </w:rPr>
              <w:t>a</w:t>
            </w:r>
            <w:r w:rsidRPr="006723FB">
              <w:rPr>
                <w:rFonts w:cs="Arial"/>
                <w:b/>
              </w:rPr>
              <w:t>)</w:t>
            </w:r>
          </w:p>
        </w:tc>
      </w:tr>
      <w:tr w:rsidR="001A0500" w:rsidRPr="006723FB" w14:paraId="38D91259" w14:textId="77777777" w:rsidTr="001A0500">
        <w:tc>
          <w:tcPr>
            <w:tcW w:w="2125" w:type="dxa"/>
            <w:tcBorders>
              <w:bottom w:val="nil"/>
            </w:tcBorders>
            <w:shd w:val="clear" w:color="auto" w:fill="FFFFFF" w:themeFill="background1"/>
          </w:tcPr>
          <w:p w14:paraId="1E809F80" w14:textId="77777777" w:rsidR="001A0500" w:rsidRPr="006723FB" w:rsidRDefault="001A0500" w:rsidP="001A0500">
            <w:pPr>
              <w:tabs>
                <w:tab w:val="right" w:leader="underscore" w:pos="5103"/>
                <w:tab w:val="right" w:leader="underscore" w:pos="9072"/>
              </w:tabs>
              <w:rPr>
                <w:rFonts w:cs="Arial"/>
              </w:rPr>
            </w:pPr>
            <w:r w:rsidRPr="006723FB">
              <w:rPr>
                <w:rFonts w:cs="Arial"/>
              </w:rPr>
              <w:t>_________________</w:t>
            </w:r>
          </w:p>
        </w:tc>
        <w:tc>
          <w:tcPr>
            <w:tcW w:w="2125" w:type="dxa"/>
            <w:tcBorders>
              <w:bottom w:val="nil"/>
            </w:tcBorders>
            <w:shd w:val="clear" w:color="auto" w:fill="FFFFFF" w:themeFill="background1"/>
          </w:tcPr>
          <w:p w14:paraId="4773C1C0" w14:textId="77777777" w:rsidR="001A0500" w:rsidRPr="006723FB" w:rsidRDefault="001A0500" w:rsidP="001A0500">
            <w:pPr>
              <w:tabs>
                <w:tab w:val="right" w:leader="underscore" w:pos="5103"/>
                <w:tab w:val="right" w:leader="underscore" w:pos="9072"/>
              </w:tabs>
              <w:jc w:val="center"/>
              <w:rPr>
                <w:rFonts w:cs="Arial"/>
              </w:rPr>
            </w:pPr>
            <w:r w:rsidRPr="006723FB">
              <w:rPr>
                <w:rFonts w:cs="Arial"/>
              </w:rPr>
              <w:t>_________________</w:t>
            </w:r>
          </w:p>
        </w:tc>
        <w:tc>
          <w:tcPr>
            <w:tcW w:w="2125" w:type="dxa"/>
            <w:tcBorders>
              <w:bottom w:val="nil"/>
            </w:tcBorders>
            <w:shd w:val="clear" w:color="auto" w:fill="FFFFFF" w:themeFill="background1"/>
          </w:tcPr>
          <w:p w14:paraId="3EDCAAD5" w14:textId="77777777" w:rsidR="001A0500" w:rsidRPr="006723FB" w:rsidRDefault="001A0500" w:rsidP="001A0500">
            <w:pPr>
              <w:tabs>
                <w:tab w:val="right" w:leader="underscore" w:pos="5103"/>
                <w:tab w:val="right" w:leader="underscore" w:pos="9072"/>
              </w:tabs>
              <w:jc w:val="center"/>
              <w:rPr>
                <w:rFonts w:cs="Arial"/>
              </w:rPr>
            </w:pPr>
            <w:r w:rsidRPr="006723FB">
              <w:rPr>
                <w:rFonts w:cs="Arial"/>
              </w:rPr>
              <w:t>_________________</w:t>
            </w:r>
          </w:p>
        </w:tc>
        <w:tc>
          <w:tcPr>
            <w:tcW w:w="2125" w:type="dxa"/>
            <w:tcBorders>
              <w:bottom w:val="nil"/>
            </w:tcBorders>
            <w:shd w:val="clear" w:color="auto" w:fill="FFFFFF" w:themeFill="background1"/>
          </w:tcPr>
          <w:p w14:paraId="32927D2E" w14:textId="77777777" w:rsidR="001A0500" w:rsidRPr="006723FB" w:rsidRDefault="001A0500" w:rsidP="001A0500">
            <w:pPr>
              <w:tabs>
                <w:tab w:val="right" w:leader="underscore" w:pos="5103"/>
                <w:tab w:val="right" w:leader="underscore" w:pos="9072"/>
              </w:tabs>
              <w:jc w:val="center"/>
              <w:rPr>
                <w:rFonts w:cs="Arial"/>
              </w:rPr>
            </w:pPr>
            <w:r w:rsidRPr="006723FB">
              <w:rPr>
                <w:rFonts w:cs="Arial"/>
              </w:rPr>
              <w:t>________________</w:t>
            </w:r>
          </w:p>
        </w:tc>
      </w:tr>
      <w:tr w:rsidR="001A0500" w:rsidRPr="006723FB" w14:paraId="79C7FBCC" w14:textId="77777777" w:rsidTr="001A0500">
        <w:tc>
          <w:tcPr>
            <w:tcW w:w="2125" w:type="dxa"/>
            <w:tcBorders>
              <w:top w:val="nil"/>
              <w:bottom w:val="nil"/>
              <w:right w:val="nil"/>
            </w:tcBorders>
            <w:shd w:val="clear" w:color="auto" w:fill="FFFFFF" w:themeFill="background1"/>
          </w:tcPr>
          <w:p w14:paraId="7AA1A27E" w14:textId="77777777" w:rsidR="001A0500" w:rsidRPr="006723FB" w:rsidRDefault="001A0500" w:rsidP="001A0500">
            <w:pPr>
              <w:tabs>
                <w:tab w:val="right" w:leader="underscore" w:pos="5103"/>
                <w:tab w:val="right" w:leader="underscore" w:pos="9072"/>
              </w:tabs>
              <w:rPr>
                <w:rFonts w:cs="Arial"/>
              </w:rPr>
            </w:pPr>
            <w:r w:rsidRPr="006723FB">
              <w:rPr>
                <w:rFonts w:cs="Arial"/>
              </w:rPr>
              <w:t>_________________</w:t>
            </w:r>
          </w:p>
        </w:tc>
        <w:tc>
          <w:tcPr>
            <w:tcW w:w="2125" w:type="dxa"/>
            <w:tcBorders>
              <w:top w:val="nil"/>
              <w:left w:val="nil"/>
              <w:bottom w:val="nil"/>
              <w:right w:val="nil"/>
            </w:tcBorders>
            <w:shd w:val="clear" w:color="auto" w:fill="FFFFFF" w:themeFill="background1"/>
          </w:tcPr>
          <w:p w14:paraId="25E3A486" w14:textId="77777777" w:rsidR="001A0500" w:rsidRPr="006723FB" w:rsidRDefault="001A0500" w:rsidP="001A0500">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bottom w:val="nil"/>
              <w:right w:val="nil"/>
            </w:tcBorders>
            <w:shd w:val="clear" w:color="auto" w:fill="FFFFFF" w:themeFill="background1"/>
          </w:tcPr>
          <w:p w14:paraId="292B801F" w14:textId="77777777" w:rsidR="001A0500" w:rsidRPr="006723FB" w:rsidRDefault="001A0500" w:rsidP="001A0500">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bottom w:val="nil"/>
            </w:tcBorders>
            <w:shd w:val="clear" w:color="auto" w:fill="FFFFFF" w:themeFill="background1"/>
          </w:tcPr>
          <w:p w14:paraId="04DEFE21" w14:textId="77777777" w:rsidR="001A0500" w:rsidRPr="006723FB" w:rsidRDefault="001A0500" w:rsidP="001A0500">
            <w:pPr>
              <w:tabs>
                <w:tab w:val="right" w:leader="underscore" w:pos="5103"/>
                <w:tab w:val="right" w:leader="underscore" w:pos="9072"/>
              </w:tabs>
              <w:jc w:val="center"/>
              <w:rPr>
                <w:rFonts w:cs="Arial"/>
              </w:rPr>
            </w:pPr>
            <w:r w:rsidRPr="006723FB">
              <w:rPr>
                <w:rFonts w:cs="Arial"/>
              </w:rPr>
              <w:t>________________</w:t>
            </w:r>
          </w:p>
        </w:tc>
      </w:tr>
      <w:tr w:rsidR="001A0500" w:rsidRPr="006723FB" w14:paraId="55590F84" w14:textId="77777777" w:rsidTr="001A0500">
        <w:tc>
          <w:tcPr>
            <w:tcW w:w="2125" w:type="dxa"/>
            <w:tcBorders>
              <w:top w:val="nil"/>
              <w:right w:val="nil"/>
            </w:tcBorders>
            <w:shd w:val="clear" w:color="auto" w:fill="FFFFFF" w:themeFill="background1"/>
          </w:tcPr>
          <w:p w14:paraId="0813A9B7" w14:textId="77777777" w:rsidR="001A0500" w:rsidRPr="006723FB" w:rsidRDefault="001A0500" w:rsidP="001A0500">
            <w:pPr>
              <w:tabs>
                <w:tab w:val="right" w:leader="underscore" w:pos="5103"/>
                <w:tab w:val="right" w:leader="underscore" w:pos="9072"/>
              </w:tabs>
              <w:rPr>
                <w:rFonts w:cs="Arial"/>
              </w:rPr>
            </w:pPr>
            <w:r w:rsidRPr="006723FB">
              <w:rPr>
                <w:rFonts w:cs="Arial"/>
              </w:rPr>
              <w:t>_________________</w:t>
            </w:r>
          </w:p>
        </w:tc>
        <w:tc>
          <w:tcPr>
            <w:tcW w:w="2125" w:type="dxa"/>
            <w:tcBorders>
              <w:top w:val="nil"/>
              <w:left w:val="nil"/>
              <w:right w:val="nil"/>
            </w:tcBorders>
            <w:shd w:val="clear" w:color="auto" w:fill="FFFFFF" w:themeFill="background1"/>
          </w:tcPr>
          <w:p w14:paraId="75627478" w14:textId="77777777" w:rsidR="001A0500" w:rsidRPr="006723FB" w:rsidRDefault="001A0500" w:rsidP="001A0500">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right w:val="nil"/>
            </w:tcBorders>
            <w:shd w:val="clear" w:color="auto" w:fill="FFFFFF" w:themeFill="background1"/>
          </w:tcPr>
          <w:p w14:paraId="5D1B1920" w14:textId="77777777" w:rsidR="001A0500" w:rsidRPr="006723FB" w:rsidRDefault="001A0500" w:rsidP="001A0500">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tcBorders>
            <w:shd w:val="clear" w:color="auto" w:fill="FFFFFF" w:themeFill="background1"/>
          </w:tcPr>
          <w:p w14:paraId="739FD270" w14:textId="77777777" w:rsidR="001A0500" w:rsidRPr="006723FB" w:rsidRDefault="001A0500" w:rsidP="001A0500">
            <w:pPr>
              <w:tabs>
                <w:tab w:val="right" w:leader="underscore" w:pos="5103"/>
                <w:tab w:val="right" w:leader="underscore" w:pos="9072"/>
              </w:tabs>
              <w:jc w:val="center"/>
              <w:rPr>
                <w:rFonts w:cs="Arial"/>
              </w:rPr>
            </w:pPr>
            <w:r w:rsidRPr="006723FB">
              <w:rPr>
                <w:rFonts w:cs="Arial"/>
              </w:rPr>
              <w:t>________________</w:t>
            </w:r>
          </w:p>
        </w:tc>
      </w:tr>
    </w:tbl>
    <w:p w14:paraId="54B52C78" w14:textId="77777777" w:rsidR="001A0500" w:rsidRPr="00937127" w:rsidRDefault="001A0500" w:rsidP="001A0500">
      <w:pPr>
        <w:spacing w:after="100"/>
        <w:ind w:left="567"/>
        <w:rPr>
          <w:rFonts w:cs="Arial"/>
          <w:lang w:val="es-ES"/>
        </w:rPr>
      </w:pPr>
      <w:r w:rsidRPr="00937127">
        <w:rPr>
          <w:rFonts w:cs="Arial"/>
          <w:lang w:val="es-ES"/>
        </w:rPr>
        <w:t>(*): Si no se efectuó, o no se efectuará, ningún pago, indicar "Ninguno".</w:t>
      </w:r>
    </w:p>
    <w:p w14:paraId="4577D88D" w14:textId="77777777" w:rsidR="001A0500" w:rsidRPr="00937127" w:rsidRDefault="001A0500" w:rsidP="001A0500">
      <w:pPr>
        <w:pStyle w:val="Paragraphedeliste"/>
        <w:numPr>
          <w:ilvl w:val="0"/>
          <w:numId w:val="83"/>
        </w:numPr>
        <w:spacing w:after="100"/>
        <w:ind w:left="426" w:hanging="426"/>
        <w:contextualSpacing w:val="0"/>
        <w:rPr>
          <w:rFonts w:cs="Arial"/>
          <w:lang w:val="es-ES"/>
        </w:rPr>
      </w:pPr>
      <w:r w:rsidRPr="00937127">
        <w:rPr>
          <w:rFonts w:cs="Arial"/>
          <w:lang w:val="es-ES"/>
        </w:rPr>
        <w:t>Nos comprometemos a comunicar sin plazo alguno a la Entidad Contratante, que a su vez informará a la AFD, cualquier cambio de situación con respecto a los puntos que preceden, incluso en caso de medidas de sanción o de embargo adoptadas por las Naciones Unidas, la Unión Europea y/o Francia, tras la firma de la presente Declaración.</w:t>
      </w:r>
    </w:p>
    <w:p w14:paraId="21BB74B6" w14:textId="77777777" w:rsidR="001A0500" w:rsidRPr="00937127" w:rsidRDefault="001A0500" w:rsidP="001A0500">
      <w:pPr>
        <w:pStyle w:val="Paragraphedeliste"/>
        <w:tabs>
          <w:tab w:val="right" w:leader="underscore" w:pos="5103"/>
          <w:tab w:val="right" w:leader="underscore" w:pos="9072"/>
        </w:tabs>
        <w:spacing w:after="100"/>
        <w:ind w:left="426"/>
        <w:contextualSpacing w:val="0"/>
        <w:rPr>
          <w:rFonts w:cs="Arial"/>
          <w:lang w:val="es-ES"/>
        </w:rPr>
      </w:pPr>
    </w:p>
    <w:p w14:paraId="2F793BA4" w14:textId="77777777" w:rsidR="001A0500" w:rsidRPr="00937127" w:rsidRDefault="001A0500" w:rsidP="001A0500">
      <w:pPr>
        <w:tabs>
          <w:tab w:val="right" w:leader="underscore" w:pos="5103"/>
          <w:tab w:val="right" w:leader="underscore" w:pos="9072"/>
        </w:tabs>
        <w:rPr>
          <w:rFonts w:cs="Arial"/>
          <w:lang w:val="es-ES"/>
        </w:rPr>
      </w:pPr>
      <w:r w:rsidRPr="00937127">
        <w:rPr>
          <w:rFonts w:cs="Arial"/>
          <w:lang w:val="es-ES"/>
        </w:rPr>
        <w:t xml:space="preserve">Nombre: </w:t>
      </w:r>
      <w:r w:rsidRPr="00937127">
        <w:rPr>
          <w:rFonts w:cs="Arial"/>
          <w:lang w:val="es-ES"/>
        </w:rPr>
        <w:tab/>
        <w:t xml:space="preserve">En calidad de: </w:t>
      </w:r>
      <w:r w:rsidRPr="00937127">
        <w:rPr>
          <w:rFonts w:cs="Arial"/>
          <w:lang w:val="es-ES"/>
        </w:rPr>
        <w:tab/>
      </w:r>
    </w:p>
    <w:p w14:paraId="58F1CE08" w14:textId="77777777" w:rsidR="001A0500" w:rsidRPr="00937127" w:rsidRDefault="001A0500" w:rsidP="001A0500">
      <w:pPr>
        <w:tabs>
          <w:tab w:val="right" w:leader="underscore" w:pos="9072"/>
        </w:tabs>
        <w:rPr>
          <w:rFonts w:cs="Arial"/>
          <w:lang w:val="es-ES"/>
        </w:rPr>
      </w:pPr>
      <w:r w:rsidRPr="00937127">
        <w:rPr>
          <w:rFonts w:cs="Arial"/>
          <w:lang w:val="es-ES"/>
        </w:rPr>
        <w:lastRenderedPageBreak/>
        <w:t>Debidamente autorizado para firmar por y en nombre de</w:t>
      </w:r>
      <w:r w:rsidRPr="006723FB">
        <w:rPr>
          <w:rStyle w:val="Appelnotedebasdep"/>
          <w:rFonts w:cs="Arial"/>
        </w:rPr>
        <w:footnoteReference w:id="9"/>
      </w:r>
      <w:r w:rsidRPr="00937127">
        <w:rPr>
          <w:rFonts w:cs="Arial"/>
          <w:lang w:val="es-ES"/>
        </w:rPr>
        <w:t xml:space="preserve"> :</w:t>
      </w:r>
      <w:r w:rsidRPr="00937127">
        <w:rPr>
          <w:rFonts w:cs="Arial"/>
          <w:lang w:val="es-ES"/>
        </w:rPr>
        <w:tab/>
      </w:r>
    </w:p>
    <w:p w14:paraId="4F79DF5F" w14:textId="77777777" w:rsidR="001A0500" w:rsidRPr="00937127" w:rsidRDefault="001A0500" w:rsidP="001A0500">
      <w:pPr>
        <w:tabs>
          <w:tab w:val="right" w:leader="underscore" w:pos="9072"/>
        </w:tabs>
        <w:rPr>
          <w:rFonts w:cs="Arial"/>
          <w:lang w:val="es-ES"/>
        </w:rPr>
      </w:pPr>
      <w:r w:rsidRPr="00937127">
        <w:rPr>
          <w:rFonts w:cs="Arial"/>
          <w:lang w:val="es-ES"/>
        </w:rPr>
        <w:t>Firma:</w:t>
      </w:r>
      <w:r w:rsidRPr="00937127">
        <w:rPr>
          <w:rFonts w:cs="Arial"/>
          <w:lang w:val="es-ES"/>
        </w:rPr>
        <w:tab/>
      </w:r>
    </w:p>
    <w:p w14:paraId="117B30E2" w14:textId="77777777" w:rsidR="001A0500" w:rsidRPr="00937127" w:rsidRDefault="001A0500" w:rsidP="001A0500">
      <w:pPr>
        <w:tabs>
          <w:tab w:val="right" w:leader="underscore" w:pos="9072"/>
        </w:tabs>
        <w:rPr>
          <w:rFonts w:cs="Arial"/>
          <w:lang w:val="es-ES"/>
        </w:rPr>
      </w:pPr>
      <w:r w:rsidRPr="00937127">
        <w:rPr>
          <w:rFonts w:cs="Arial"/>
          <w:lang w:val="es-ES"/>
        </w:rPr>
        <w:t xml:space="preserve">En la fecha: </w:t>
      </w:r>
      <w:r w:rsidRPr="00937127">
        <w:rPr>
          <w:rFonts w:cs="Arial"/>
          <w:lang w:val="es-ES"/>
        </w:rPr>
        <w:tab/>
      </w:r>
    </w:p>
    <w:p w14:paraId="3E0EFAC2" w14:textId="77777777" w:rsidR="001A0500" w:rsidRPr="00937127" w:rsidRDefault="001A0500" w:rsidP="001A0500">
      <w:pPr>
        <w:suppressAutoHyphens w:val="0"/>
        <w:overflowPunct/>
        <w:autoSpaceDE/>
        <w:autoSpaceDN/>
        <w:adjustRightInd/>
        <w:spacing w:after="0" w:line="240" w:lineRule="auto"/>
        <w:jc w:val="left"/>
        <w:textAlignment w:val="auto"/>
        <w:rPr>
          <w:rFonts w:cs="Arial"/>
          <w:lang w:val="es-ES"/>
        </w:rPr>
      </w:pPr>
    </w:p>
    <w:p w14:paraId="5FB6C834" w14:textId="77777777" w:rsidR="001A0500" w:rsidRPr="00937127" w:rsidRDefault="001A0500" w:rsidP="001A0500">
      <w:pPr>
        <w:suppressAutoHyphens w:val="0"/>
        <w:overflowPunct/>
        <w:autoSpaceDE/>
        <w:autoSpaceDN/>
        <w:adjustRightInd/>
        <w:spacing w:after="0" w:line="240" w:lineRule="auto"/>
        <w:jc w:val="left"/>
        <w:textAlignment w:val="auto"/>
        <w:rPr>
          <w:rFonts w:cs="Arial"/>
          <w:lang w:val="es-419"/>
        </w:rPr>
      </w:pPr>
    </w:p>
    <w:p w14:paraId="022B6A08" w14:textId="77777777" w:rsidR="001A0500" w:rsidRDefault="001A0500" w:rsidP="001A0500">
      <w:pPr>
        <w:suppressAutoHyphens w:val="0"/>
        <w:overflowPunct/>
        <w:autoSpaceDE/>
        <w:autoSpaceDN/>
        <w:adjustRightInd/>
        <w:spacing w:after="0" w:line="240" w:lineRule="auto"/>
        <w:jc w:val="left"/>
        <w:textAlignment w:val="auto"/>
        <w:rPr>
          <w:i/>
          <w:noProof/>
          <w:lang w:val="es-419"/>
        </w:rPr>
      </w:pPr>
      <w:r w:rsidRPr="0078749F">
        <w:rPr>
          <w:i/>
          <w:noProof/>
          <w:highlight w:val="yellow"/>
          <w:lang w:val="es-ES"/>
        </w:rPr>
        <w:t xml:space="preserve">Fin de la </w:t>
      </w:r>
      <w:r w:rsidRPr="0078749F">
        <w:rPr>
          <w:i/>
          <w:noProof/>
          <w:highlight w:val="yellow"/>
          <w:lang w:val="es-419"/>
        </w:rPr>
        <w:t xml:space="preserve">OPCIÓN </w:t>
      </w:r>
      <w:r>
        <w:rPr>
          <w:i/>
          <w:noProof/>
          <w:highlight w:val="yellow"/>
          <w:lang w:val="es-419"/>
        </w:rPr>
        <w:t>B</w:t>
      </w:r>
      <w:r w:rsidRPr="0078749F">
        <w:rPr>
          <w:i/>
          <w:noProof/>
          <w:highlight w:val="yellow"/>
          <w:lang w:val="es-419"/>
        </w:rPr>
        <w:t xml:space="preserve"> ]</w:t>
      </w:r>
    </w:p>
    <w:p w14:paraId="568F610A" w14:textId="77777777" w:rsidR="00321461" w:rsidRPr="00413896" w:rsidRDefault="00321461">
      <w:pPr>
        <w:suppressAutoHyphens w:val="0"/>
        <w:overflowPunct/>
        <w:autoSpaceDE/>
        <w:autoSpaceDN/>
        <w:adjustRightInd/>
        <w:spacing w:after="0" w:line="240" w:lineRule="auto"/>
        <w:jc w:val="left"/>
        <w:textAlignment w:val="auto"/>
        <w:rPr>
          <w:noProof/>
          <w:lang w:val="es-ES"/>
        </w:rPr>
      </w:pPr>
      <w:r w:rsidRPr="00413896">
        <w:rPr>
          <w:noProof/>
          <w:lang w:val="es-ES"/>
        </w:rPr>
        <w:br w:type="page"/>
      </w:r>
    </w:p>
    <w:p w14:paraId="558A95F3" w14:textId="77777777" w:rsidR="00EE5617" w:rsidRPr="00413896" w:rsidRDefault="008D410F" w:rsidP="008D410F">
      <w:pPr>
        <w:pStyle w:val="Formulaire1"/>
        <w:rPr>
          <w:noProof/>
          <w:lang w:val="es-ES"/>
        </w:rPr>
      </w:pPr>
      <w:r w:rsidRPr="00413896">
        <w:rPr>
          <w:noProof/>
          <w:lang w:val="es-ES"/>
        </w:rPr>
        <w:lastRenderedPageBreak/>
        <w:t>Formula</w:t>
      </w:r>
      <w:r w:rsidR="00BC1624" w:rsidRPr="00413896">
        <w:rPr>
          <w:noProof/>
          <w:lang w:val="es-ES"/>
        </w:rPr>
        <w:t>rio TEC–</w:t>
      </w:r>
      <w:r w:rsidR="00101BEA" w:rsidRPr="00413896">
        <w:rPr>
          <w:noProof/>
          <w:lang w:val="es-ES"/>
        </w:rPr>
        <w:t>2</w:t>
      </w:r>
      <w:r w:rsidRPr="00413896">
        <w:rPr>
          <w:noProof/>
          <w:lang w:val="es-ES"/>
        </w:rPr>
        <w:t>:</w:t>
      </w:r>
      <w:r w:rsidRPr="00413896">
        <w:rPr>
          <w:noProof/>
          <w:lang w:val="es-ES"/>
        </w:rPr>
        <w:br/>
      </w:r>
      <w:r w:rsidR="0077256C" w:rsidRPr="00413896">
        <w:rPr>
          <w:noProof/>
          <w:lang w:val="es-ES"/>
        </w:rPr>
        <w:t>Propuesta t</w:t>
      </w:r>
      <w:r w:rsidR="00101BEA" w:rsidRPr="00413896">
        <w:rPr>
          <w:noProof/>
          <w:lang w:val="es-ES"/>
        </w:rPr>
        <w:t>écnica</w:t>
      </w:r>
    </w:p>
    <w:p w14:paraId="40A7698A" w14:textId="77777777" w:rsidR="00321461" w:rsidRPr="00413896" w:rsidRDefault="00321461" w:rsidP="00E7124C">
      <w:pPr>
        <w:rPr>
          <w:noProof/>
          <w:lang w:val="es-ES"/>
        </w:rPr>
      </w:pPr>
    </w:p>
    <w:p w14:paraId="718899F0" w14:textId="77777777" w:rsidR="00321461" w:rsidRPr="00413896" w:rsidRDefault="008D410F" w:rsidP="008D410F">
      <w:pPr>
        <w:jc w:val="center"/>
        <w:rPr>
          <w:i/>
          <w:noProof/>
          <w:lang w:val="es-ES"/>
        </w:rPr>
      </w:pPr>
      <w:r w:rsidRPr="00413896">
        <w:rPr>
          <w:i/>
          <w:noProof/>
          <w:highlight w:val="yellow"/>
          <w:lang w:val="es-ES"/>
        </w:rPr>
        <w:t>[</w:t>
      </w:r>
      <w:r w:rsidR="00101BEA" w:rsidRPr="00413896">
        <w:rPr>
          <w:i/>
          <w:noProof/>
          <w:highlight w:val="yellow"/>
          <w:lang w:val="es-ES"/>
        </w:rPr>
        <w:t>el texto siguiente es una sugerencia</w:t>
      </w:r>
      <w:r w:rsidR="0077256C" w:rsidRPr="00413896">
        <w:rPr>
          <w:i/>
          <w:noProof/>
          <w:highlight w:val="yellow"/>
          <w:lang w:val="es-ES"/>
        </w:rPr>
        <w:t xml:space="preserve"> de estructura de la Propuesta t</w:t>
      </w:r>
      <w:r w:rsidR="00101BEA" w:rsidRPr="00413896">
        <w:rPr>
          <w:i/>
          <w:noProof/>
          <w:highlight w:val="yellow"/>
          <w:lang w:val="es-ES"/>
        </w:rPr>
        <w:t>écnica</w:t>
      </w:r>
      <w:r w:rsidRPr="00413896">
        <w:rPr>
          <w:i/>
          <w:noProof/>
          <w:highlight w:val="yellow"/>
          <w:lang w:val="es-ES"/>
        </w:rPr>
        <w:t>]</w:t>
      </w:r>
    </w:p>
    <w:p w14:paraId="20867EFB" w14:textId="77777777" w:rsidR="00321461" w:rsidRPr="00413896" w:rsidRDefault="00321461" w:rsidP="00E7124C">
      <w:pPr>
        <w:rPr>
          <w:noProof/>
          <w:lang w:val="es-ES"/>
        </w:rPr>
      </w:pPr>
    </w:p>
    <w:p w14:paraId="62C22126" w14:textId="77777777" w:rsidR="00321461" w:rsidRPr="00413896" w:rsidRDefault="00101BEA" w:rsidP="00101BEA">
      <w:pPr>
        <w:pStyle w:val="Paragraphedeliste"/>
        <w:numPr>
          <w:ilvl w:val="0"/>
          <w:numId w:val="27"/>
        </w:numPr>
        <w:jc w:val="center"/>
        <w:rPr>
          <w:b/>
          <w:noProof/>
          <w:sz w:val="24"/>
          <w:szCs w:val="24"/>
          <w:lang w:val="es-ES"/>
        </w:rPr>
      </w:pPr>
      <w:r w:rsidRPr="00413896">
        <w:rPr>
          <w:b/>
          <w:noProof/>
          <w:sz w:val="24"/>
          <w:szCs w:val="24"/>
          <w:lang w:val="es-ES"/>
        </w:rPr>
        <w:t>Estructura y experiencia del Consultor</w:t>
      </w:r>
    </w:p>
    <w:p w14:paraId="4C7E90F6" w14:textId="77777777" w:rsidR="008D410F" w:rsidRPr="00413896" w:rsidRDefault="008D410F" w:rsidP="008D410F">
      <w:pPr>
        <w:rPr>
          <w:i/>
          <w:noProof/>
          <w:lang w:val="es-ES"/>
        </w:rPr>
      </w:pPr>
      <w:r w:rsidRPr="00413896">
        <w:rPr>
          <w:i/>
          <w:noProof/>
          <w:lang w:val="es-ES"/>
        </w:rPr>
        <w:t>[</w:t>
      </w:r>
      <w:r w:rsidR="00C84BA9" w:rsidRPr="00413896">
        <w:rPr>
          <w:i/>
          <w:noProof/>
          <w:lang w:val="es-ES"/>
        </w:rPr>
        <w:t>Indicar</w:t>
      </w:r>
      <w:r w:rsidR="00101BEA" w:rsidRPr="00413896">
        <w:rPr>
          <w:i/>
          <w:noProof/>
          <w:lang w:val="es-ES"/>
        </w:rPr>
        <w:t xml:space="preserve"> aquí una breve descripción de su empresa/oficina y de su organización, y </w:t>
      </w:r>
      <w:r w:rsidR="00101BEA" w:rsidRPr="00413896">
        <w:rPr>
          <w:i/>
          <w:noProof/>
          <w:lang w:val="es-ES"/>
        </w:rPr>
        <w:noBreakHyphen/>
        <w:t> en el caso de una APCA </w:t>
      </w:r>
      <w:r w:rsidR="00101BEA" w:rsidRPr="00413896">
        <w:rPr>
          <w:i/>
          <w:noProof/>
          <w:lang w:val="es-ES"/>
        </w:rPr>
        <w:noBreakHyphen/>
        <w:t> de cada uno de los miembros que participarán en los Servicios, incluyendo un organigrama, la lista de los miembros del consejo de dirección, el dueño beneficiario</w:t>
      </w:r>
      <w:r w:rsidRPr="00413896">
        <w:rPr>
          <w:i/>
          <w:noProof/>
          <w:lang w:val="es-ES"/>
        </w:rPr>
        <w:t>.]</w:t>
      </w:r>
    </w:p>
    <w:p w14:paraId="2E8C0542" w14:textId="77777777" w:rsidR="008D410F" w:rsidRPr="00413896" w:rsidRDefault="008D410F" w:rsidP="008D410F">
      <w:pPr>
        <w:rPr>
          <w:noProof/>
          <w:lang w:val="es-ES"/>
        </w:rPr>
      </w:pPr>
    </w:p>
    <w:p w14:paraId="4CB2914A" w14:textId="77777777" w:rsidR="008D410F" w:rsidRPr="00413896" w:rsidRDefault="00101BEA" w:rsidP="00101BEA">
      <w:pPr>
        <w:pStyle w:val="Paragraphedeliste"/>
        <w:numPr>
          <w:ilvl w:val="0"/>
          <w:numId w:val="27"/>
        </w:numPr>
        <w:jc w:val="center"/>
        <w:rPr>
          <w:b/>
          <w:noProof/>
          <w:sz w:val="24"/>
          <w:szCs w:val="24"/>
          <w:lang w:val="es-ES"/>
        </w:rPr>
      </w:pPr>
      <w:r w:rsidRPr="00413896">
        <w:rPr>
          <w:b/>
          <w:noProof/>
          <w:sz w:val="24"/>
          <w:szCs w:val="24"/>
          <w:lang w:val="es-ES"/>
        </w:rPr>
        <w:t>Descripción del enfoque, la metodología y el plan de trabajo para responder a los Términos de Referencia</w:t>
      </w:r>
    </w:p>
    <w:p w14:paraId="797C9554" w14:textId="77777777" w:rsidR="008D410F" w:rsidRPr="00413896" w:rsidRDefault="008D410F" w:rsidP="008D410F">
      <w:pPr>
        <w:rPr>
          <w:noProof/>
          <w:lang w:val="es-ES"/>
        </w:rPr>
      </w:pPr>
    </w:p>
    <w:p w14:paraId="3B79A25D" w14:textId="77777777" w:rsidR="008D410F" w:rsidRPr="00413896" w:rsidRDefault="00101BEA" w:rsidP="00101BEA">
      <w:pPr>
        <w:pStyle w:val="Paragraphedeliste"/>
        <w:numPr>
          <w:ilvl w:val="0"/>
          <w:numId w:val="28"/>
        </w:numPr>
        <w:ind w:left="567" w:hanging="567"/>
        <w:rPr>
          <w:noProof/>
          <w:lang w:val="es-ES"/>
        </w:rPr>
      </w:pPr>
      <w:r w:rsidRPr="00413896">
        <w:rPr>
          <w:b/>
          <w:noProof/>
          <w:lang w:val="es-ES"/>
        </w:rPr>
        <w:t>Enfoque Técnico y Metodología</w:t>
      </w:r>
      <w:r w:rsidR="008D410F" w:rsidRPr="00413896">
        <w:rPr>
          <w:b/>
          <w:noProof/>
          <w:lang w:val="es-ES"/>
        </w:rPr>
        <w:t>:</w:t>
      </w:r>
    </w:p>
    <w:p w14:paraId="4456A486" w14:textId="77777777" w:rsidR="008D410F" w:rsidRPr="00413896" w:rsidRDefault="008D410F" w:rsidP="008D410F">
      <w:pPr>
        <w:ind w:left="567"/>
        <w:rPr>
          <w:i/>
          <w:noProof/>
          <w:lang w:val="es-ES"/>
        </w:rPr>
      </w:pPr>
      <w:r w:rsidRPr="00413896">
        <w:rPr>
          <w:i/>
          <w:noProof/>
          <w:lang w:val="es-ES"/>
        </w:rPr>
        <w:t>[</w:t>
      </w:r>
      <w:r w:rsidR="00101BEA" w:rsidRPr="00413896">
        <w:rPr>
          <w:i/>
          <w:noProof/>
          <w:lang w:val="es-ES"/>
        </w:rPr>
        <w:t>Explique lo que usted entiende por objetivos de los Servicios, tal y como están descritos en los Términos de Referencia (TDR), el enfoque técnico y la metodología que usted adoptaría en la ejecución de las tareas para entregar los productos/informes solicitados, así como el nivel de detalle de dichos informes. Incluya aquí sus eventuales comentarios y sugerencias sobre los TDR, las prestaciones y el personal que tenga que suministrar el Cliente. No repetir ni copiar los TDR</w:t>
      </w:r>
      <w:r w:rsidRPr="00413896">
        <w:rPr>
          <w:i/>
          <w:noProof/>
          <w:lang w:val="es-ES"/>
        </w:rPr>
        <w:t>.]</w:t>
      </w:r>
    </w:p>
    <w:p w14:paraId="4AF2813F" w14:textId="77777777" w:rsidR="008D410F" w:rsidRPr="00413896" w:rsidRDefault="00101BEA" w:rsidP="00101BEA">
      <w:pPr>
        <w:pStyle w:val="Paragraphedeliste"/>
        <w:numPr>
          <w:ilvl w:val="0"/>
          <w:numId w:val="28"/>
        </w:numPr>
        <w:ind w:left="567" w:hanging="567"/>
        <w:rPr>
          <w:noProof/>
          <w:lang w:val="es-ES"/>
        </w:rPr>
      </w:pPr>
      <w:r w:rsidRPr="00413896">
        <w:rPr>
          <w:b/>
          <w:noProof/>
          <w:lang w:val="es-ES"/>
        </w:rPr>
        <w:t>Plan de Trabajo:</w:t>
      </w:r>
    </w:p>
    <w:p w14:paraId="54551C30" w14:textId="77777777" w:rsidR="008D410F" w:rsidRPr="00413896" w:rsidRDefault="008D410F" w:rsidP="008D410F">
      <w:pPr>
        <w:ind w:left="567"/>
        <w:rPr>
          <w:i/>
          <w:noProof/>
          <w:lang w:val="es-ES"/>
        </w:rPr>
      </w:pPr>
      <w:r w:rsidRPr="00413896">
        <w:rPr>
          <w:i/>
          <w:noProof/>
          <w:lang w:val="es-ES"/>
        </w:rPr>
        <w:t>[</w:t>
      </w:r>
      <w:r w:rsidR="00C84BA9" w:rsidRPr="00413896">
        <w:rPr>
          <w:i/>
          <w:noProof/>
          <w:lang w:val="es-ES"/>
        </w:rPr>
        <w:t>Indicar</w:t>
      </w:r>
      <w:r w:rsidR="00101BEA" w:rsidRPr="00413896">
        <w:rPr>
          <w:i/>
          <w:noProof/>
          <w:lang w:val="es-ES"/>
        </w:rPr>
        <w:t xml:space="preserve"> el plan de ejecución de las principales actividades o tareas de los Servicios, su contenido y duración, el desglose en fases y las interrelaciones, las fases principales (incluido examen/aprobaciones por el Cliente) y fechas previstas de los entregables. El Plan de trabajo propuesto deberá ser coherente con el enfoque técnico y la metodología y demostrar su comprensión de los TDR y su capacidad para plasmarlos en un plan de trabajo factible. Se debe suministrar una lista de los documentos a elaborar (incluidos los informes). El </w:t>
      </w:r>
      <w:r w:rsidR="003F6538" w:rsidRPr="00413896">
        <w:rPr>
          <w:i/>
          <w:noProof/>
          <w:lang w:val="es-ES"/>
        </w:rPr>
        <w:t>f</w:t>
      </w:r>
      <w:r w:rsidR="00101BEA" w:rsidRPr="00413896">
        <w:rPr>
          <w:i/>
          <w:noProof/>
          <w:lang w:val="es-ES"/>
        </w:rPr>
        <w:t>ormulario Cronograma de los Servicios (TEC-3) podrá utilizarse para ello</w:t>
      </w:r>
      <w:r w:rsidRPr="00413896">
        <w:rPr>
          <w:i/>
          <w:noProof/>
          <w:lang w:val="es-ES"/>
        </w:rPr>
        <w:t>.]</w:t>
      </w:r>
    </w:p>
    <w:p w14:paraId="60273028" w14:textId="77777777" w:rsidR="008D410F" w:rsidRPr="00413896" w:rsidRDefault="008D410F" w:rsidP="008D410F">
      <w:pPr>
        <w:rPr>
          <w:i/>
          <w:noProof/>
          <w:lang w:val="es-ES"/>
        </w:rPr>
      </w:pPr>
    </w:p>
    <w:p w14:paraId="5A6F5CC0" w14:textId="77777777" w:rsidR="008D410F" w:rsidRPr="00413896" w:rsidRDefault="00101BEA" w:rsidP="00101BEA">
      <w:pPr>
        <w:pStyle w:val="Paragraphedeliste"/>
        <w:numPr>
          <w:ilvl w:val="0"/>
          <w:numId w:val="27"/>
        </w:numPr>
        <w:jc w:val="center"/>
        <w:rPr>
          <w:b/>
          <w:noProof/>
          <w:sz w:val="24"/>
          <w:szCs w:val="24"/>
          <w:lang w:val="es-ES"/>
        </w:rPr>
      </w:pPr>
      <w:r w:rsidRPr="00413896">
        <w:rPr>
          <w:b/>
          <w:noProof/>
          <w:sz w:val="24"/>
          <w:szCs w:val="24"/>
          <w:lang w:val="es-ES"/>
        </w:rPr>
        <w:t>Organización y Personal del Consultor</w:t>
      </w:r>
    </w:p>
    <w:p w14:paraId="7D461301" w14:textId="77777777" w:rsidR="00321461" w:rsidRPr="00413896" w:rsidRDefault="008D410F" w:rsidP="00E7124C">
      <w:pPr>
        <w:rPr>
          <w:i/>
          <w:noProof/>
          <w:lang w:val="es-ES"/>
        </w:rPr>
      </w:pPr>
      <w:r w:rsidRPr="00413896">
        <w:rPr>
          <w:i/>
          <w:noProof/>
          <w:lang w:val="es-ES"/>
        </w:rPr>
        <w:t>[</w:t>
      </w:r>
      <w:r w:rsidR="00101BEA" w:rsidRPr="00413896">
        <w:rPr>
          <w:i/>
          <w:noProof/>
          <w:lang w:val="es-ES"/>
        </w:rPr>
        <w:t>Describa la estructura y la composición de su equipo, incluida la lista de los Expertos Clave, Expertos no Clave y administrativos asignados al trabajo y de los expertos dedicados a la capacitación si ésta es un componente específico de los Servicios, especificado como tal en los TDR. Se tendrá que especificar la participación de cada Experto en consonancia con la metodología propuesta y los requisitos de los TDR. Para ello, se p</w:t>
      </w:r>
      <w:r w:rsidR="003F6538" w:rsidRPr="00413896">
        <w:rPr>
          <w:i/>
          <w:noProof/>
          <w:lang w:val="es-ES"/>
        </w:rPr>
        <w:t>odrá utilizar el f</w:t>
      </w:r>
      <w:r w:rsidR="00101BEA" w:rsidRPr="00413896">
        <w:rPr>
          <w:i/>
          <w:noProof/>
          <w:lang w:val="es-ES"/>
        </w:rPr>
        <w:t>ormulario TEC-4. Se suministrarán las Hojas de Vida (CV) de los Expertos (p</w:t>
      </w:r>
      <w:r w:rsidR="003F6538" w:rsidRPr="00413896">
        <w:rPr>
          <w:i/>
          <w:noProof/>
          <w:lang w:val="es-ES"/>
        </w:rPr>
        <w:t>ara ello, se podrá utilizar el f</w:t>
      </w:r>
      <w:r w:rsidR="00101BEA" w:rsidRPr="00413896">
        <w:rPr>
          <w:i/>
          <w:noProof/>
          <w:lang w:val="es-ES"/>
        </w:rPr>
        <w:t>ormulario TEC-5).</w:t>
      </w:r>
      <w:r w:rsidRPr="00413896">
        <w:rPr>
          <w:i/>
          <w:noProof/>
          <w:lang w:val="es-ES"/>
        </w:rPr>
        <w:t>]</w:t>
      </w:r>
    </w:p>
    <w:p w14:paraId="045404BA" w14:textId="77777777" w:rsidR="008D410F" w:rsidRPr="00413896" w:rsidRDefault="008D410F" w:rsidP="00E7124C">
      <w:pPr>
        <w:rPr>
          <w:noProof/>
          <w:lang w:val="es-ES"/>
        </w:rPr>
      </w:pPr>
    </w:p>
    <w:p w14:paraId="264614AF" w14:textId="77777777" w:rsidR="008D410F" w:rsidRPr="00413896" w:rsidRDefault="008D410F" w:rsidP="00E7124C">
      <w:pPr>
        <w:rPr>
          <w:noProof/>
          <w:lang w:val="es-ES"/>
        </w:rPr>
      </w:pPr>
    </w:p>
    <w:p w14:paraId="6994517E" w14:textId="77777777" w:rsidR="008D410F" w:rsidRPr="00413896" w:rsidRDefault="008D410F" w:rsidP="00E7124C">
      <w:pPr>
        <w:rPr>
          <w:noProof/>
          <w:lang w:val="es-ES"/>
        </w:rPr>
      </w:pPr>
    </w:p>
    <w:p w14:paraId="7A073965" w14:textId="77777777" w:rsidR="008D410F" w:rsidRPr="00413896" w:rsidRDefault="008D410F" w:rsidP="00E7124C">
      <w:pPr>
        <w:rPr>
          <w:noProof/>
          <w:lang w:val="es-ES"/>
        </w:rPr>
      </w:pPr>
    </w:p>
    <w:p w14:paraId="0231C3BE" w14:textId="77777777" w:rsidR="008D410F" w:rsidRPr="00413896" w:rsidRDefault="008D410F" w:rsidP="00E7124C">
      <w:pPr>
        <w:rPr>
          <w:noProof/>
          <w:lang w:val="es-ES"/>
        </w:rPr>
      </w:pPr>
    </w:p>
    <w:p w14:paraId="4A2F00CD" w14:textId="77777777" w:rsidR="00201522" w:rsidRPr="00413896" w:rsidRDefault="00201522" w:rsidP="00E7124C">
      <w:pPr>
        <w:rPr>
          <w:noProof/>
          <w:sz w:val="24"/>
          <w:szCs w:val="24"/>
          <w:lang w:val="es-ES"/>
        </w:rPr>
        <w:sectPr w:rsidR="00201522" w:rsidRPr="00413896" w:rsidSect="003750C2">
          <w:headerReference w:type="default" r:id="rId23"/>
          <w:footnotePr>
            <w:numRestart w:val="eachSect"/>
          </w:footnotePr>
          <w:pgSz w:w="11906" w:h="16838"/>
          <w:pgMar w:top="1417" w:right="1417" w:bottom="1417" w:left="1417" w:header="708" w:footer="708" w:gutter="0"/>
          <w:cols w:space="708"/>
          <w:docGrid w:linePitch="360"/>
        </w:sectPr>
      </w:pPr>
    </w:p>
    <w:p w14:paraId="083E9BD5" w14:textId="77777777" w:rsidR="008D410F" w:rsidRPr="00413896" w:rsidRDefault="00101BEA" w:rsidP="008D410F">
      <w:pPr>
        <w:pStyle w:val="Formulaire1"/>
        <w:rPr>
          <w:noProof/>
          <w:lang w:val="es-ES"/>
        </w:rPr>
      </w:pPr>
      <w:r w:rsidRPr="00413896">
        <w:rPr>
          <w:noProof/>
          <w:lang w:val="es-ES"/>
        </w:rPr>
        <w:lastRenderedPageBreak/>
        <w:t>Formula</w:t>
      </w:r>
      <w:r w:rsidR="008D410F" w:rsidRPr="00413896">
        <w:rPr>
          <w:noProof/>
          <w:lang w:val="es-ES"/>
        </w:rPr>
        <w:t>r</w:t>
      </w:r>
      <w:r w:rsidRPr="00413896">
        <w:rPr>
          <w:noProof/>
          <w:lang w:val="es-ES"/>
        </w:rPr>
        <w:t>io</w:t>
      </w:r>
      <w:r w:rsidR="00BC1624" w:rsidRPr="00413896">
        <w:rPr>
          <w:noProof/>
          <w:lang w:val="es-ES"/>
        </w:rPr>
        <w:t xml:space="preserve"> TEC–</w:t>
      </w:r>
      <w:r w:rsidR="00723444" w:rsidRPr="00413896">
        <w:rPr>
          <w:noProof/>
          <w:lang w:val="es-ES"/>
        </w:rPr>
        <w:t>3</w:t>
      </w:r>
      <w:r w:rsidR="008D410F" w:rsidRPr="00413896">
        <w:rPr>
          <w:noProof/>
          <w:lang w:val="es-ES"/>
        </w:rPr>
        <w:t>:</w:t>
      </w:r>
      <w:r w:rsidR="008D410F" w:rsidRPr="00413896">
        <w:rPr>
          <w:noProof/>
          <w:lang w:val="es-ES"/>
        </w:rPr>
        <w:br/>
      </w:r>
      <w:r w:rsidRPr="00413896">
        <w:rPr>
          <w:noProof/>
          <w:lang w:val="es-ES"/>
        </w:rPr>
        <w:t>Cronograma de los Servicios y planificación de entregables</w:t>
      </w:r>
    </w:p>
    <w:p w14:paraId="64ECFF50" w14:textId="77777777" w:rsidR="00201522" w:rsidRPr="00413896" w:rsidRDefault="008D410F" w:rsidP="008D410F">
      <w:pPr>
        <w:jc w:val="center"/>
        <w:rPr>
          <w:b/>
          <w:noProof/>
          <w:sz w:val="24"/>
          <w:szCs w:val="24"/>
          <w:lang w:val="es-ES"/>
        </w:rPr>
      </w:pPr>
      <w:r w:rsidRPr="00413896">
        <w:rPr>
          <w:b/>
          <w:noProof/>
          <w:sz w:val="24"/>
          <w:szCs w:val="24"/>
          <w:lang w:val="es-ES"/>
        </w:rPr>
        <w:t>(Format</w:t>
      </w:r>
      <w:r w:rsidR="00101BEA" w:rsidRPr="00413896">
        <w:rPr>
          <w:b/>
          <w:noProof/>
          <w:sz w:val="24"/>
          <w:szCs w:val="24"/>
          <w:lang w:val="es-ES"/>
        </w:rPr>
        <w:t>o</w:t>
      </w:r>
      <w:r w:rsidRPr="00413896">
        <w:rPr>
          <w:b/>
          <w:noProof/>
          <w:sz w:val="24"/>
          <w:szCs w:val="24"/>
          <w:lang w:val="es-ES"/>
        </w:rPr>
        <w:t xml:space="preserve"> indicati</w:t>
      </w:r>
      <w:r w:rsidR="00101BEA" w:rsidRPr="00413896">
        <w:rPr>
          <w:b/>
          <w:noProof/>
          <w:sz w:val="24"/>
          <w:szCs w:val="24"/>
          <w:lang w:val="es-ES"/>
        </w:rPr>
        <w:t>vo</w:t>
      </w:r>
      <w:r w:rsidRPr="00413896">
        <w:rPr>
          <w:b/>
          <w:noProof/>
          <w:sz w:val="24"/>
          <w:szCs w:val="24"/>
          <w:lang w:val="es-ES"/>
        </w:rPr>
        <w:t>)</w:t>
      </w:r>
    </w:p>
    <w:p w14:paraId="730B7E18" w14:textId="77777777" w:rsidR="008D410F" w:rsidRPr="00413896" w:rsidRDefault="008D410F" w:rsidP="008D410F">
      <w:pPr>
        <w:jc w:val="center"/>
        <w:rPr>
          <w:b/>
          <w:noProof/>
          <w:sz w:val="24"/>
          <w:szCs w:val="24"/>
          <w:lang w:val="es-ES"/>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73"/>
        <w:gridCol w:w="3916"/>
        <w:gridCol w:w="838"/>
        <w:gridCol w:w="700"/>
        <w:gridCol w:w="699"/>
        <w:gridCol w:w="838"/>
        <w:gridCol w:w="837"/>
        <w:gridCol w:w="700"/>
        <w:gridCol w:w="700"/>
        <w:gridCol w:w="700"/>
        <w:gridCol w:w="699"/>
        <w:gridCol w:w="676"/>
        <w:gridCol w:w="588"/>
        <w:gridCol w:w="1415"/>
      </w:tblGrid>
      <w:tr w:rsidR="004F310F" w:rsidRPr="00413896" w14:paraId="2B7AB707" w14:textId="77777777" w:rsidTr="00723444">
        <w:tc>
          <w:tcPr>
            <w:tcW w:w="675" w:type="dxa"/>
            <w:vMerge w:val="restart"/>
            <w:tcBorders>
              <w:top w:val="single" w:sz="12" w:space="0" w:color="auto"/>
              <w:bottom w:val="single" w:sz="8" w:space="0" w:color="auto"/>
            </w:tcBorders>
            <w:shd w:val="clear" w:color="auto" w:fill="F2F2F2" w:themeFill="background1" w:themeFillShade="F2"/>
            <w:vAlign w:val="center"/>
          </w:tcPr>
          <w:p w14:paraId="1AF15D5A" w14:textId="77777777" w:rsidR="00470A06" w:rsidRPr="00413896" w:rsidRDefault="00470A06" w:rsidP="00470A06">
            <w:pPr>
              <w:jc w:val="center"/>
              <w:rPr>
                <w:rFonts w:cs="Arial"/>
                <w:b/>
                <w:noProof/>
                <w:lang w:val="es-ES"/>
              </w:rPr>
            </w:pPr>
            <w:r w:rsidRPr="00413896">
              <w:rPr>
                <w:rFonts w:cs="Arial"/>
                <w:b/>
                <w:noProof/>
                <w:lang w:val="es-ES"/>
              </w:rPr>
              <w:t>N°</w:t>
            </w:r>
          </w:p>
        </w:tc>
        <w:tc>
          <w:tcPr>
            <w:tcW w:w="3969" w:type="dxa"/>
            <w:vMerge w:val="restart"/>
            <w:tcBorders>
              <w:top w:val="single" w:sz="12" w:space="0" w:color="auto"/>
              <w:bottom w:val="single" w:sz="8" w:space="0" w:color="auto"/>
              <w:right w:val="single" w:sz="12" w:space="0" w:color="auto"/>
            </w:tcBorders>
            <w:shd w:val="clear" w:color="auto" w:fill="F2F2F2" w:themeFill="background1" w:themeFillShade="F2"/>
            <w:vAlign w:val="center"/>
          </w:tcPr>
          <w:p w14:paraId="3896F846" w14:textId="77777777" w:rsidR="00470A06" w:rsidRPr="00413896" w:rsidRDefault="00813331" w:rsidP="00470A06">
            <w:pPr>
              <w:jc w:val="center"/>
              <w:rPr>
                <w:rFonts w:cs="Arial"/>
                <w:b/>
                <w:noProof/>
                <w:lang w:val="es-ES"/>
              </w:rPr>
            </w:pPr>
            <w:r w:rsidRPr="00413896">
              <w:rPr>
                <w:rFonts w:cs="Arial"/>
                <w:b/>
                <w:noProof/>
                <w:lang w:val="es-ES"/>
              </w:rPr>
              <w:t>Entregable</w:t>
            </w:r>
            <w:r w:rsidR="00470A06" w:rsidRPr="00413896">
              <w:rPr>
                <w:rFonts w:cs="Arial"/>
                <w:b/>
                <w:noProof/>
                <w:lang w:val="es-ES"/>
              </w:rPr>
              <w:t>s</w:t>
            </w:r>
            <w:r w:rsidR="00470A06" w:rsidRPr="00413896">
              <w:rPr>
                <w:rStyle w:val="Appelnotedebasdep"/>
                <w:rFonts w:cs="Arial"/>
                <w:b/>
                <w:noProof/>
                <w:lang w:val="es-ES"/>
              </w:rPr>
              <w:footnoteReference w:id="10"/>
            </w:r>
            <w:r w:rsidR="00470A06" w:rsidRPr="00413896">
              <w:rPr>
                <w:rFonts w:cs="Arial"/>
                <w:b/>
                <w:noProof/>
                <w:lang w:val="es-ES"/>
              </w:rPr>
              <w:t xml:space="preserve"> (D </w:t>
            </w:r>
            <w:r w:rsidR="00470A06" w:rsidRPr="00413896">
              <w:rPr>
                <w:rFonts w:cs="Arial"/>
                <w:b/>
                <w:noProof/>
                <w:lang w:val="es-ES"/>
              </w:rPr>
              <w:noBreakHyphen/>
              <w:t xml:space="preserve"> __)</w:t>
            </w:r>
          </w:p>
        </w:tc>
        <w:tc>
          <w:tcPr>
            <w:tcW w:w="8080" w:type="dxa"/>
            <w:gridSpan w:val="11"/>
            <w:tcBorders>
              <w:top w:val="single" w:sz="12" w:space="0" w:color="auto"/>
              <w:left w:val="single" w:sz="12" w:space="0" w:color="auto"/>
              <w:bottom w:val="single" w:sz="8" w:space="0" w:color="auto"/>
            </w:tcBorders>
            <w:shd w:val="clear" w:color="auto" w:fill="F2F2F2" w:themeFill="background1" w:themeFillShade="F2"/>
            <w:vAlign w:val="center"/>
          </w:tcPr>
          <w:p w14:paraId="12BF6036" w14:textId="77777777" w:rsidR="00470A06" w:rsidRPr="00413896" w:rsidRDefault="00813331" w:rsidP="00470A06">
            <w:pPr>
              <w:jc w:val="center"/>
              <w:rPr>
                <w:rFonts w:cs="Arial"/>
                <w:b/>
                <w:noProof/>
                <w:lang w:val="es-ES"/>
              </w:rPr>
            </w:pPr>
            <w:r w:rsidRPr="00413896">
              <w:rPr>
                <w:rFonts w:cs="Arial"/>
                <w:b/>
                <w:noProof/>
                <w:lang w:val="es-ES"/>
              </w:rPr>
              <w:t>Mese</w:t>
            </w:r>
            <w:r w:rsidR="00470A06" w:rsidRPr="00413896">
              <w:rPr>
                <w:rFonts w:cs="Arial"/>
                <w:b/>
                <w:noProof/>
                <w:lang w:val="es-ES"/>
              </w:rPr>
              <w:t>s</w:t>
            </w:r>
            <w:r w:rsidR="00723444" w:rsidRPr="00413896">
              <w:rPr>
                <w:rStyle w:val="Appelnotedebasdep"/>
                <w:rFonts w:cs="Arial"/>
                <w:b/>
                <w:noProof/>
                <w:lang w:val="es-ES"/>
              </w:rPr>
              <w:footnoteReference w:id="11"/>
            </w:r>
            <w:r w:rsidR="00723444" w:rsidRPr="00413896">
              <w:rPr>
                <w:rStyle w:val="Appelnotedebasdep"/>
                <w:rFonts w:cs="Arial"/>
                <w:b/>
                <w:noProof/>
                <w:lang w:val="es-ES"/>
              </w:rPr>
              <w:footnoteReference w:id="12"/>
            </w:r>
          </w:p>
        </w:tc>
        <w:tc>
          <w:tcPr>
            <w:tcW w:w="1428" w:type="dxa"/>
            <w:vMerge w:val="restart"/>
            <w:tcBorders>
              <w:top w:val="single" w:sz="12" w:space="0" w:color="auto"/>
              <w:bottom w:val="single" w:sz="8" w:space="0" w:color="auto"/>
              <w:right w:val="single" w:sz="8" w:space="0" w:color="auto"/>
            </w:tcBorders>
            <w:shd w:val="clear" w:color="auto" w:fill="F2F2F2" w:themeFill="background1" w:themeFillShade="F2"/>
            <w:vAlign w:val="center"/>
          </w:tcPr>
          <w:p w14:paraId="52DAB5BB" w14:textId="77777777" w:rsidR="00470A06" w:rsidRPr="00413896" w:rsidRDefault="00470A06" w:rsidP="00470A06">
            <w:pPr>
              <w:jc w:val="center"/>
              <w:rPr>
                <w:rFonts w:cs="Arial"/>
                <w:b/>
                <w:noProof/>
                <w:lang w:val="es-ES"/>
              </w:rPr>
            </w:pPr>
            <w:r w:rsidRPr="00413896">
              <w:rPr>
                <w:rFonts w:cs="Arial"/>
                <w:b/>
                <w:noProof/>
                <w:lang w:val="es-ES"/>
              </w:rPr>
              <w:t>TOTAL</w:t>
            </w:r>
          </w:p>
        </w:tc>
      </w:tr>
      <w:tr w:rsidR="004F310F" w:rsidRPr="00413896" w14:paraId="304FB614" w14:textId="77777777" w:rsidTr="00723444">
        <w:tc>
          <w:tcPr>
            <w:tcW w:w="675" w:type="dxa"/>
            <w:vMerge/>
            <w:tcBorders>
              <w:top w:val="single" w:sz="8" w:space="0" w:color="auto"/>
              <w:bottom w:val="single" w:sz="8" w:space="0" w:color="auto"/>
            </w:tcBorders>
            <w:shd w:val="clear" w:color="auto" w:fill="F2F2F2" w:themeFill="background1" w:themeFillShade="F2"/>
          </w:tcPr>
          <w:p w14:paraId="1DCC5732" w14:textId="77777777" w:rsidR="00470A06" w:rsidRPr="00413896" w:rsidRDefault="00470A06" w:rsidP="00E7124C">
            <w:pPr>
              <w:rPr>
                <w:rFonts w:cs="Arial"/>
                <w:b/>
                <w:noProof/>
                <w:lang w:val="es-ES"/>
              </w:rPr>
            </w:pPr>
          </w:p>
        </w:tc>
        <w:tc>
          <w:tcPr>
            <w:tcW w:w="3969" w:type="dxa"/>
            <w:vMerge/>
            <w:tcBorders>
              <w:top w:val="single" w:sz="8" w:space="0" w:color="auto"/>
              <w:bottom w:val="single" w:sz="8" w:space="0" w:color="auto"/>
            </w:tcBorders>
            <w:shd w:val="clear" w:color="auto" w:fill="F2F2F2" w:themeFill="background1" w:themeFillShade="F2"/>
          </w:tcPr>
          <w:p w14:paraId="4339CFDD" w14:textId="77777777" w:rsidR="00470A06" w:rsidRPr="00413896" w:rsidRDefault="00470A06" w:rsidP="00E7124C">
            <w:pPr>
              <w:rPr>
                <w:rFonts w:cs="Arial"/>
                <w:b/>
                <w:noProof/>
                <w:lang w:val="es-ES"/>
              </w:rPr>
            </w:pPr>
          </w:p>
        </w:tc>
        <w:tc>
          <w:tcPr>
            <w:tcW w:w="851" w:type="dxa"/>
            <w:tcBorders>
              <w:top w:val="single" w:sz="8" w:space="0" w:color="auto"/>
              <w:bottom w:val="single" w:sz="8" w:space="0" w:color="auto"/>
            </w:tcBorders>
            <w:shd w:val="clear" w:color="auto" w:fill="F2F2F2" w:themeFill="background1" w:themeFillShade="F2"/>
            <w:vAlign w:val="center"/>
          </w:tcPr>
          <w:p w14:paraId="1BE81BB1" w14:textId="77777777" w:rsidR="00470A06" w:rsidRPr="00413896" w:rsidRDefault="00470A06" w:rsidP="00470A06">
            <w:pPr>
              <w:jc w:val="center"/>
              <w:rPr>
                <w:rFonts w:cs="Arial"/>
                <w:b/>
                <w:noProof/>
                <w:lang w:val="es-ES"/>
              </w:rPr>
            </w:pPr>
            <w:r w:rsidRPr="00413896">
              <w:rPr>
                <w:rFonts w:cs="Arial"/>
                <w:b/>
                <w:noProof/>
                <w:lang w:val="es-ES"/>
              </w:rPr>
              <w:t>1</w:t>
            </w:r>
          </w:p>
        </w:tc>
        <w:tc>
          <w:tcPr>
            <w:tcW w:w="709" w:type="dxa"/>
            <w:tcBorders>
              <w:top w:val="single" w:sz="8" w:space="0" w:color="auto"/>
              <w:bottom w:val="single" w:sz="8" w:space="0" w:color="auto"/>
            </w:tcBorders>
            <w:shd w:val="clear" w:color="auto" w:fill="F2F2F2" w:themeFill="background1" w:themeFillShade="F2"/>
            <w:vAlign w:val="center"/>
          </w:tcPr>
          <w:p w14:paraId="327B16F0" w14:textId="77777777" w:rsidR="00470A06" w:rsidRPr="00413896" w:rsidRDefault="00470A06" w:rsidP="00470A06">
            <w:pPr>
              <w:jc w:val="center"/>
              <w:rPr>
                <w:rFonts w:cs="Arial"/>
                <w:b/>
                <w:noProof/>
                <w:lang w:val="es-ES"/>
              </w:rPr>
            </w:pPr>
            <w:r w:rsidRPr="00413896">
              <w:rPr>
                <w:rFonts w:cs="Arial"/>
                <w:b/>
                <w:noProof/>
                <w:lang w:val="es-ES"/>
              </w:rPr>
              <w:t>2</w:t>
            </w:r>
          </w:p>
        </w:tc>
        <w:tc>
          <w:tcPr>
            <w:tcW w:w="708" w:type="dxa"/>
            <w:tcBorders>
              <w:top w:val="single" w:sz="8" w:space="0" w:color="auto"/>
              <w:bottom w:val="single" w:sz="8" w:space="0" w:color="auto"/>
            </w:tcBorders>
            <w:shd w:val="clear" w:color="auto" w:fill="F2F2F2" w:themeFill="background1" w:themeFillShade="F2"/>
            <w:vAlign w:val="center"/>
          </w:tcPr>
          <w:p w14:paraId="372BD386" w14:textId="77777777" w:rsidR="00470A06" w:rsidRPr="00413896" w:rsidRDefault="00470A06" w:rsidP="00470A06">
            <w:pPr>
              <w:jc w:val="center"/>
              <w:rPr>
                <w:rFonts w:cs="Arial"/>
                <w:b/>
                <w:noProof/>
                <w:lang w:val="es-ES"/>
              </w:rPr>
            </w:pPr>
            <w:r w:rsidRPr="00413896">
              <w:rPr>
                <w:rFonts w:cs="Arial"/>
                <w:b/>
                <w:noProof/>
                <w:lang w:val="es-ES"/>
              </w:rPr>
              <w:t>3</w:t>
            </w:r>
          </w:p>
        </w:tc>
        <w:tc>
          <w:tcPr>
            <w:tcW w:w="851" w:type="dxa"/>
            <w:tcBorders>
              <w:top w:val="single" w:sz="8" w:space="0" w:color="auto"/>
              <w:bottom w:val="single" w:sz="8" w:space="0" w:color="auto"/>
            </w:tcBorders>
            <w:shd w:val="clear" w:color="auto" w:fill="F2F2F2" w:themeFill="background1" w:themeFillShade="F2"/>
            <w:vAlign w:val="center"/>
          </w:tcPr>
          <w:p w14:paraId="275E8975" w14:textId="77777777" w:rsidR="00470A06" w:rsidRPr="00413896" w:rsidRDefault="00470A06" w:rsidP="00470A06">
            <w:pPr>
              <w:jc w:val="center"/>
              <w:rPr>
                <w:rFonts w:cs="Arial"/>
                <w:b/>
                <w:noProof/>
                <w:lang w:val="es-ES"/>
              </w:rPr>
            </w:pPr>
            <w:r w:rsidRPr="00413896">
              <w:rPr>
                <w:rFonts w:cs="Arial"/>
                <w:b/>
                <w:noProof/>
                <w:lang w:val="es-ES"/>
              </w:rPr>
              <w:t>4</w:t>
            </w:r>
          </w:p>
        </w:tc>
        <w:tc>
          <w:tcPr>
            <w:tcW w:w="850" w:type="dxa"/>
            <w:tcBorders>
              <w:top w:val="single" w:sz="8" w:space="0" w:color="auto"/>
              <w:bottom w:val="single" w:sz="8" w:space="0" w:color="auto"/>
            </w:tcBorders>
            <w:shd w:val="clear" w:color="auto" w:fill="F2F2F2" w:themeFill="background1" w:themeFillShade="F2"/>
            <w:vAlign w:val="center"/>
          </w:tcPr>
          <w:p w14:paraId="70CC15CF" w14:textId="77777777" w:rsidR="00470A06" w:rsidRPr="00413896" w:rsidRDefault="00470A06" w:rsidP="00470A06">
            <w:pPr>
              <w:jc w:val="center"/>
              <w:rPr>
                <w:rFonts w:cs="Arial"/>
                <w:b/>
                <w:noProof/>
                <w:lang w:val="es-ES"/>
              </w:rPr>
            </w:pPr>
            <w:r w:rsidRPr="00413896">
              <w:rPr>
                <w:rFonts w:cs="Arial"/>
                <w:b/>
                <w:noProof/>
                <w:lang w:val="es-ES"/>
              </w:rPr>
              <w:t>5</w:t>
            </w:r>
          </w:p>
        </w:tc>
        <w:tc>
          <w:tcPr>
            <w:tcW w:w="709" w:type="dxa"/>
            <w:tcBorders>
              <w:top w:val="single" w:sz="8" w:space="0" w:color="auto"/>
              <w:bottom w:val="single" w:sz="8" w:space="0" w:color="auto"/>
            </w:tcBorders>
            <w:shd w:val="clear" w:color="auto" w:fill="F2F2F2" w:themeFill="background1" w:themeFillShade="F2"/>
            <w:vAlign w:val="center"/>
          </w:tcPr>
          <w:p w14:paraId="606D8AE7" w14:textId="77777777" w:rsidR="00470A06" w:rsidRPr="00413896" w:rsidRDefault="00470A06" w:rsidP="00470A06">
            <w:pPr>
              <w:jc w:val="center"/>
              <w:rPr>
                <w:rFonts w:cs="Arial"/>
                <w:b/>
                <w:noProof/>
                <w:lang w:val="es-ES"/>
              </w:rPr>
            </w:pPr>
            <w:r w:rsidRPr="00413896">
              <w:rPr>
                <w:rFonts w:cs="Arial"/>
                <w:b/>
                <w:noProof/>
                <w:lang w:val="es-ES"/>
              </w:rPr>
              <w:t>6</w:t>
            </w:r>
          </w:p>
        </w:tc>
        <w:tc>
          <w:tcPr>
            <w:tcW w:w="709" w:type="dxa"/>
            <w:tcBorders>
              <w:top w:val="single" w:sz="8" w:space="0" w:color="auto"/>
              <w:bottom w:val="single" w:sz="8" w:space="0" w:color="auto"/>
            </w:tcBorders>
            <w:shd w:val="clear" w:color="auto" w:fill="F2F2F2" w:themeFill="background1" w:themeFillShade="F2"/>
            <w:vAlign w:val="center"/>
          </w:tcPr>
          <w:p w14:paraId="65769E8D" w14:textId="77777777" w:rsidR="00470A06" w:rsidRPr="00413896" w:rsidRDefault="00470A06" w:rsidP="00470A06">
            <w:pPr>
              <w:jc w:val="center"/>
              <w:rPr>
                <w:rFonts w:cs="Arial"/>
                <w:b/>
                <w:noProof/>
                <w:lang w:val="es-ES"/>
              </w:rPr>
            </w:pPr>
            <w:r w:rsidRPr="00413896">
              <w:rPr>
                <w:rFonts w:cs="Arial"/>
                <w:b/>
                <w:noProof/>
                <w:lang w:val="es-ES"/>
              </w:rPr>
              <w:t>7</w:t>
            </w:r>
          </w:p>
        </w:tc>
        <w:tc>
          <w:tcPr>
            <w:tcW w:w="709" w:type="dxa"/>
            <w:tcBorders>
              <w:top w:val="single" w:sz="8" w:space="0" w:color="auto"/>
              <w:bottom w:val="single" w:sz="8" w:space="0" w:color="auto"/>
            </w:tcBorders>
            <w:shd w:val="clear" w:color="auto" w:fill="F2F2F2" w:themeFill="background1" w:themeFillShade="F2"/>
            <w:vAlign w:val="center"/>
          </w:tcPr>
          <w:p w14:paraId="12AD70E0" w14:textId="77777777" w:rsidR="00470A06" w:rsidRPr="00413896" w:rsidRDefault="00470A06" w:rsidP="00470A06">
            <w:pPr>
              <w:jc w:val="center"/>
              <w:rPr>
                <w:rFonts w:cs="Arial"/>
                <w:b/>
                <w:noProof/>
                <w:lang w:val="es-ES"/>
              </w:rPr>
            </w:pPr>
            <w:r w:rsidRPr="00413896">
              <w:rPr>
                <w:rFonts w:cs="Arial"/>
                <w:b/>
                <w:noProof/>
                <w:lang w:val="es-ES"/>
              </w:rPr>
              <w:t>8</w:t>
            </w:r>
          </w:p>
        </w:tc>
        <w:tc>
          <w:tcPr>
            <w:tcW w:w="708" w:type="dxa"/>
            <w:tcBorders>
              <w:top w:val="single" w:sz="8" w:space="0" w:color="auto"/>
              <w:bottom w:val="single" w:sz="8" w:space="0" w:color="auto"/>
            </w:tcBorders>
            <w:shd w:val="clear" w:color="auto" w:fill="F2F2F2" w:themeFill="background1" w:themeFillShade="F2"/>
            <w:vAlign w:val="center"/>
          </w:tcPr>
          <w:p w14:paraId="22CFF933" w14:textId="77777777" w:rsidR="00470A06" w:rsidRPr="00413896" w:rsidRDefault="00470A06" w:rsidP="00470A06">
            <w:pPr>
              <w:jc w:val="center"/>
              <w:rPr>
                <w:rFonts w:cs="Arial"/>
                <w:b/>
                <w:noProof/>
                <w:lang w:val="es-ES"/>
              </w:rPr>
            </w:pPr>
            <w:r w:rsidRPr="00413896">
              <w:rPr>
                <w:rFonts w:cs="Arial"/>
                <w:b/>
                <w:noProof/>
                <w:lang w:val="es-ES"/>
              </w:rPr>
              <w:t>9</w:t>
            </w:r>
          </w:p>
        </w:tc>
        <w:tc>
          <w:tcPr>
            <w:tcW w:w="682" w:type="dxa"/>
            <w:tcBorders>
              <w:top w:val="single" w:sz="8" w:space="0" w:color="auto"/>
              <w:bottom w:val="single" w:sz="8" w:space="0" w:color="auto"/>
            </w:tcBorders>
            <w:shd w:val="clear" w:color="auto" w:fill="F2F2F2" w:themeFill="background1" w:themeFillShade="F2"/>
            <w:vAlign w:val="center"/>
          </w:tcPr>
          <w:p w14:paraId="1F97D95E" w14:textId="77777777" w:rsidR="00470A06" w:rsidRPr="00413896" w:rsidRDefault="00470A06" w:rsidP="00470A06">
            <w:pPr>
              <w:jc w:val="center"/>
              <w:rPr>
                <w:rFonts w:cs="Arial"/>
                <w:b/>
                <w:noProof/>
                <w:lang w:val="es-ES"/>
              </w:rPr>
            </w:pPr>
            <w:r w:rsidRPr="00413896">
              <w:rPr>
                <w:rFonts w:cs="Arial"/>
                <w:b/>
                <w:noProof/>
                <w:lang w:val="es-ES"/>
              </w:rPr>
              <w:t>…</w:t>
            </w:r>
          </w:p>
        </w:tc>
        <w:tc>
          <w:tcPr>
            <w:tcW w:w="594" w:type="dxa"/>
            <w:tcBorders>
              <w:top w:val="single" w:sz="8" w:space="0" w:color="auto"/>
              <w:bottom w:val="single" w:sz="8" w:space="0" w:color="auto"/>
            </w:tcBorders>
            <w:shd w:val="clear" w:color="auto" w:fill="F2F2F2" w:themeFill="background1" w:themeFillShade="F2"/>
            <w:vAlign w:val="center"/>
          </w:tcPr>
          <w:p w14:paraId="1F7ABBB3" w14:textId="77777777" w:rsidR="00470A06" w:rsidRPr="00413896" w:rsidRDefault="00470A06" w:rsidP="00470A06">
            <w:pPr>
              <w:jc w:val="center"/>
              <w:rPr>
                <w:rFonts w:cs="Arial"/>
                <w:b/>
                <w:noProof/>
                <w:lang w:val="es-ES"/>
              </w:rPr>
            </w:pPr>
            <w:r w:rsidRPr="00413896">
              <w:rPr>
                <w:rFonts w:cs="Arial"/>
                <w:b/>
                <w:noProof/>
                <w:lang w:val="es-ES"/>
              </w:rPr>
              <w:t>n</w:t>
            </w:r>
          </w:p>
        </w:tc>
        <w:tc>
          <w:tcPr>
            <w:tcW w:w="1428" w:type="dxa"/>
            <w:vMerge/>
            <w:tcBorders>
              <w:top w:val="single" w:sz="8" w:space="0" w:color="auto"/>
            </w:tcBorders>
          </w:tcPr>
          <w:p w14:paraId="427F7F9E" w14:textId="77777777" w:rsidR="00470A06" w:rsidRPr="00413896" w:rsidRDefault="00470A06" w:rsidP="00E7124C">
            <w:pPr>
              <w:rPr>
                <w:rFonts w:cs="Arial"/>
                <w:b/>
                <w:noProof/>
                <w:lang w:val="es-ES"/>
              </w:rPr>
            </w:pPr>
          </w:p>
        </w:tc>
      </w:tr>
      <w:tr w:rsidR="004F310F" w:rsidRPr="00413896" w14:paraId="4C53ACA2" w14:textId="77777777" w:rsidTr="00723444">
        <w:tc>
          <w:tcPr>
            <w:tcW w:w="675" w:type="dxa"/>
            <w:tcBorders>
              <w:top w:val="single" w:sz="8" w:space="0" w:color="auto"/>
            </w:tcBorders>
          </w:tcPr>
          <w:p w14:paraId="7D08E365" w14:textId="77777777" w:rsidR="008D410F" w:rsidRPr="00413896" w:rsidRDefault="00470A06" w:rsidP="00E7124C">
            <w:pPr>
              <w:rPr>
                <w:rFonts w:cs="Arial"/>
                <w:b/>
                <w:noProof/>
                <w:lang w:val="es-ES"/>
              </w:rPr>
            </w:pPr>
            <w:r w:rsidRPr="00413896">
              <w:rPr>
                <w:rFonts w:cs="Arial"/>
                <w:b/>
                <w:noProof/>
                <w:lang w:val="es-ES"/>
              </w:rPr>
              <w:t xml:space="preserve">D </w:t>
            </w:r>
            <w:r w:rsidRPr="00413896">
              <w:rPr>
                <w:rFonts w:cs="Arial"/>
                <w:b/>
                <w:noProof/>
                <w:lang w:val="es-ES"/>
              </w:rPr>
              <w:noBreakHyphen/>
              <w:t xml:space="preserve"> 1</w:t>
            </w:r>
          </w:p>
        </w:tc>
        <w:tc>
          <w:tcPr>
            <w:tcW w:w="3969" w:type="dxa"/>
            <w:tcBorders>
              <w:top w:val="single" w:sz="8" w:space="0" w:color="auto"/>
            </w:tcBorders>
          </w:tcPr>
          <w:p w14:paraId="59089A7E" w14:textId="77777777" w:rsidR="008D410F" w:rsidRPr="00413896" w:rsidRDefault="00470A06" w:rsidP="00813331">
            <w:pPr>
              <w:rPr>
                <w:rFonts w:cs="Arial"/>
                <w:i/>
                <w:noProof/>
                <w:lang w:val="es-ES"/>
              </w:rPr>
            </w:pPr>
            <w:r w:rsidRPr="00413896">
              <w:rPr>
                <w:rFonts w:cs="Arial"/>
                <w:i/>
                <w:noProof/>
                <w:lang w:val="es-ES"/>
              </w:rPr>
              <w:t>[</w:t>
            </w:r>
            <w:r w:rsidR="00813331" w:rsidRPr="00413896">
              <w:rPr>
                <w:rFonts w:cs="Arial"/>
                <w:i/>
                <w:noProof/>
                <w:lang w:val="es-ES"/>
              </w:rPr>
              <w:t>ej., Entregable</w:t>
            </w:r>
            <w:r w:rsidRPr="00413896">
              <w:rPr>
                <w:rFonts w:cs="Arial"/>
                <w:i/>
                <w:noProof/>
                <w:lang w:val="es-ES"/>
              </w:rPr>
              <w:t xml:space="preserve"> #1: R</w:t>
            </w:r>
            <w:r w:rsidR="00813331" w:rsidRPr="00413896">
              <w:rPr>
                <w:rFonts w:cs="Arial"/>
                <w:i/>
                <w:noProof/>
                <w:lang w:val="es-ES"/>
              </w:rPr>
              <w:t>e</w:t>
            </w:r>
            <w:r w:rsidRPr="00413896">
              <w:rPr>
                <w:rFonts w:cs="Arial"/>
                <w:i/>
                <w:noProof/>
                <w:lang w:val="es-ES"/>
              </w:rPr>
              <w:t>port</w:t>
            </w:r>
            <w:r w:rsidR="00813331" w:rsidRPr="00413896">
              <w:rPr>
                <w:rFonts w:cs="Arial"/>
                <w:i/>
                <w:noProof/>
                <w:lang w:val="es-ES"/>
              </w:rPr>
              <w:t>e</w:t>
            </w:r>
            <w:r w:rsidRPr="00413896">
              <w:rPr>
                <w:rFonts w:cs="Arial"/>
                <w:i/>
                <w:noProof/>
                <w:lang w:val="es-ES"/>
              </w:rPr>
              <w:t xml:space="preserve"> A]</w:t>
            </w:r>
          </w:p>
        </w:tc>
        <w:tc>
          <w:tcPr>
            <w:tcW w:w="851" w:type="dxa"/>
            <w:tcBorders>
              <w:top w:val="single" w:sz="8" w:space="0" w:color="auto"/>
            </w:tcBorders>
          </w:tcPr>
          <w:p w14:paraId="3A1BB6E7" w14:textId="77777777" w:rsidR="008D410F" w:rsidRPr="00413896" w:rsidRDefault="008D410F" w:rsidP="00E7124C">
            <w:pPr>
              <w:rPr>
                <w:rFonts w:cs="Arial"/>
                <w:b/>
                <w:noProof/>
                <w:lang w:val="es-ES"/>
              </w:rPr>
            </w:pPr>
          </w:p>
        </w:tc>
        <w:tc>
          <w:tcPr>
            <w:tcW w:w="709" w:type="dxa"/>
            <w:tcBorders>
              <w:top w:val="single" w:sz="8" w:space="0" w:color="auto"/>
            </w:tcBorders>
          </w:tcPr>
          <w:p w14:paraId="5444A1AB" w14:textId="77777777" w:rsidR="008D410F" w:rsidRPr="00413896" w:rsidRDefault="008D410F" w:rsidP="00E7124C">
            <w:pPr>
              <w:rPr>
                <w:rFonts w:cs="Arial"/>
                <w:b/>
                <w:noProof/>
                <w:lang w:val="es-ES"/>
              </w:rPr>
            </w:pPr>
          </w:p>
        </w:tc>
        <w:tc>
          <w:tcPr>
            <w:tcW w:w="708" w:type="dxa"/>
            <w:tcBorders>
              <w:top w:val="single" w:sz="8" w:space="0" w:color="auto"/>
            </w:tcBorders>
          </w:tcPr>
          <w:p w14:paraId="67FB1095" w14:textId="77777777" w:rsidR="008D410F" w:rsidRPr="00413896" w:rsidRDefault="008D410F" w:rsidP="00E7124C">
            <w:pPr>
              <w:rPr>
                <w:rFonts w:cs="Arial"/>
                <w:b/>
                <w:noProof/>
                <w:lang w:val="es-ES"/>
              </w:rPr>
            </w:pPr>
          </w:p>
        </w:tc>
        <w:tc>
          <w:tcPr>
            <w:tcW w:w="851" w:type="dxa"/>
            <w:tcBorders>
              <w:top w:val="single" w:sz="8" w:space="0" w:color="auto"/>
            </w:tcBorders>
          </w:tcPr>
          <w:p w14:paraId="25B820D0" w14:textId="77777777" w:rsidR="008D410F" w:rsidRPr="00413896" w:rsidRDefault="008D410F" w:rsidP="00E7124C">
            <w:pPr>
              <w:rPr>
                <w:rFonts w:cs="Arial"/>
                <w:b/>
                <w:noProof/>
                <w:lang w:val="es-ES"/>
              </w:rPr>
            </w:pPr>
          </w:p>
        </w:tc>
        <w:tc>
          <w:tcPr>
            <w:tcW w:w="850" w:type="dxa"/>
            <w:tcBorders>
              <w:top w:val="single" w:sz="8" w:space="0" w:color="auto"/>
            </w:tcBorders>
          </w:tcPr>
          <w:p w14:paraId="23CF88A2" w14:textId="77777777" w:rsidR="008D410F" w:rsidRPr="00413896" w:rsidRDefault="008D410F" w:rsidP="00E7124C">
            <w:pPr>
              <w:rPr>
                <w:rFonts w:cs="Arial"/>
                <w:b/>
                <w:noProof/>
                <w:lang w:val="es-ES"/>
              </w:rPr>
            </w:pPr>
          </w:p>
        </w:tc>
        <w:tc>
          <w:tcPr>
            <w:tcW w:w="709" w:type="dxa"/>
            <w:tcBorders>
              <w:top w:val="single" w:sz="8" w:space="0" w:color="auto"/>
            </w:tcBorders>
          </w:tcPr>
          <w:p w14:paraId="6BB963C0" w14:textId="77777777" w:rsidR="008D410F" w:rsidRPr="00413896" w:rsidRDefault="008D410F" w:rsidP="00E7124C">
            <w:pPr>
              <w:rPr>
                <w:rFonts w:cs="Arial"/>
                <w:b/>
                <w:noProof/>
                <w:lang w:val="es-ES"/>
              </w:rPr>
            </w:pPr>
          </w:p>
        </w:tc>
        <w:tc>
          <w:tcPr>
            <w:tcW w:w="709" w:type="dxa"/>
            <w:tcBorders>
              <w:top w:val="single" w:sz="8" w:space="0" w:color="auto"/>
            </w:tcBorders>
          </w:tcPr>
          <w:p w14:paraId="42349FBB" w14:textId="77777777" w:rsidR="008D410F" w:rsidRPr="00413896" w:rsidRDefault="008D410F" w:rsidP="00E7124C">
            <w:pPr>
              <w:rPr>
                <w:rFonts w:cs="Arial"/>
                <w:b/>
                <w:noProof/>
                <w:lang w:val="es-ES"/>
              </w:rPr>
            </w:pPr>
          </w:p>
        </w:tc>
        <w:tc>
          <w:tcPr>
            <w:tcW w:w="709" w:type="dxa"/>
            <w:tcBorders>
              <w:top w:val="single" w:sz="8" w:space="0" w:color="auto"/>
            </w:tcBorders>
          </w:tcPr>
          <w:p w14:paraId="77E0A0D2" w14:textId="77777777" w:rsidR="008D410F" w:rsidRPr="00413896" w:rsidRDefault="008D410F" w:rsidP="00E7124C">
            <w:pPr>
              <w:rPr>
                <w:rFonts w:cs="Arial"/>
                <w:b/>
                <w:noProof/>
                <w:lang w:val="es-ES"/>
              </w:rPr>
            </w:pPr>
          </w:p>
        </w:tc>
        <w:tc>
          <w:tcPr>
            <w:tcW w:w="708" w:type="dxa"/>
            <w:tcBorders>
              <w:top w:val="single" w:sz="8" w:space="0" w:color="auto"/>
            </w:tcBorders>
          </w:tcPr>
          <w:p w14:paraId="7F869AF6" w14:textId="77777777" w:rsidR="008D410F" w:rsidRPr="00413896" w:rsidRDefault="008D410F" w:rsidP="00E7124C">
            <w:pPr>
              <w:rPr>
                <w:rFonts w:cs="Arial"/>
                <w:b/>
                <w:noProof/>
                <w:lang w:val="es-ES"/>
              </w:rPr>
            </w:pPr>
          </w:p>
        </w:tc>
        <w:tc>
          <w:tcPr>
            <w:tcW w:w="682" w:type="dxa"/>
            <w:tcBorders>
              <w:top w:val="single" w:sz="8" w:space="0" w:color="auto"/>
            </w:tcBorders>
          </w:tcPr>
          <w:p w14:paraId="69F3C72D" w14:textId="77777777" w:rsidR="008D410F" w:rsidRPr="00413896" w:rsidRDefault="008D410F" w:rsidP="00E7124C">
            <w:pPr>
              <w:rPr>
                <w:rFonts w:cs="Arial"/>
                <w:b/>
                <w:noProof/>
                <w:lang w:val="es-ES"/>
              </w:rPr>
            </w:pPr>
          </w:p>
        </w:tc>
        <w:tc>
          <w:tcPr>
            <w:tcW w:w="594" w:type="dxa"/>
            <w:tcBorders>
              <w:top w:val="single" w:sz="8" w:space="0" w:color="auto"/>
            </w:tcBorders>
          </w:tcPr>
          <w:p w14:paraId="482CF445" w14:textId="77777777" w:rsidR="008D410F" w:rsidRPr="00413896" w:rsidRDefault="008D410F" w:rsidP="00E7124C">
            <w:pPr>
              <w:rPr>
                <w:rFonts w:cs="Arial"/>
                <w:b/>
                <w:noProof/>
                <w:lang w:val="es-ES"/>
              </w:rPr>
            </w:pPr>
          </w:p>
        </w:tc>
        <w:tc>
          <w:tcPr>
            <w:tcW w:w="1428" w:type="dxa"/>
          </w:tcPr>
          <w:p w14:paraId="7FA3DC9F" w14:textId="77777777" w:rsidR="008D410F" w:rsidRPr="00413896" w:rsidRDefault="008D410F" w:rsidP="00E7124C">
            <w:pPr>
              <w:rPr>
                <w:rFonts w:cs="Arial"/>
                <w:b/>
                <w:noProof/>
                <w:lang w:val="es-ES"/>
              </w:rPr>
            </w:pPr>
          </w:p>
        </w:tc>
      </w:tr>
      <w:tr w:rsidR="004F310F" w:rsidRPr="00413896" w14:paraId="02E19550" w14:textId="77777777" w:rsidTr="00723444">
        <w:tc>
          <w:tcPr>
            <w:tcW w:w="675" w:type="dxa"/>
          </w:tcPr>
          <w:p w14:paraId="411299D8" w14:textId="77777777" w:rsidR="008D410F" w:rsidRPr="00413896" w:rsidRDefault="008D410F" w:rsidP="00E7124C">
            <w:pPr>
              <w:rPr>
                <w:rFonts w:cs="Arial"/>
                <w:b/>
                <w:noProof/>
                <w:lang w:val="es-ES"/>
              </w:rPr>
            </w:pPr>
          </w:p>
        </w:tc>
        <w:tc>
          <w:tcPr>
            <w:tcW w:w="3969" w:type="dxa"/>
          </w:tcPr>
          <w:p w14:paraId="01A4C8E4" w14:textId="77777777" w:rsidR="008D410F" w:rsidRPr="00413896" w:rsidRDefault="00813331" w:rsidP="00813331">
            <w:pPr>
              <w:pStyle w:val="Paragraphedeliste"/>
              <w:numPr>
                <w:ilvl w:val="0"/>
                <w:numId w:val="29"/>
              </w:numPr>
              <w:ind w:left="459" w:hanging="425"/>
              <w:jc w:val="left"/>
              <w:rPr>
                <w:rFonts w:cs="Arial"/>
                <w:noProof/>
                <w:lang w:val="es-ES"/>
              </w:rPr>
            </w:pPr>
            <w:r w:rsidRPr="00413896">
              <w:rPr>
                <w:rFonts w:cs="Arial"/>
                <w:noProof/>
                <w:lang w:val="es-ES"/>
              </w:rPr>
              <w:t>Recolección de información</w:t>
            </w:r>
          </w:p>
        </w:tc>
        <w:tc>
          <w:tcPr>
            <w:tcW w:w="851" w:type="dxa"/>
          </w:tcPr>
          <w:p w14:paraId="29BB8901" w14:textId="77777777" w:rsidR="008D410F" w:rsidRPr="00413896" w:rsidRDefault="008D410F" w:rsidP="00E7124C">
            <w:pPr>
              <w:rPr>
                <w:rFonts w:cs="Arial"/>
                <w:b/>
                <w:noProof/>
                <w:lang w:val="es-ES"/>
              </w:rPr>
            </w:pPr>
          </w:p>
        </w:tc>
        <w:tc>
          <w:tcPr>
            <w:tcW w:w="709" w:type="dxa"/>
          </w:tcPr>
          <w:p w14:paraId="1A83AB5B" w14:textId="77777777" w:rsidR="008D410F" w:rsidRPr="00413896" w:rsidRDefault="008D410F" w:rsidP="00E7124C">
            <w:pPr>
              <w:rPr>
                <w:rFonts w:cs="Arial"/>
                <w:b/>
                <w:noProof/>
                <w:lang w:val="es-ES"/>
              </w:rPr>
            </w:pPr>
          </w:p>
        </w:tc>
        <w:tc>
          <w:tcPr>
            <w:tcW w:w="708" w:type="dxa"/>
          </w:tcPr>
          <w:p w14:paraId="485185AE" w14:textId="77777777" w:rsidR="008D410F" w:rsidRPr="00413896" w:rsidRDefault="008D410F" w:rsidP="00E7124C">
            <w:pPr>
              <w:rPr>
                <w:rFonts w:cs="Arial"/>
                <w:b/>
                <w:noProof/>
                <w:lang w:val="es-ES"/>
              </w:rPr>
            </w:pPr>
          </w:p>
        </w:tc>
        <w:tc>
          <w:tcPr>
            <w:tcW w:w="851" w:type="dxa"/>
          </w:tcPr>
          <w:p w14:paraId="7A824E92" w14:textId="77777777" w:rsidR="008D410F" w:rsidRPr="00413896" w:rsidRDefault="008D410F" w:rsidP="00E7124C">
            <w:pPr>
              <w:rPr>
                <w:rFonts w:cs="Arial"/>
                <w:b/>
                <w:noProof/>
                <w:lang w:val="es-ES"/>
              </w:rPr>
            </w:pPr>
          </w:p>
        </w:tc>
        <w:tc>
          <w:tcPr>
            <w:tcW w:w="850" w:type="dxa"/>
          </w:tcPr>
          <w:p w14:paraId="740D1DD6" w14:textId="77777777" w:rsidR="008D410F" w:rsidRPr="00413896" w:rsidRDefault="008D410F" w:rsidP="00E7124C">
            <w:pPr>
              <w:rPr>
                <w:rFonts w:cs="Arial"/>
                <w:b/>
                <w:noProof/>
                <w:lang w:val="es-ES"/>
              </w:rPr>
            </w:pPr>
          </w:p>
        </w:tc>
        <w:tc>
          <w:tcPr>
            <w:tcW w:w="709" w:type="dxa"/>
          </w:tcPr>
          <w:p w14:paraId="363EA30A" w14:textId="77777777" w:rsidR="008D410F" w:rsidRPr="00413896" w:rsidRDefault="008D410F" w:rsidP="00E7124C">
            <w:pPr>
              <w:rPr>
                <w:rFonts w:cs="Arial"/>
                <w:b/>
                <w:noProof/>
                <w:lang w:val="es-ES"/>
              </w:rPr>
            </w:pPr>
          </w:p>
        </w:tc>
        <w:tc>
          <w:tcPr>
            <w:tcW w:w="709" w:type="dxa"/>
          </w:tcPr>
          <w:p w14:paraId="1C0179B2" w14:textId="77777777" w:rsidR="008D410F" w:rsidRPr="00413896" w:rsidRDefault="008D410F" w:rsidP="00E7124C">
            <w:pPr>
              <w:rPr>
                <w:rFonts w:cs="Arial"/>
                <w:b/>
                <w:noProof/>
                <w:lang w:val="es-ES"/>
              </w:rPr>
            </w:pPr>
          </w:p>
        </w:tc>
        <w:tc>
          <w:tcPr>
            <w:tcW w:w="709" w:type="dxa"/>
          </w:tcPr>
          <w:p w14:paraId="7FA66AF1" w14:textId="77777777" w:rsidR="008D410F" w:rsidRPr="00413896" w:rsidRDefault="008D410F" w:rsidP="00E7124C">
            <w:pPr>
              <w:rPr>
                <w:rFonts w:cs="Arial"/>
                <w:b/>
                <w:noProof/>
                <w:lang w:val="es-ES"/>
              </w:rPr>
            </w:pPr>
          </w:p>
        </w:tc>
        <w:tc>
          <w:tcPr>
            <w:tcW w:w="708" w:type="dxa"/>
          </w:tcPr>
          <w:p w14:paraId="2E61921E" w14:textId="77777777" w:rsidR="008D410F" w:rsidRPr="00413896" w:rsidRDefault="008D410F" w:rsidP="00E7124C">
            <w:pPr>
              <w:rPr>
                <w:rFonts w:cs="Arial"/>
                <w:b/>
                <w:noProof/>
                <w:lang w:val="es-ES"/>
              </w:rPr>
            </w:pPr>
          </w:p>
        </w:tc>
        <w:tc>
          <w:tcPr>
            <w:tcW w:w="682" w:type="dxa"/>
          </w:tcPr>
          <w:p w14:paraId="702F5865" w14:textId="77777777" w:rsidR="008D410F" w:rsidRPr="00413896" w:rsidRDefault="008D410F" w:rsidP="00E7124C">
            <w:pPr>
              <w:rPr>
                <w:rFonts w:cs="Arial"/>
                <w:b/>
                <w:noProof/>
                <w:lang w:val="es-ES"/>
              </w:rPr>
            </w:pPr>
          </w:p>
        </w:tc>
        <w:tc>
          <w:tcPr>
            <w:tcW w:w="594" w:type="dxa"/>
          </w:tcPr>
          <w:p w14:paraId="635F102D" w14:textId="77777777" w:rsidR="008D410F" w:rsidRPr="00413896" w:rsidRDefault="008D410F" w:rsidP="00E7124C">
            <w:pPr>
              <w:rPr>
                <w:rFonts w:cs="Arial"/>
                <w:b/>
                <w:noProof/>
                <w:lang w:val="es-ES"/>
              </w:rPr>
            </w:pPr>
          </w:p>
        </w:tc>
        <w:tc>
          <w:tcPr>
            <w:tcW w:w="1428" w:type="dxa"/>
          </w:tcPr>
          <w:p w14:paraId="50FC875B" w14:textId="77777777" w:rsidR="008D410F" w:rsidRPr="00413896" w:rsidRDefault="008D410F" w:rsidP="00E7124C">
            <w:pPr>
              <w:rPr>
                <w:rFonts w:cs="Arial"/>
                <w:b/>
                <w:noProof/>
                <w:lang w:val="es-ES"/>
              </w:rPr>
            </w:pPr>
          </w:p>
        </w:tc>
      </w:tr>
      <w:tr w:rsidR="004F310F" w:rsidRPr="00413896" w14:paraId="1EB2EEDB" w14:textId="77777777" w:rsidTr="00723444">
        <w:tc>
          <w:tcPr>
            <w:tcW w:w="675" w:type="dxa"/>
          </w:tcPr>
          <w:p w14:paraId="2329DD14" w14:textId="77777777" w:rsidR="008D410F" w:rsidRPr="00413896" w:rsidRDefault="008D410F" w:rsidP="00E7124C">
            <w:pPr>
              <w:rPr>
                <w:rFonts w:cs="Arial"/>
                <w:b/>
                <w:noProof/>
                <w:lang w:val="es-ES"/>
              </w:rPr>
            </w:pPr>
          </w:p>
        </w:tc>
        <w:tc>
          <w:tcPr>
            <w:tcW w:w="3969" w:type="dxa"/>
          </w:tcPr>
          <w:p w14:paraId="181318E5" w14:textId="77777777" w:rsidR="008D410F" w:rsidRPr="00413896" w:rsidRDefault="00813331" w:rsidP="00813331">
            <w:pPr>
              <w:pStyle w:val="Paragraphedeliste"/>
              <w:numPr>
                <w:ilvl w:val="0"/>
                <w:numId w:val="29"/>
              </w:numPr>
              <w:ind w:left="459" w:hanging="425"/>
              <w:jc w:val="left"/>
              <w:rPr>
                <w:rFonts w:cs="Arial"/>
                <w:noProof/>
                <w:lang w:val="es-ES"/>
              </w:rPr>
            </w:pPr>
            <w:r w:rsidRPr="00413896">
              <w:rPr>
                <w:rFonts w:cs="Arial"/>
                <w:noProof/>
                <w:lang w:val="es-ES"/>
              </w:rPr>
              <w:t>Borrador</w:t>
            </w:r>
          </w:p>
        </w:tc>
        <w:tc>
          <w:tcPr>
            <w:tcW w:w="851" w:type="dxa"/>
          </w:tcPr>
          <w:p w14:paraId="2FAEBE64" w14:textId="77777777" w:rsidR="008D410F" w:rsidRPr="00413896" w:rsidRDefault="008D410F" w:rsidP="00E7124C">
            <w:pPr>
              <w:rPr>
                <w:rFonts w:cs="Arial"/>
                <w:b/>
                <w:noProof/>
                <w:lang w:val="es-ES"/>
              </w:rPr>
            </w:pPr>
          </w:p>
        </w:tc>
        <w:tc>
          <w:tcPr>
            <w:tcW w:w="709" w:type="dxa"/>
          </w:tcPr>
          <w:p w14:paraId="5DCADAD1" w14:textId="77777777" w:rsidR="008D410F" w:rsidRPr="00413896" w:rsidRDefault="008D410F" w:rsidP="00E7124C">
            <w:pPr>
              <w:rPr>
                <w:rFonts w:cs="Arial"/>
                <w:b/>
                <w:noProof/>
                <w:lang w:val="es-ES"/>
              </w:rPr>
            </w:pPr>
          </w:p>
        </w:tc>
        <w:tc>
          <w:tcPr>
            <w:tcW w:w="708" w:type="dxa"/>
          </w:tcPr>
          <w:p w14:paraId="4A39719F" w14:textId="77777777" w:rsidR="008D410F" w:rsidRPr="00413896" w:rsidRDefault="008D410F" w:rsidP="00E7124C">
            <w:pPr>
              <w:rPr>
                <w:rFonts w:cs="Arial"/>
                <w:b/>
                <w:noProof/>
                <w:lang w:val="es-ES"/>
              </w:rPr>
            </w:pPr>
          </w:p>
        </w:tc>
        <w:tc>
          <w:tcPr>
            <w:tcW w:w="851" w:type="dxa"/>
          </w:tcPr>
          <w:p w14:paraId="18C8B79B" w14:textId="77777777" w:rsidR="008D410F" w:rsidRPr="00413896" w:rsidRDefault="008D410F" w:rsidP="00E7124C">
            <w:pPr>
              <w:rPr>
                <w:rFonts w:cs="Arial"/>
                <w:b/>
                <w:noProof/>
                <w:lang w:val="es-ES"/>
              </w:rPr>
            </w:pPr>
          </w:p>
        </w:tc>
        <w:tc>
          <w:tcPr>
            <w:tcW w:w="850" w:type="dxa"/>
          </w:tcPr>
          <w:p w14:paraId="67387CCA" w14:textId="77777777" w:rsidR="008D410F" w:rsidRPr="00413896" w:rsidRDefault="008D410F" w:rsidP="00E7124C">
            <w:pPr>
              <w:rPr>
                <w:rFonts w:cs="Arial"/>
                <w:b/>
                <w:noProof/>
                <w:lang w:val="es-ES"/>
              </w:rPr>
            </w:pPr>
          </w:p>
        </w:tc>
        <w:tc>
          <w:tcPr>
            <w:tcW w:w="709" w:type="dxa"/>
          </w:tcPr>
          <w:p w14:paraId="7D183628" w14:textId="77777777" w:rsidR="008D410F" w:rsidRPr="00413896" w:rsidRDefault="008D410F" w:rsidP="00E7124C">
            <w:pPr>
              <w:rPr>
                <w:rFonts w:cs="Arial"/>
                <w:b/>
                <w:noProof/>
                <w:lang w:val="es-ES"/>
              </w:rPr>
            </w:pPr>
          </w:p>
        </w:tc>
        <w:tc>
          <w:tcPr>
            <w:tcW w:w="709" w:type="dxa"/>
          </w:tcPr>
          <w:p w14:paraId="24E2A880" w14:textId="77777777" w:rsidR="008D410F" w:rsidRPr="00413896" w:rsidRDefault="008D410F" w:rsidP="00E7124C">
            <w:pPr>
              <w:rPr>
                <w:rFonts w:cs="Arial"/>
                <w:b/>
                <w:noProof/>
                <w:lang w:val="es-ES"/>
              </w:rPr>
            </w:pPr>
          </w:p>
        </w:tc>
        <w:tc>
          <w:tcPr>
            <w:tcW w:w="709" w:type="dxa"/>
          </w:tcPr>
          <w:p w14:paraId="2666F5AB" w14:textId="77777777" w:rsidR="008D410F" w:rsidRPr="00413896" w:rsidRDefault="008D410F" w:rsidP="00E7124C">
            <w:pPr>
              <w:rPr>
                <w:rFonts w:cs="Arial"/>
                <w:b/>
                <w:noProof/>
                <w:lang w:val="es-ES"/>
              </w:rPr>
            </w:pPr>
          </w:p>
        </w:tc>
        <w:tc>
          <w:tcPr>
            <w:tcW w:w="708" w:type="dxa"/>
          </w:tcPr>
          <w:p w14:paraId="56EB5951" w14:textId="77777777" w:rsidR="008D410F" w:rsidRPr="00413896" w:rsidRDefault="008D410F" w:rsidP="00E7124C">
            <w:pPr>
              <w:rPr>
                <w:rFonts w:cs="Arial"/>
                <w:b/>
                <w:noProof/>
                <w:lang w:val="es-ES"/>
              </w:rPr>
            </w:pPr>
          </w:p>
        </w:tc>
        <w:tc>
          <w:tcPr>
            <w:tcW w:w="682" w:type="dxa"/>
          </w:tcPr>
          <w:p w14:paraId="1DCE5B1C" w14:textId="77777777" w:rsidR="008D410F" w:rsidRPr="00413896" w:rsidRDefault="008D410F" w:rsidP="00E7124C">
            <w:pPr>
              <w:rPr>
                <w:rFonts w:cs="Arial"/>
                <w:b/>
                <w:noProof/>
                <w:lang w:val="es-ES"/>
              </w:rPr>
            </w:pPr>
          </w:p>
        </w:tc>
        <w:tc>
          <w:tcPr>
            <w:tcW w:w="594" w:type="dxa"/>
          </w:tcPr>
          <w:p w14:paraId="1089FD1E" w14:textId="77777777" w:rsidR="008D410F" w:rsidRPr="00413896" w:rsidRDefault="008D410F" w:rsidP="00E7124C">
            <w:pPr>
              <w:rPr>
                <w:rFonts w:cs="Arial"/>
                <w:b/>
                <w:noProof/>
                <w:lang w:val="es-ES"/>
              </w:rPr>
            </w:pPr>
          </w:p>
        </w:tc>
        <w:tc>
          <w:tcPr>
            <w:tcW w:w="1428" w:type="dxa"/>
          </w:tcPr>
          <w:p w14:paraId="18C0275E" w14:textId="77777777" w:rsidR="008D410F" w:rsidRPr="00413896" w:rsidRDefault="008D410F" w:rsidP="00E7124C">
            <w:pPr>
              <w:rPr>
                <w:rFonts w:cs="Arial"/>
                <w:b/>
                <w:noProof/>
                <w:lang w:val="es-ES"/>
              </w:rPr>
            </w:pPr>
          </w:p>
        </w:tc>
      </w:tr>
      <w:tr w:rsidR="004F310F" w:rsidRPr="00413896" w14:paraId="268A14FF" w14:textId="77777777" w:rsidTr="00723444">
        <w:tc>
          <w:tcPr>
            <w:tcW w:w="675" w:type="dxa"/>
          </w:tcPr>
          <w:p w14:paraId="518219C1" w14:textId="77777777" w:rsidR="008D410F" w:rsidRPr="00413896" w:rsidRDefault="008D410F" w:rsidP="00E7124C">
            <w:pPr>
              <w:rPr>
                <w:rFonts w:cs="Arial"/>
                <w:b/>
                <w:noProof/>
                <w:lang w:val="es-ES"/>
              </w:rPr>
            </w:pPr>
          </w:p>
        </w:tc>
        <w:tc>
          <w:tcPr>
            <w:tcW w:w="3969" w:type="dxa"/>
          </w:tcPr>
          <w:p w14:paraId="0722E4EC" w14:textId="77777777" w:rsidR="008D410F" w:rsidRPr="00413896" w:rsidRDefault="00813331" w:rsidP="00813331">
            <w:pPr>
              <w:pStyle w:val="Paragraphedeliste"/>
              <w:numPr>
                <w:ilvl w:val="0"/>
                <w:numId w:val="29"/>
              </w:numPr>
              <w:ind w:left="459" w:hanging="425"/>
              <w:jc w:val="left"/>
              <w:rPr>
                <w:rFonts w:cs="Arial"/>
                <w:noProof/>
                <w:lang w:val="es-ES"/>
              </w:rPr>
            </w:pPr>
            <w:r w:rsidRPr="00413896">
              <w:rPr>
                <w:rFonts w:cs="Arial"/>
                <w:noProof/>
                <w:lang w:val="es-ES"/>
              </w:rPr>
              <w:t>Informe inicial</w:t>
            </w:r>
          </w:p>
        </w:tc>
        <w:tc>
          <w:tcPr>
            <w:tcW w:w="851" w:type="dxa"/>
          </w:tcPr>
          <w:p w14:paraId="60B4E31C" w14:textId="77777777" w:rsidR="008D410F" w:rsidRPr="00413896" w:rsidRDefault="008D410F" w:rsidP="00E7124C">
            <w:pPr>
              <w:rPr>
                <w:rFonts w:cs="Arial"/>
                <w:b/>
                <w:noProof/>
                <w:lang w:val="es-ES"/>
              </w:rPr>
            </w:pPr>
          </w:p>
        </w:tc>
        <w:tc>
          <w:tcPr>
            <w:tcW w:w="709" w:type="dxa"/>
          </w:tcPr>
          <w:p w14:paraId="16799DEA" w14:textId="77777777" w:rsidR="008D410F" w:rsidRPr="00413896" w:rsidRDefault="008D410F" w:rsidP="00E7124C">
            <w:pPr>
              <w:rPr>
                <w:rFonts w:cs="Arial"/>
                <w:b/>
                <w:noProof/>
                <w:lang w:val="es-ES"/>
              </w:rPr>
            </w:pPr>
          </w:p>
        </w:tc>
        <w:tc>
          <w:tcPr>
            <w:tcW w:w="708" w:type="dxa"/>
          </w:tcPr>
          <w:p w14:paraId="52ABCD55" w14:textId="77777777" w:rsidR="008D410F" w:rsidRPr="00413896" w:rsidRDefault="008D410F" w:rsidP="00E7124C">
            <w:pPr>
              <w:rPr>
                <w:rFonts w:cs="Arial"/>
                <w:b/>
                <w:noProof/>
                <w:lang w:val="es-ES"/>
              </w:rPr>
            </w:pPr>
          </w:p>
        </w:tc>
        <w:tc>
          <w:tcPr>
            <w:tcW w:w="851" w:type="dxa"/>
          </w:tcPr>
          <w:p w14:paraId="23F11FFB" w14:textId="77777777" w:rsidR="008D410F" w:rsidRPr="00413896" w:rsidRDefault="008D410F" w:rsidP="00E7124C">
            <w:pPr>
              <w:rPr>
                <w:rFonts w:cs="Arial"/>
                <w:b/>
                <w:noProof/>
                <w:lang w:val="es-ES"/>
              </w:rPr>
            </w:pPr>
          </w:p>
        </w:tc>
        <w:tc>
          <w:tcPr>
            <w:tcW w:w="850" w:type="dxa"/>
          </w:tcPr>
          <w:p w14:paraId="74649B73" w14:textId="77777777" w:rsidR="008D410F" w:rsidRPr="00413896" w:rsidRDefault="008D410F" w:rsidP="00E7124C">
            <w:pPr>
              <w:rPr>
                <w:rFonts w:cs="Arial"/>
                <w:b/>
                <w:noProof/>
                <w:lang w:val="es-ES"/>
              </w:rPr>
            </w:pPr>
          </w:p>
        </w:tc>
        <w:tc>
          <w:tcPr>
            <w:tcW w:w="709" w:type="dxa"/>
          </w:tcPr>
          <w:p w14:paraId="52AC7E9E" w14:textId="77777777" w:rsidR="008D410F" w:rsidRPr="00413896" w:rsidRDefault="008D410F" w:rsidP="00E7124C">
            <w:pPr>
              <w:rPr>
                <w:rFonts w:cs="Arial"/>
                <w:b/>
                <w:noProof/>
                <w:lang w:val="es-ES"/>
              </w:rPr>
            </w:pPr>
          </w:p>
        </w:tc>
        <w:tc>
          <w:tcPr>
            <w:tcW w:w="709" w:type="dxa"/>
          </w:tcPr>
          <w:p w14:paraId="3E824658" w14:textId="77777777" w:rsidR="008D410F" w:rsidRPr="00413896" w:rsidRDefault="008D410F" w:rsidP="00E7124C">
            <w:pPr>
              <w:rPr>
                <w:rFonts w:cs="Arial"/>
                <w:b/>
                <w:noProof/>
                <w:lang w:val="es-ES"/>
              </w:rPr>
            </w:pPr>
          </w:p>
        </w:tc>
        <w:tc>
          <w:tcPr>
            <w:tcW w:w="709" w:type="dxa"/>
          </w:tcPr>
          <w:p w14:paraId="26D17ABB" w14:textId="77777777" w:rsidR="008D410F" w:rsidRPr="00413896" w:rsidRDefault="008D410F" w:rsidP="00E7124C">
            <w:pPr>
              <w:rPr>
                <w:rFonts w:cs="Arial"/>
                <w:b/>
                <w:noProof/>
                <w:lang w:val="es-ES"/>
              </w:rPr>
            </w:pPr>
          </w:p>
        </w:tc>
        <w:tc>
          <w:tcPr>
            <w:tcW w:w="708" w:type="dxa"/>
          </w:tcPr>
          <w:p w14:paraId="4D5E2CD4" w14:textId="77777777" w:rsidR="008D410F" w:rsidRPr="00413896" w:rsidRDefault="008D410F" w:rsidP="00E7124C">
            <w:pPr>
              <w:rPr>
                <w:rFonts w:cs="Arial"/>
                <w:b/>
                <w:noProof/>
                <w:lang w:val="es-ES"/>
              </w:rPr>
            </w:pPr>
          </w:p>
        </w:tc>
        <w:tc>
          <w:tcPr>
            <w:tcW w:w="682" w:type="dxa"/>
          </w:tcPr>
          <w:p w14:paraId="30EA9323" w14:textId="77777777" w:rsidR="008D410F" w:rsidRPr="00413896" w:rsidRDefault="008D410F" w:rsidP="00E7124C">
            <w:pPr>
              <w:rPr>
                <w:rFonts w:cs="Arial"/>
                <w:b/>
                <w:noProof/>
                <w:lang w:val="es-ES"/>
              </w:rPr>
            </w:pPr>
          </w:p>
        </w:tc>
        <w:tc>
          <w:tcPr>
            <w:tcW w:w="594" w:type="dxa"/>
          </w:tcPr>
          <w:p w14:paraId="321B828D" w14:textId="77777777" w:rsidR="008D410F" w:rsidRPr="00413896" w:rsidRDefault="008D410F" w:rsidP="00E7124C">
            <w:pPr>
              <w:rPr>
                <w:rFonts w:cs="Arial"/>
                <w:b/>
                <w:noProof/>
                <w:lang w:val="es-ES"/>
              </w:rPr>
            </w:pPr>
          </w:p>
        </w:tc>
        <w:tc>
          <w:tcPr>
            <w:tcW w:w="1428" w:type="dxa"/>
          </w:tcPr>
          <w:p w14:paraId="646C3715" w14:textId="77777777" w:rsidR="008D410F" w:rsidRPr="00413896" w:rsidRDefault="008D410F" w:rsidP="00E7124C">
            <w:pPr>
              <w:rPr>
                <w:rFonts w:cs="Arial"/>
                <w:b/>
                <w:noProof/>
                <w:lang w:val="es-ES"/>
              </w:rPr>
            </w:pPr>
          </w:p>
        </w:tc>
      </w:tr>
      <w:tr w:rsidR="004F310F" w:rsidRPr="00413896" w14:paraId="2FB5AE2B" w14:textId="77777777" w:rsidTr="00723444">
        <w:tc>
          <w:tcPr>
            <w:tcW w:w="675" w:type="dxa"/>
          </w:tcPr>
          <w:p w14:paraId="1A54317D" w14:textId="77777777" w:rsidR="008D410F" w:rsidRPr="00413896" w:rsidRDefault="008D410F" w:rsidP="00E7124C">
            <w:pPr>
              <w:rPr>
                <w:rFonts w:cs="Arial"/>
                <w:b/>
                <w:noProof/>
                <w:lang w:val="es-ES"/>
              </w:rPr>
            </w:pPr>
          </w:p>
        </w:tc>
        <w:tc>
          <w:tcPr>
            <w:tcW w:w="3969" w:type="dxa"/>
          </w:tcPr>
          <w:p w14:paraId="2AFB3A64" w14:textId="77777777" w:rsidR="008D410F" w:rsidRPr="00413896" w:rsidRDefault="00813331" w:rsidP="00813331">
            <w:pPr>
              <w:pStyle w:val="Paragraphedeliste"/>
              <w:numPr>
                <w:ilvl w:val="0"/>
                <w:numId w:val="29"/>
              </w:numPr>
              <w:ind w:left="459" w:hanging="425"/>
              <w:jc w:val="left"/>
              <w:rPr>
                <w:rFonts w:cs="Arial"/>
                <w:noProof/>
                <w:lang w:val="es-ES"/>
              </w:rPr>
            </w:pPr>
            <w:r w:rsidRPr="00413896">
              <w:rPr>
                <w:rFonts w:cs="Arial"/>
                <w:noProof/>
                <w:lang w:val="es-ES"/>
              </w:rPr>
              <w:t>Inclusión de comentarios</w:t>
            </w:r>
          </w:p>
        </w:tc>
        <w:tc>
          <w:tcPr>
            <w:tcW w:w="851" w:type="dxa"/>
          </w:tcPr>
          <w:p w14:paraId="02FBC7BA" w14:textId="77777777" w:rsidR="008D410F" w:rsidRPr="00413896" w:rsidRDefault="008D410F" w:rsidP="00E7124C">
            <w:pPr>
              <w:rPr>
                <w:rFonts w:cs="Arial"/>
                <w:b/>
                <w:noProof/>
                <w:lang w:val="es-ES"/>
              </w:rPr>
            </w:pPr>
          </w:p>
        </w:tc>
        <w:tc>
          <w:tcPr>
            <w:tcW w:w="709" w:type="dxa"/>
          </w:tcPr>
          <w:p w14:paraId="1029E34B" w14:textId="77777777" w:rsidR="008D410F" w:rsidRPr="00413896" w:rsidRDefault="008D410F" w:rsidP="00E7124C">
            <w:pPr>
              <w:rPr>
                <w:rFonts w:cs="Arial"/>
                <w:b/>
                <w:noProof/>
                <w:lang w:val="es-ES"/>
              </w:rPr>
            </w:pPr>
          </w:p>
        </w:tc>
        <w:tc>
          <w:tcPr>
            <w:tcW w:w="708" w:type="dxa"/>
          </w:tcPr>
          <w:p w14:paraId="32017AFB" w14:textId="77777777" w:rsidR="008D410F" w:rsidRPr="00413896" w:rsidRDefault="008D410F" w:rsidP="00E7124C">
            <w:pPr>
              <w:rPr>
                <w:rFonts w:cs="Arial"/>
                <w:b/>
                <w:noProof/>
                <w:lang w:val="es-ES"/>
              </w:rPr>
            </w:pPr>
          </w:p>
        </w:tc>
        <w:tc>
          <w:tcPr>
            <w:tcW w:w="851" w:type="dxa"/>
          </w:tcPr>
          <w:p w14:paraId="7DD7CBA4" w14:textId="77777777" w:rsidR="008D410F" w:rsidRPr="00413896" w:rsidRDefault="008D410F" w:rsidP="00E7124C">
            <w:pPr>
              <w:rPr>
                <w:rFonts w:cs="Arial"/>
                <w:b/>
                <w:noProof/>
                <w:lang w:val="es-ES"/>
              </w:rPr>
            </w:pPr>
          </w:p>
        </w:tc>
        <w:tc>
          <w:tcPr>
            <w:tcW w:w="850" w:type="dxa"/>
          </w:tcPr>
          <w:p w14:paraId="5AAC5853" w14:textId="77777777" w:rsidR="008D410F" w:rsidRPr="00413896" w:rsidRDefault="008D410F" w:rsidP="00E7124C">
            <w:pPr>
              <w:rPr>
                <w:rFonts w:cs="Arial"/>
                <w:b/>
                <w:noProof/>
                <w:lang w:val="es-ES"/>
              </w:rPr>
            </w:pPr>
          </w:p>
        </w:tc>
        <w:tc>
          <w:tcPr>
            <w:tcW w:w="709" w:type="dxa"/>
          </w:tcPr>
          <w:p w14:paraId="20C54AD6" w14:textId="77777777" w:rsidR="008D410F" w:rsidRPr="00413896" w:rsidRDefault="008D410F" w:rsidP="00E7124C">
            <w:pPr>
              <w:rPr>
                <w:rFonts w:cs="Arial"/>
                <w:b/>
                <w:noProof/>
                <w:lang w:val="es-ES"/>
              </w:rPr>
            </w:pPr>
          </w:p>
        </w:tc>
        <w:tc>
          <w:tcPr>
            <w:tcW w:w="709" w:type="dxa"/>
          </w:tcPr>
          <w:p w14:paraId="4BD4AFAF" w14:textId="77777777" w:rsidR="008D410F" w:rsidRPr="00413896" w:rsidRDefault="008D410F" w:rsidP="00E7124C">
            <w:pPr>
              <w:rPr>
                <w:rFonts w:cs="Arial"/>
                <w:b/>
                <w:noProof/>
                <w:lang w:val="es-ES"/>
              </w:rPr>
            </w:pPr>
          </w:p>
        </w:tc>
        <w:tc>
          <w:tcPr>
            <w:tcW w:w="709" w:type="dxa"/>
          </w:tcPr>
          <w:p w14:paraId="3964B267" w14:textId="77777777" w:rsidR="008D410F" w:rsidRPr="00413896" w:rsidRDefault="008D410F" w:rsidP="00E7124C">
            <w:pPr>
              <w:rPr>
                <w:rFonts w:cs="Arial"/>
                <w:b/>
                <w:noProof/>
                <w:lang w:val="es-ES"/>
              </w:rPr>
            </w:pPr>
          </w:p>
        </w:tc>
        <w:tc>
          <w:tcPr>
            <w:tcW w:w="708" w:type="dxa"/>
          </w:tcPr>
          <w:p w14:paraId="671CED7C" w14:textId="77777777" w:rsidR="008D410F" w:rsidRPr="00413896" w:rsidRDefault="008D410F" w:rsidP="00E7124C">
            <w:pPr>
              <w:rPr>
                <w:rFonts w:cs="Arial"/>
                <w:b/>
                <w:noProof/>
                <w:lang w:val="es-ES"/>
              </w:rPr>
            </w:pPr>
          </w:p>
        </w:tc>
        <w:tc>
          <w:tcPr>
            <w:tcW w:w="682" w:type="dxa"/>
          </w:tcPr>
          <w:p w14:paraId="5BCFA69B" w14:textId="77777777" w:rsidR="008D410F" w:rsidRPr="00413896" w:rsidRDefault="008D410F" w:rsidP="00E7124C">
            <w:pPr>
              <w:rPr>
                <w:rFonts w:cs="Arial"/>
                <w:b/>
                <w:noProof/>
                <w:lang w:val="es-ES"/>
              </w:rPr>
            </w:pPr>
          </w:p>
        </w:tc>
        <w:tc>
          <w:tcPr>
            <w:tcW w:w="594" w:type="dxa"/>
          </w:tcPr>
          <w:p w14:paraId="48376C1D" w14:textId="77777777" w:rsidR="008D410F" w:rsidRPr="00413896" w:rsidRDefault="008D410F" w:rsidP="00E7124C">
            <w:pPr>
              <w:rPr>
                <w:rFonts w:cs="Arial"/>
                <w:b/>
                <w:noProof/>
                <w:lang w:val="es-ES"/>
              </w:rPr>
            </w:pPr>
          </w:p>
        </w:tc>
        <w:tc>
          <w:tcPr>
            <w:tcW w:w="1428" w:type="dxa"/>
          </w:tcPr>
          <w:p w14:paraId="113B6C48" w14:textId="77777777" w:rsidR="008D410F" w:rsidRPr="00413896" w:rsidRDefault="008D410F" w:rsidP="00E7124C">
            <w:pPr>
              <w:rPr>
                <w:rFonts w:cs="Arial"/>
                <w:b/>
                <w:noProof/>
                <w:lang w:val="es-ES"/>
              </w:rPr>
            </w:pPr>
          </w:p>
        </w:tc>
      </w:tr>
      <w:tr w:rsidR="004F310F" w:rsidRPr="00413896" w14:paraId="7E22AD75" w14:textId="77777777" w:rsidTr="00723444">
        <w:tc>
          <w:tcPr>
            <w:tcW w:w="675" w:type="dxa"/>
          </w:tcPr>
          <w:p w14:paraId="67E7814F" w14:textId="77777777" w:rsidR="008D410F" w:rsidRPr="00413896" w:rsidRDefault="008D410F" w:rsidP="00E7124C">
            <w:pPr>
              <w:rPr>
                <w:rFonts w:cs="Arial"/>
                <w:b/>
                <w:noProof/>
                <w:lang w:val="es-ES"/>
              </w:rPr>
            </w:pPr>
          </w:p>
        </w:tc>
        <w:tc>
          <w:tcPr>
            <w:tcW w:w="3969" w:type="dxa"/>
          </w:tcPr>
          <w:p w14:paraId="37589DCC" w14:textId="77777777" w:rsidR="008D410F" w:rsidRPr="00413896" w:rsidRDefault="00470A06" w:rsidP="001E0737">
            <w:pPr>
              <w:pStyle w:val="Paragraphedeliste"/>
              <w:numPr>
                <w:ilvl w:val="0"/>
                <w:numId w:val="29"/>
              </w:numPr>
              <w:ind w:left="459" w:hanging="425"/>
              <w:jc w:val="left"/>
              <w:rPr>
                <w:rFonts w:cs="Arial"/>
                <w:noProof/>
                <w:lang w:val="es-ES"/>
              </w:rPr>
            </w:pPr>
            <w:r w:rsidRPr="00413896">
              <w:rPr>
                <w:rFonts w:cs="Arial"/>
                <w:noProof/>
                <w:lang w:val="es-ES"/>
              </w:rPr>
              <w:t>…</w:t>
            </w:r>
          </w:p>
        </w:tc>
        <w:tc>
          <w:tcPr>
            <w:tcW w:w="851" w:type="dxa"/>
          </w:tcPr>
          <w:p w14:paraId="5DAA7CBD" w14:textId="77777777" w:rsidR="008D410F" w:rsidRPr="00413896" w:rsidRDefault="008D410F" w:rsidP="00E7124C">
            <w:pPr>
              <w:rPr>
                <w:rFonts w:cs="Arial"/>
                <w:b/>
                <w:noProof/>
                <w:lang w:val="es-ES"/>
              </w:rPr>
            </w:pPr>
          </w:p>
        </w:tc>
        <w:tc>
          <w:tcPr>
            <w:tcW w:w="709" w:type="dxa"/>
          </w:tcPr>
          <w:p w14:paraId="7080527F" w14:textId="77777777" w:rsidR="008D410F" w:rsidRPr="00413896" w:rsidRDefault="008D410F" w:rsidP="00E7124C">
            <w:pPr>
              <w:rPr>
                <w:rFonts w:cs="Arial"/>
                <w:b/>
                <w:noProof/>
                <w:lang w:val="es-ES"/>
              </w:rPr>
            </w:pPr>
          </w:p>
        </w:tc>
        <w:tc>
          <w:tcPr>
            <w:tcW w:w="708" w:type="dxa"/>
          </w:tcPr>
          <w:p w14:paraId="05E9CB4D" w14:textId="77777777" w:rsidR="008D410F" w:rsidRPr="00413896" w:rsidRDefault="008D410F" w:rsidP="00E7124C">
            <w:pPr>
              <w:rPr>
                <w:rFonts w:cs="Arial"/>
                <w:b/>
                <w:noProof/>
                <w:lang w:val="es-ES"/>
              </w:rPr>
            </w:pPr>
          </w:p>
        </w:tc>
        <w:tc>
          <w:tcPr>
            <w:tcW w:w="851" w:type="dxa"/>
          </w:tcPr>
          <w:p w14:paraId="7528F182" w14:textId="77777777" w:rsidR="008D410F" w:rsidRPr="00413896" w:rsidRDefault="008D410F" w:rsidP="00E7124C">
            <w:pPr>
              <w:rPr>
                <w:rFonts w:cs="Arial"/>
                <w:b/>
                <w:noProof/>
                <w:lang w:val="es-ES"/>
              </w:rPr>
            </w:pPr>
          </w:p>
        </w:tc>
        <w:tc>
          <w:tcPr>
            <w:tcW w:w="850" w:type="dxa"/>
          </w:tcPr>
          <w:p w14:paraId="3EC5EC55" w14:textId="77777777" w:rsidR="008D410F" w:rsidRPr="00413896" w:rsidRDefault="008D410F" w:rsidP="00E7124C">
            <w:pPr>
              <w:rPr>
                <w:rFonts w:cs="Arial"/>
                <w:b/>
                <w:noProof/>
                <w:lang w:val="es-ES"/>
              </w:rPr>
            </w:pPr>
          </w:p>
        </w:tc>
        <w:tc>
          <w:tcPr>
            <w:tcW w:w="709" w:type="dxa"/>
          </w:tcPr>
          <w:p w14:paraId="4A084621" w14:textId="77777777" w:rsidR="008D410F" w:rsidRPr="00413896" w:rsidRDefault="008D410F" w:rsidP="00E7124C">
            <w:pPr>
              <w:rPr>
                <w:rFonts w:cs="Arial"/>
                <w:b/>
                <w:noProof/>
                <w:lang w:val="es-ES"/>
              </w:rPr>
            </w:pPr>
          </w:p>
        </w:tc>
        <w:tc>
          <w:tcPr>
            <w:tcW w:w="709" w:type="dxa"/>
          </w:tcPr>
          <w:p w14:paraId="3A77443E" w14:textId="77777777" w:rsidR="008D410F" w:rsidRPr="00413896" w:rsidRDefault="008D410F" w:rsidP="00E7124C">
            <w:pPr>
              <w:rPr>
                <w:rFonts w:cs="Arial"/>
                <w:b/>
                <w:noProof/>
                <w:lang w:val="es-ES"/>
              </w:rPr>
            </w:pPr>
          </w:p>
        </w:tc>
        <w:tc>
          <w:tcPr>
            <w:tcW w:w="709" w:type="dxa"/>
          </w:tcPr>
          <w:p w14:paraId="0C81D9B7" w14:textId="77777777" w:rsidR="008D410F" w:rsidRPr="00413896" w:rsidRDefault="008D410F" w:rsidP="00E7124C">
            <w:pPr>
              <w:rPr>
                <w:rFonts w:cs="Arial"/>
                <w:b/>
                <w:noProof/>
                <w:lang w:val="es-ES"/>
              </w:rPr>
            </w:pPr>
          </w:p>
        </w:tc>
        <w:tc>
          <w:tcPr>
            <w:tcW w:w="708" w:type="dxa"/>
          </w:tcPr>
          <w:p w14:paraId="6C89F720" w14:textId="77777777" w:rsidR="008D410F" w:rsidRPr="00413896" w:rsidRDefault="008D410F" w:rsidP="00E7124C">
            <w:pPr>
              <w:rPr>
                <w:rFonts w:cs="Arial"/>
                <w:b/>
                <w:noProof/>
                <w:lang w:val="es-ES"/>
              </w:rPr>
            </w:pPr>
          </w:p>
        </w:tc>
        <w:tc>
          <w:tcPr>
            <w:tcW w:w="682" w:type="dxa"/>
          </w:tcPr>
          <w:p w14:paraId="03DA88EE" w14:textId="77777777" w:rsidR="008D410F" w:rsidRPr="00413896" w:rsidRDefault="008D410F" w:rsidP="00E7124C">
            <w:pPr>
              <w:rPr>
                <w:rFonts w:cs="Arial"/>
                <w:b/>
                <w:noProof/>
                <w:lang w:val="es-ES"/>
              </w:rPr>
            </w:pPr>
          </w:p>
        </w:tc>
        <w:tc>
          <w:tcPr>
            <w:tcW w:w="594" w:type="dxa"/>
          </w:tcPr>
          <w:p w14:paraId="71C3C123" w14:textId="77777777" w:rsidR="008D410F" w:rsidRPr="00413896" w:rsidRDefault="008D410F" w:rsidP="00E7124C">
            <w:pPr>
              <w:rPr>
                <w:rFonts w:cs="Arial"/>
                <w:b/>
                <w:noProof/>
                <w:lang w:val="es-ES"/>
              </w:rPr>
            </w:pPr>
          </w:p>
        </w:tc>
        <w:tc>
          <w:tcPr>
            <w:tcW w:w="1428" w:type="dxa"/>
          </w:tcPr>
          <w:p w14:paraId="7DD56222" w14:textId="77777777" w:rsidR="008D410F" w:rsidRPr="00413896" w:rsidRDefault="008D410F" w:rsidP="00E7124C">
            <w:pPr>
              <w:rPr>
                <w:rFonts w:cs="Arial"/>
                <w:b/>
                <w:noProof/>
                <w:lang w:val="es-ES"/>
              </w:rPr>
            </w:pPr>
          </w:p>
        </w:tc>
      </w:tr>
      <w:tr w:rsidR="004F310F" w:rsidRPr="009C1530" w14:paraId="0C76A6B2" w14:textId="77777777" w:rsidTr="00723444">
        <w:tc>
          <w:tcPr>
            <w:tcW w:w="675" w:type="dxa"/>
          </w:tcPr>
          <w:p w14:paraId="13654C21" w14:textId="77777777" w:rsidR="008D410F" w:rsidRPr="00413896" w:rsidRDefault="008D410F" w:rsidP="00E7124C">
            <w:pPr>
              <w:rPr>
                <w:rFonts w:cs="Arial"/>
                <w:b/>
                <w:noProof/>
                <w:lang w:val="es-ES"/>
              </w:rPr>
            </w:pPr>
          </w:p>
        </w:tc>
        <w:tc>
          <w:tcPr>
            <w:tcW w:w="3969" w:type="dxa"/>
          </w:tcPr>
          <w:p w14:paraId="302653BF" w14:textId="77777777" w:rsidR="008D410F" w:rsidRPr="00413896" w:rsidRDefault="00813331" w:rsidP="00813331">
            <w:pPr>
              <w:pStyle w:val="Paragraphedeliste"/>
              <w:numPr>
                <w:ilvl w:val="0"/>
                <w:numId w:val="29"/>
              </w:numPr>
              <w:ind w:left="459" w:hanging="425"/>
              <w:jc w:val="left"/>
              <w:rPr>
                <w:rFonts w:cs="Arial"/>
                <w:noProof/>
                <w:lang w:val="es-ES"/>
              </w:rPr>
            </w:pPr>
            <w:r w:rsidRPr="00413896">
              <w:rPr>
                <w:rFonts w:cs="Arial"/>
                <w:noProof/>
                <w:lang w:val="es-ES"/>
              </w:rPr>
              <w:t>Entrega del informe final al Cliente</w:t>
            </w:r>
          </w:p>
        </w:tc>
        <w:tc>
          <w:tcPr>
            <w:tcW w:w="851" w:type="dxa"/>
          </w:tcPr>
          <w:p w14:paraId="4967A459" w14:textId="77777777" w:rsidR="008D410F" w:rsidRPr="00413896" w:rsidRDefault="008D410F" w:rsidP="00E7124C">
            <w:pPr>
              <w:rPr>
                <w:rFonts w:cs="Arial"/>
                <w:b/>
                <w:noProof/>
                <w:lang w:val="es-ES"/>
              </w:rPr>
            </w:pPr>
          </w:p>
        </w:tc>
        <w:tc>
          <w:tcPr>
            <w:tcW w:w="709" w:type="dxa"/>
          </w:tcPr>
          <w:p w14:paraId="2818BBA2" w14:textId="77777777" w:rsidR="008D410F" w:rsidRPr="00413896" w:rsidRDefault="008D410F" w:rsidP="00E7124C">
            <w:pPr>
              <w:rPr>
                <w:rFonts w:cs="Arial"/>
                <w:b/>
                <w:noProof/>
                <w:lang w:val="es-ES"/>
              </w:rPr>
            </w:pPr>
          </w:p>
        </w:tc>
        <w:tc>
          <w:tcPr>
            <w:tcW w:w="708" w:type="dxa"/>
          </w:tcPr>
          <w:p w14:paraId="57E2EC66" w14:textId="77777777" w:rsidR="008D410F" w:rsidRPr="00413896" w:rsidRDefault="008D410F" w:rsidP="00E7124C">
            <w:pPr>
              <w:rPr>
                <w:rFonts w:cs="Arial"/>
                <w:b/>
                <w:noProof/>
                <w:lang w:val="es-ES"/>
              </w:rPr>
            </w:pPr>
          </w:p>
        </w:tc>
        <w:tc>
          <w:tcPr>
            <w:tcW w:w="851" w:type="dxa"/>
          </w:tcPr>
          <w:p w14:paraId="3793E7E3" w14:textId="77777777" w:rsidR="008D410F" w:rsidRPr="00413896" w:rsidRDefault="008D410F" w:rsidP="00E7124C">
            <w:pPr>
              <w:rPr>
                <w:rFonts w:cs="Arial"/>
                <w:b/>
                <w:noProof/>
                <w:lang w:val="es-ES"/>
              </w:rPr>
            </w:pPr>
          </w:p>
        </w:tc>
        <w:tc>
          <w:tcPr>
            <w:tcW w:w="850" w:type="dxa"/>
          </w:tcPr>
          <w:p w14:paraId="4033B958" w14:textId="77777777" w:rsidR="008D410F" w:rsidRPr="00413896" w:rsidRDefault="008D410F" w:rsidP="00E7124C">
            <w:pPr>
              <w:rPr>
                <w:rFonts w:cs="Arial"/>
                <w:b/>
                <w:noProof/>
                <w:lang w:val="es-ES"/>
              </w:rPr>
            </w:pPr>
          </w:p>
        </w:tc>
        <w:tc>
          <w:tcPr>
            <w:tcW w:w="709" w:type="dxa"/>
          </w:tcPr>
          <w:p w14:paraId="1B5A428F" w14:textId="77777777" w:rsidR="008D410F" w:rsidRPr="00413896" w:rsidRDefault="008D410F" w:rsidP="00E7124C">
            <w:pPr>
              <w:rPr>
                <w:rFonts w:cs="Arial"/>
                <w:b/>
                <w:noProof/>
                <w:lang w:val="es-ES"/>
              </w:rPr>
            </w:pPr>
          </w:p>
        </w:tc>
        <w:tc>
          <w:tcPr>
            <w:tcW w:w="709" w:type="dxa"/>
          </w:tcPr>
          <w:p w14:paraId="70B81667" w14:textId="77777777" w:rsidR="008D410F" w:rsidRPr="00413896" w:rsidRDefault="008D410F" w:rsidP="00E7124C">
            <w:pPr>
              <w:rPr>
                <w:rFonts w:cs="Arial"/>
                <w:b/>
                <w:noProof/>
                <w:lang w:val="es-ES"/>
              </w:rPr>
            </w:pPr>
          </w:p>
        </w:tc>
        <w:tc>
          <w:tcPr>
            <w:tcW w:w="709" w:type="dxa"/>
          </w:tcPr>
          <w:p w14:paraId="61405EEF" w14:textId="77777777" w:rsidR="008D410F" w:rsidRPr="00413896" w:rsidRDefault="008D410F" w:rsidP="00E7124C">
            <w:pPr>
              <w:rPr>
                <w:rFonts w:cs="Arial"/>
                <w:b/>
                <w:noProof/>
                <w:lang w:val="es-ES"/>
              </w:rPr>
            </w:pPr>
          </w:p>
        </w:tc>
        <w:tc>
          <w:tcPr>
            <w:tcW w:w="708" w:type="dxa"/>
          </w:tcPr>
          <w:p w14:paraId="7D86D7DA" w14:textId="77777777" w:rsidR="008D410F" w:rsidRPr="00413896" w:rsidRDefault="008D410F" w:rsidP="00E7124C">
            <w:pPr>
              <w:rPr>
                <w:rFonts w:cs="Arial"/>
                <w:b/>
                <w:noProof/>
                <w:lang w:val="es-ES"/>
              </w:rPr>
            </w:pPr>
          </w:p>
        </w:tc>
        <w:tc>
          <w:tcPr>
            <w:tcW w:w="682" w:type="dxa"/>
          </w:tcPr>
          <w:p w14:paraId="3913CF04" w14:textId="77777777" w:rsidR="008D410F" w:rsidRPr="00413896" w:rsidRDefault="008D410F" w:rsidP="00E7124C">
            <w:pPr>
              <w:rPr>
                <w:rFonts w:cs="Arial"/>
                <w:b/>
                <w:noProof/>
                <w:lang w:val="es-ES"/>
              </w:rPr>
            </w:pPr>
          </w:p>
        </w:tc>
        <w:tc>
          <w:tcPr>
            <w:tcW w:w="594" w:type="dxa"/>
          </w:tcPr>
          <w:p w14:paraId="47F99A01" w14:textId="77777777" w:rsidR="008D410F" w:rsidRPr="00413896" w:rsidRDefault="008D410F" w:rsidP="00E7124C">
            <w:pPr>
              <w:rPr>
                <w:rFonts w:cs="Arial"/>
                <w:b/>
                <w:noProof/>
                <w:lang w:val="es-ES"/>
              </w:rPr>
            </w:pPr>
          </w:p>
        </w:tc>
        <w:tc>
          <w:tcPr>
            <w:tcW w:w="1428" w:type="dxa"/>
          </w:tcPr>
          <w:p w14:paraId="4D95F220" w14:textId="77777777" w:rsidR="008D410F" w:rsidRPr="00413896" w:rsidRDefault="008D410F" w:rsidP="00E7124C">
            <w:pPr>
              <w:rPr>
                <w:rFonts w:cs="Arial"/>
                <w:b/>
                <w:noProof/>
                <w:lang w:val="es-ES"/>
              </w:rPr>
            </w:pPr>
          </w:p>
        </w:tc>
      </w:tr>
      <w:tr w:rsidR="004F310F" w:rsidRPr="00413896" w14:paraId="2A828243" w14:textId="77777777" w:rsidTr="00723444">
        <w:tc>
          <w:tcPr>
            <w:tcW w:w="675" w:type="dxa"/>
          </w:tcPr>
          <w:p w14:paraId="3EE5B1D0" w14:textId="77777777" w:rsidR="008D410F" w:rsidRPr="00413896" w:rsidRDefault="008D410F" w:rsidP="00E7124C">
            <w:pPr>
              <w:rPr>
                <w:rFonts w:cs="Arial"/>
                <w:b/>
                <w:noProof/>
                <w:lang w:val="es-ES"/>
              </w:rPr>
            </w:pPr>
          </w:p>
        </w:tc>
        <w:tc>
          <w:tcPr>
            <w:tcW w:w="3969" w:type="dxa"/>
          </w:tcPr>
          <w:p w14:paraId="0CE3466B" w14:textId="77777777" w:rsidR="008D410F" w:rsidRPr="00413896" w:rsidRDefault="00470A06" w:rsidP="00E7124C">
            <w:pPr>
              <w:rPr>
                <w:rFonts w:cs="Arial"/>
                <w:noProof/>
                <w:lang w:val="es-ES"/>
              </w:rPr>
            </w:pPr>
            <w:r w:rsidRPr="00413896">
              <w:rPr>
                <w:rFonts w:cs="Arial"/>
                <w:noProof/>
                <w:lang w:val="es-ES"/>
              </w:rPr>
              <w:t>Etc.</w:t>
            </w:r>
          </w:p>
        </w:tc>
        <w:tc>
          <w:tcPr>
            <w:tcW w:w="851" w:type="dxa"/>
          </w:tcPr>
          <w:p w14:paraId="06111FC9" w14:textId="77777777" w:rsidR="008D410F" w:rsidRPr="00413896" w:rsidRDefault="008D410F" w:rsidP="00E7124C">
            <w:pPr>
              <w:rPr>
                <w:rFonts w:cs="Arial"/>
                <w:b/>
                <w:noProof/>
                <w:lang w:val="es-ES"/>
              </w:rPr>
            </w:pPr>
          </w:p>
        </w:tc>
        <w:tc>
          <w:tcPr>
            <w:tcW w:w="709" w:type="dxa"/>
          </w:tcPr>
          <w:p w14:paraId="59FD1C3D" w14:textId="77777777" w:rsidR="008D410F" w:rsidRPr="00413896" w:rsidRDefault="008D410F" w:rsidP="00E7124C">
            <w:pPr>
              <w:rPr>
                <w:rFonts w:cs="Arial"/>
                <w:b/>
                <w:noProof/>
                <w:lang w:val="es-ES"/>
              </w:rPr>
            </w:pPr>
          </w:p>
        </w:tc>
        <w:tc>
          <w:tcPr>
            <w:tcW w:w="708" w:type="dxa"/>
          </w:tcPr>
          <w:p w14:paraId="5E312F2B" w14:textId="77777777" w:rsidR="008D410F" w:rsidRPr="00413896" w:rsidRDefault="008D410F" w:rsidP="00E7124C">
            <w:pPr>
              <w:rPr>
                <w:rFonts w:cs="Arial"/>
                <w:b/>
                <w:noProof/>
                <w:lang w:val="es-ES"/>
              </w:rPr>
            </w:pPr>
          </w:p>
        </w:tc>
        <w:tc>
          <w:tcPr>
            <w:tcW w:w="851" w:type="dxa"/>
          </w:tcPr>
          <w:p w14:paraId="1FEB6AC0" w14:textId="77777777" w:rsidR="008D410F" w:rsidRPr="00413896" w:rsidRDefault="008D410F" w:rsidP="00E7124C">
            <w:pPr>
              <w:rPr>
                <w:rFonts w:cs="Arial"/>
                <w:b/>
                <w:noProof/>
                <w:lang w:val="es-ES"/>
              </w:rPr>
            </w:pPr>
          </w:p>
        </w:tc>
        <w:tc>
          <w:tcPr>
            <w:tcW w:w="850" w:type="dxa"/>
          </w:tcPr>
          <w:p w14:paraId="256B1155" w14:textId="77777777" w:rsidR="008D410F" w:rsidRPr="00413896" w:rsidRDefault="008D410F" w:rsidP="00E7124C">
            <w:pPr>
              <w:rPr>
                <w:rFonts w:cs="Arial"/>
                <w:b/>
                <w:noProof/>
                <w:lang w:val="es-ES"/>
              </w:rPr>
            </w:pPr>
          </w:p>
        </w:tc>
        <w:tc>
          <w:tcPr>
            <w:tcW w:w="709" w:type="dxa"/>
          </w:tcPr>
          <w:p w14:paraId="1784AB98" w14:textId="77777777" w:rsidR="008D410F" w:rsidRPr="00413896" w:rsidRDefault="008D410F" w:rsidP="00E7124C">
            <w:pPr>
              <w:rPr>
                <w:rFonts w:cs="Arial"/>
                <w:b/>
                <w:noProof/>
                <w:lang w:val="es-ES"/>
              </w:rPr>
            </w:pPr>
          </w:p>
        </w:tc>
        <w:tc>
          <w:tcPr>
            <w:tcW w:w="709" w:type="dxa"/>
          </w:tcPr>
          <w:p w14:paraId="57B7A528" w14:textId="77777777" w:rsidR="008D410F" w:rsidRPr="00413896" w:rsidRDefault="008D410F" w:rsidP="00E7124C">
            <w:pPr>
              <w:rPr>
                <w:rFonts w:cs="Arial"/>
                <w:b/>
                <w:noProof/>
                <w:lang w:val="es-ES"/>
              </w:rPr>
            </w:pPr>
          </w:p>
        </w:tc>
        <w:tc>
          <w:tcPr>
            <w:tcW w:w="709" w:type="dxa"/>
          </w:tcPr>
          <w:p w14:paraId="3B47DF8D" w14:textId="77777777" w:rsidR="008D410F" w:rsidRPr="00413896" w:rsidRDefault="008D410F" w:rsidP="00E7124C">
            <w:pPr>
              <w:rPr>
                <w:rFonts w:cs="Arial"/>
                <w:b/>
                <w:noProof/>
                <w:lang w:val="es-ES"/>
              </w:rPr>
            </w:pPr>
          </w:p>
        </w:tc>
        <w:tc>
          <w:tcPr>
            <w:tcW w:w="708" w:type="dxa"/>
          </w:tcPr>
          <w:p w14:paraId="4F57ECE7" w14:textId="77777777" w:rsidR="008D410F" w:rsidRPr="00413896" w:rsidRDefault="008D410F" w:rsidP="00E7124C">
            <w:pPr>
              <w:rPr>
                <w:rFonts w:cs="Arial"/>
                <w:b/>
                <w:noProof/>
                <w:lang w:val="es-ES"/>
              </w:rPr>
            </w:pPr>
          </w:p>
        </w:tc>
        <w:tc>
          <w:tcPr>
            <w:tcW w:w="682" w:type="dxa"/>
          </w:tcPr>
          <w:p w14:paraId="7B283B19" w14:textId="77777777" w:rsidR="008D410F" w:rsidRPr="00413896" w:rsidRDefault="008D410F" w:rsidP="00E7124C">
            <w:pPr>
              <w:rPr>
                <w:rFonts w:cs="Arial"/>
                <w:b/>
                <w:noProof/>
                <w:lang w:val="es-ES"/>
              </w:rPr>
            </w:pPr>
          </w:p>
        </w:tc>
        <w:tc>
          <w:tcPr>
            <w:tcW w:w="594" w:type="dxa"/>
          </w:tcPr>
          <w:p w14:paraId="51701E79" w14:textId="77777777" w:rsidR="008D410F" w:rsidRPr="00413896" w:rsidRDefault="008D410F" w:rsidP="00E7124C">
            <w:pPr>
              <w:rPr>
                <w:rFonts w:cs="Arial"/>
                <w:b/>
                <w:noProof/>
                <w:lang w:val="es-ES"/>
              </w:rPr>
            </w:pPr>
          </w:p>
        </w:tc>
        <w:tc>
          <w:tcPr>
            <w:tcW w:w="1428" w:type="dxa"/>
          </w:tcPr>
          <w:p w14:paraId="554DF37A" w14:textId="77777777" w:rsidR="008D410F" w:rsidRPr="00413896" w:rsidRDefault="008D410F" w:rsidP="00E7124C">
            <w:pPr>
              <w:rPr>
                <w:rFonts w:cs="Arial"/>
                <w:b/>
                <w:noProof/>
                <w:lang w:val="es-ES"/>
              </w:rPr>
            </w:pPr>
          </w:p>
        </w:tc>
      </w:tr>
      <w:tr w:rsidR="004F310F" w:rsidRPr="00413896" w14:paraId="1F9BA82A" w14:textId="77777777" w:rsidTr="00723444">
        <w:tc>
          <w:tcPr>
            <w:tcW w:w="675" w:type="dxa"/>
          </w:tcPr>
          <w:p w14:paraId="6BCC103D" w14:textId="77777777" w:rsidR="008D410F" w:rsidRPr="00413896" w:rsidRDefault="00470A06" w:rsidP="00E7124C">
            <w:pPr>
              <w:rPr>
                <w:rFonts w:cs="Arial"/>
                <w:b/>
                <w:noProof/>
                <w:lang w:val="es-ES"/>
              </w:rPr>
            </w:pPr>
            <w:r w:rsidRPr="00413896">
              <w:rPr>
                <w:rFonts w:cs="Arial"/>
                <w:b/>
                <w:noProof/>
                <w:lang w:val="es-ES"/>
              </w:rPr>
              <w:t xml:space="preserve">D </w:t>
            </w:r>
            <w:r w:rsidRPr="00413896">
              <w:rPr>
                <w:rFonts w:cs="Arial"/>
                <w:b/>
                <w:noProof/>
                <w:lang w:val="es-ES"/>
              </w:rPr>
              <w:noBreakHyphen/>
              <w:t xml:space="preserve"> 2</w:t>
            </w:r>
          </w:p>
        </w:tc>
        <w:tc>
          <w:tcPr>
            <w:tcW w:w="3969" w:type="dxa"/>
          </w:tcPr>
          <w:p w14:paraId="0E97F471" w14:textId="77777777" w:rsidR="008D410F" w:rsidRPr="00413896" w:rsidRDefault="00470A06" w:rsidP="00813331">
            <w:pPr>
              <w:rPr>
                <w:rFonts w:cs="Arial"/>
                <w:i/>
                <w:noProof/>
                <w:lang w:val="es-ES"/>
              </w:rPr>
            </w:pPr>
            <w:r w:rsidRPr="00413896">
              <w:rPr>
                <w:rFonts w:cs="Arial"/>
                <w:i/>
                <w:noProof/>
                <w:lang w:val="es-ES"/>
              </w:rPr>
              <w:t>[</w:t>
            </w:r>
            <w:r w:rsidR="00813331" w:rsidRPr="00413896">
              <w:rPr>
                <w:rFonts w:cs="Arial"/>
                <w:i/>
                <w:noProof/>
                <w:lang w:val="es-ES"/>
              </w:rPr>
              <w:t>ej</w:t>
            </w:r>
            <w:r w:rsidRPr="00413896">
              <w:rPr>
                <w:rFonts w:cs="Arial"/>
                <w:i/>
                <w:noProof/>
                <w:lang w:val="es-ES"/>
              </w:rPr>
              <w:t>.</w:t>
            </w:r>
            <w:r w:rsidR="00813331" w:rsidRPr="00413896">
              <w:rPr>
                <w:rFonts w:cs="Arial"/>
                <w:i/>
                <w:noProof/>
                <w:lang w:val="es-ES"/>
              </w:rPr>
              <w:t>,</w:t>
            </w:r>
            <w:r w:rsidRPr="00413896">
              <w:rPr>
                <w:rFonts w:cs="Arial"/>
                <w:i/>
                <w:noProof/>
                <w:lang w:val="es-ES"/>
              </w:rPr>
              <w:t xml:space="preserve"> </w:t>
            </w:r>
            <w:r w:rsidR="00813331" w:rsidRPr="00413896">
              <w:rPr>
                <w:rFonts w:cs="Arial"/>
                <w:i/>
                <w:noProof/>
                <w:lang w:val="es-ES"/>
              </w:rPr>
              <w:t>Entreg</w:t>
            </w:r>
            <w:r w:rsidRPr="00413896">
              <w:rPr>
                <w:rFonts w:cs="Arial"/>
                <w:i/>
                <w:noProof/>
                <w:lang w:val="es-ES"/>
              </w:rPr>
              <w:t>able #2: ______]</w:t>
            </w:r>
          </w:p>
        </w:tc>
        <w:tc>
          <w:tcPr>
            <w:tcW w:w="851" w:type="dxa"/>
          </w:tcPr>
          <w:p w14:paraId="76894553" w14:textId="77777777" w:rsidR="008D410F" w:rsidRPr="00413896" w:rsidRDefault="008D410F" w:rsidP="00E7124C">
            <w:pPr>
              <w:rPr>
                <w:rFonts w:cs="Arial"/>
                <w:b/>
                <w:noProof/>
                <w:lang w:val="es-ES"/>
              </w:rPr>
            </w:pPr>
          </w:p>
        </w:tc>
        <w:tc>
          <w:tcPr>
            <w:tcW w:w="709" w:type="dxa"/>
          </w:tcPr>
          <w:p w14:paraId="0B357CCA" w14:textId="77777777" w:rsidR="008D410F" w:rsidRPr="00413896" w:rsidRDefault="008D410F" w:rsidP="00E7124C">
            <w:pPr>
              <w:rPr>
                <w:rFonts w:cs="Arial"/>
                <w:b/>
                <w:noProof/>
                <w:lang w:val="es-ES"/>
              </w:rPr>
            </w:pPr>
          </w:p>
        </w:tc>
        <w:tc>
          <w:tcPr>
            <w:tcW w:w="708" w:type="dxa"/>
          </w:tcPr>
          <w:p w14:paraId="1E00F9C6" w14:textId="77777777" w:rsidR="008D410F" w:rsidRPr="00413896" w:rsidRDefault="008D410F" w:rsidP="00E7124C">
            <w:pPr>
              <w:rPr>
                <w:rFonts w:cs="Arial"/>
                <w:b/>
                <w:noProof/>
                <w:lang w:val="es-ES"/>
              </w:rPr>
            </w:pPr>
          </w:p>
        </w:tc>
        <w:tc>
          <w:tcPr>
            <w:tcW w:w="851" w:type="dxa"/>
          </w:tcPr>
          <w:p w14:paraId="267AD0BC" w14:textId="77777777" w:rsidR="008D410F" w:rsidRPr="00413896" w:rsidRDefault="008D410F" w:rsidP="00E7124C">
            <w:pPr>
              <w:rPr>
                <w:rFonts w:cs="Arial"/>
                <w:b/>
                <w:noProof/>
                <w:lang w:val="es-ES"/>
              </w:rPr>
            </w:pPr>
          </w:p>
        </w:tc>
        <w:tc>
          <w:tcPr>
            <w:tcW w:w="850" w:type="dxa"/>
          </w:tcPr>
          <w:p w14:paraId="50A691CA" w14:textId="77777777" w:rsidR="008D410F" w:rsidRPr="00413896" w:rsidRDefault="008D410F" w:rsidP="00E7124C">
            <w:pPr>
              <w:rPr>
                <w:rFonts w:cs="Arial"/>
                <w:b/>
                <w:noProof/>
                <w:lang w:val="es-ES"/>
              </w:rPr>
            </w:pPr>
          </w:p>
        </w:tc>
        <w:tc>
          <w:tcPr>
            <w:tcW w:w="709" w:type="dxa"/>
          </w:tcPr>
          <w:p w14:paraId="2133D5E4" w14:textId="77777777" w:rsidR="008D410F" w:rsidRPr="00413896" w:rsidRDefault="008D410F" w:rsidP="00E7124C">
            <w:pPr>
              <w:rPr>
                <w:rFonts w:cs="Arial"/>
                <w:b/>
                <w:noProof/>
                <w:lang w:val="es-ES"/>
              </w:rPr>
            </w:pPr>
          </w:p>
        </w:tc>
        <w:tc>
          <w:tcPr>
            <w:tcW w:w="709" w:type="dxa"/>
          </w:tcPr>
          <w:p w14:paraId="5CA147B2" w14:textId="77777777" w:rsidR="008D410F" w:rsidRPr="00413896" w:rsidRDefault="008D410F" w:rsidP="00E7124C">
            <w:pPr>
              <w:rPr>
                <w:rFonts w:cs="Arial"/>
                <w:b/>
                <w:noProof/>
                <w:lang w:val="es-ES"/>
              </w:rPr>
            </w:pPr>
          </w:p>
        </w:tc>
        <w:tc>
          <w:tcPr>
            <w:tcW w:w="709" w:type="dxa"/>
          </w:tcPr>
          <w:p w14:paraId="32485686" w14:textId="77777777" w:rsidR="008D410F" w:rsidRPr="00413896" w:rsidRDefault="008D410F" w:rsidP="00E7124C">
            <w:pPr>
              <w:rPr>
                <w:rFonts w:cs="Arial"/>
                <w:b/>
                <w:noProof/>
                <w:lang w:val="es-ES"/>
              </w:rPr>
            </w:pPr>
          </w:p>
        </w:tc>
        <w:tc>
          <w:tcPr>
            <w:tcW w:w="708" w:type="dxa"/>
          </w:tcPr>
          <w:p w14:paraId="1C2C2ADF" w14:textId="77777777" w:rsidR="008D410F" w:rsidRPr="00413896" w:rsidRDefault="008D410F" w:rsidP="00E7124C">
            <w:pPr>
              <w:rPr>
                <w:rFonts w:cs="Arial"/>
                <w:b/>
                <w:noProof/>
                <w:lang w:val="es-ES"/>
              </w:rPr>
            </w:pPr>
          </w:p>
        </w:tc>
        <w:tc>
          <w:tcPr>
            <w:tcW w:w="682" w:type="dxa"/>
          </w:tcPr>
          <w:p w14:paraId="65757ED5" w14:textId="77777777" w:rsidR="008D410F" w:rsidRPr="00413896" w:rsidRDefault="008D410F" w:rsidP="00E7124C">
            <w:pPr>
              <w:rPr>
                <w:rFonts w:cs="Arial"/>
                <w:b/>
                <w:noProof/>
                <w:lang w:val="es-ES"/>
              </w:rPr>
            </w:pPr>
          </w:p>
        </w:tc>
        <w:tc>
          <w:tcPr>
            <w:tcW w:w="594" w:type="dxa"/>
          </w:tcPr>
          <w:p w14:paraId="678F98B4" w14:textId="77777777" w:rsidR="008D410F" w:rsidRPr="00413896" w:rsidRDefault="008D410F" w:rsidP="00E7124C">
            <w:pPr>
              <w:rPr>
                <w:rFonts w:cs="Arial"/>
                <w:b/>
                <w:noProof/>
                <w:lang w:val="es-ES"/>
              </w:rPr>
            </w:pPr>
          </w:p>
        </w:tc>
        <w:tc>
          <w:tcPr>
            <w:tcW w:w="1428" w:type="dxa"/>
          </w:tcPr>
          <w:p w14:paraId="0AE21DBE" w14:textId="77777777" w:rsidR="008D410F" w:rsidRPr="00413896" w:rsidRDefault="008D410F" w:rsidP="00E7124C">
            <w:pPr>
              <w:rPr>
                <w:rFonts w:cs="Arial"/>
                <w:b/>
                <w:noProof/>
                <w:lang w:val="es-ES"/>
              </w:rPr>
            </w:pPr>
          </w:p>
        </w:tc>
      </w:tr>
      <w:tr w:rsidR="004F310F" w:rsidRPr="00413896" w14:paraId="76B1E3F4" w14:textId="77777777" w:rsidTr="00723444">
        <w:tc>
          <w:tcPr>
            <w:tcW w:w="675" w:type="dxa"/>
          </w:tcPr>
          <w:p w14:paraId="318F1831" w14:textId="77777777" w:rsidR="008D410F" w:rsidRPr="00413896" w:rsidRDefault="008D410F" w:rsidP="00E7124C">
            <w:pPr>
              <w:rPr>
                <w:rFonts w:cs="Arial"/>
                <w:b/>
                <w:noProof/>
                <w:lang w:val="es-ES"/>
              </w:rPr>
            </w:pPr>
          </w:p>
        </w:tc>
        <w:tc>
          <w:tcPr>
            <w:tcW w:w="3969" w:type="dxa"/>
          </w:tcPr>
          <w:p w14:paraId="599FEDD6" w14:textId="77777777" w:rsidR="008D410F" w:rsidRPr="00413896" w:rsidRDefault="00470A06" w:rsidP="00E7124C">
            <w:pPr>
              <w:rPr>
                <w:rFonts w:cs="Arial"/>
                <w:noProof/>
                <w:lang w:val="es-ES"/>
              </w:rPr>
            </w:pPr>
            <w:r w:rsidRPr="00413896">
              <w:rPr>
                <w:rFonts w:cs="Arial"/>
                <w:noProof/>
                <w:lang w:val="es-ES"/>
              </w:rPr>
              <w:t>Etc.</w:t>
            </w:r>
          </w:p>
        </w:tc>
        <w:tc>
          <w:tcPr>
            <w:tcW w:w="851" w:type="dxa"/>
          </w:tcPr>
          <w:p w14:paraId="67740301" w14:textId="77777777" w:rsidR="008D410F" w:rsidRPr="00413896" w:rsidRDefault="008D410F" w:rsidP="00E7124C">
            <w:pPr>
              <w:rPr>
                <w:rFonts w:cs="Arial"/>
                <w:b/>
                <w:noProof/>
                <w:lang w:val="es-ES"/>
              </w:rPr>
            </w:pPr>
          </w:p>
        </w:tc>
        <w:tc>
          <w:tcPr>
            <w:tcW w:w="709" w:type="dxa"/>
          </w:tcPr>
          <w:p w14:paraId="68A43C84" w14:textId="77777777" w:rsidR="008D410F" w:rsidRPr="00413896" w:rsidRDefault="008D410F" w:rsidP="00E7124C">
            <w:pPr>
              <w:rPr>
                <w:rFonts w:cs="Arial"/>
                <w:b/>
                <w:noProof/>
                <w:lang w:val="es-ES"/>
              </w:rPr>
            </w:pPr>
          </w:p>
        </w:tc>
        <w:tc>
          <w:tcPr>
            <w:tcW w:w="708" w:type="dxa"/>
          </w:tcPr>
          <w:p w14:paraId="7FB27728" w14:textId="77777777" w:rsidR="008D410F" w:rsidRPr="00413896" w:rsidRDefault="008D410F" w:rsidP="00E7124C">
            <w:pPr>
              <w:rPr>
                <w:rFonts w:cs="Arial"/>
                <w:b/>
                <w:noProof/>
                <w:lang w:val="es-ES"/>
              </w:rPr>
            </w:pPr>
          </w:p>
        </w:tc>
        <w:tc>
          <w:tcPr>
            <w:tcW w:w="851" w:type="dxa"/>
          </w:tcPr>
          <w:p w14:paraId="7C922640" w14:textId="77777777" w:rsidR="008D410F" w:rsidRPr="00413896" w:rsidRDefault="008D410F" w:rsidP="00E7124C">
            <w:pPr>
              <w:rPr>
                <w:rFonts w:cs="Arial"/>
                <w:b/>
                <w:noProof/>
                <w:lang w:val="es-ES"/>
              </w:rPr>
            </w:pPr>
          </w:p>
        </w:tc>
        <w:tc>
          <w:tcPr>
            <w:tcW w:w="850" w:type="dxa"/>
          </w:tcPr>
          <w:p w14:paraId="0DD254AC" w14:textId="77777777" w:rsidR="008D410F" w:rsidRPr="00413896" w:rsidRDefault="008D410F" w:rsidP="00E7124C">
            <w:pPr>
              <w:rPr>
                <w:rFonts w:cs="Arial"/>
                <w:b/>
                <w:noProof/>
                <w:lang w:val="es-ES"/>
              </w:rPr>
            </w:pPr>
          </w:p>
        </w:tc>
        <w:tc>
          <w:tcPr>
            <w:tcW w:w="709" w:type="dxa"/>
          </w:tcPr>
          <w:p w14:paraId="590701DB" w14:textId="77777777" w:rsidR="008D410F" w:rsidRPr="00413896" w:rsidRDefault="008D410F" w:rsidP="00E7124C">
            <w:pPr>
              <w:rPr>
                <w:rFonts w:cs="Arial"/>
                <w:b/>
                <w:noProof/>
                <w:lang w:val="es-ES"/>
              </w:rPr>
            </w:pPr>
          </w:p>
        </w:tc>
        <w:tc>
          <w:tcPr>
            <w:tcW w:w="709" w:type="dxa"/>
          </w:tcPr>
          <w:p w14:paraId="7CDF1150" w14:textId="77777777" w:rsidR="008D410F" w:rsidRPr="00413896" w:rsidRDefault="008D410F" w:rsidP="00E7124C">
            <w:pPr>
              <w:rPr>
                <w:rFonts w:cs="Arial"/>
                <w:b/>
                <w:noProof/>
                <w:lang w:val="es-ES"/>
              </w:rPr>
            </w:pPr>
          </w:p>
        </w:tc>
        <w:tc>
          <w:tcPr>
            <w:tcW w:w="709" w:type="dxa"/>
          </w:tcPr>
          <w:p w14:paraId="14A81357" w14:textId="77777777" w:rsidR="008D410F" w:rsidRPr="00413896" w:rsidRDefault="008D410F" w:rsidP="00E7124C">
            <w:pPr>
              <w:rPr>
                <w:rFonts w:cs="Arial"/>
                <w:b/>
                <w:noProof/>
                <w:lang w:val="es-ES"/>
              </w:rPr>
            </w:pPr>
          </w:p>
        </w:tc>
        <w:tc>
          <w:tcPr>
            <w:tcW w:w="708" w:type="dxa"/>
          </w:tcPr>
          <w:p w14:paraId="0EFAAC07" w14:textId="77777777" w:rsidR="008D410F" w:rsidRPr="00413896" w:rsidRDefault="008D410F" w:rsidP="00E7124C">
            <w:pPr>
              <w:rPr>
                <w:rFonts w:cs="Arial"/>
                <w:b/>
                <w:noProof/>
                <w:lang w:val="es-ES"/>
              </w:rPr>
            </w:pPr>
          </w:p>
        </w:tc>
        <w:tc>
          <w:tcPr>
            <w:tcW w:w="682" w:type="dxa"/>
          </w:tcPr>
          <w:p w14:paraId="41A63D98" w14:textId="77777777" w:rsidR="008D410F" w:rsidRPr="00413896" w:rsidRDefault="008D410F" w:rsidP="00E7124C">
            <w:pPr>
              <w:rPr>
                <w:rFonts w:cs="Arial"/>
                <w:b/>
                <w:noProof/>
                <w:lang w:val="es-ES"/>
              </w:rPr>
            </w:pPr>
          </w:p>
        </w:tc>
        <w:tc>
          <w:tcPr>
            <w:tcW w:w="594" w:type="dxa"/>
          </w:tcPr>
          <w:p w14:paraId="2195BAC6" w14:textId="77777777" w:rsidR="008D410F" w:rsidRPr="00413896" w:rsidRDefault="008D410F" w:rsidP="00E7124C">
            <w:pPr>
              <w:rPr>
                <w:rFonts w:cs="Arial"/>
                <w:b/>
                <w:noProof/>
                <w:lang w:val="es-ES"/>
              </w:rPr>
            </w:pPr>
          </w:p>
        </w:tc>
        <w:tc>
          <w:tcPr>
            <w:tcW w:w="1428" w:type="dxa"/>
          </w:tcPr>
          <w:p w14:paraId="082B0D82" w14:textId="77777777" w:rsidR="008D410F" w:rsidRPr="00413896" w:rsidRDefault="008D410F" w:rsidP="00E7124C">
            <w:pPr>
              <w:rPr>
                <w:rFonts w:cs="Arial"/>
                <w:b/>
                <w:noProof/>
                <w:lang w:val="es-ES"/>
              </w:rPr>
            </w:pPr>
          </w:p>
        </w:tc>
      </w:tr>
      <w:tr w:rsidR="004F310F" w:rsidRPr="00413896" w14:paraId="69306FF0" w14:textId="77777777" w:rsidTr="00723444">
        <w:tc>
          <w:tcPr>
            <w:tcW w:w="675" w:type="dxa"/>
          </w:tcPr>
          <w:p w14:paraId="2182FC88" w14:textId="77777777" w:rsidR="008D410F" w:rsidRPr="00413896" w:rsidRDefault="00470A06" w:rsidP="00E7124C">
            <w:pPr>
              <w:rPr>
                <w:rFonts w:cs="Arial"/>
                <w:b/>
                <w:noProof/>
                <w:lang w:val="es-ES"/>
              </w:rPr>
            </w:pPr>
            <w:r w:rsidRPr="00413896">
              <w:rPr>
                <w:rFonts w:cs="Arial"/>
                <w:b/>
                <w:noProof/>
                <w:lang w:val="es-ES"/>
              </w:rPr>
              <w:t>n</w:t>
            </w:r>
          </w:p>
        </w:tc>
        <w:tc>
          <w:tcPr>
            <w:tcW w:w="3969" w:type="dxa"/>
          </w:tcPr>
          <w:p w14:paraId="391EAEAB" w14:textId="77777777" w:rsidR="008D410F" w:rsidRPr="00413896" w:rsidRDefault="008D410F" w:rsidP="00E7124C">
            <w:pPr>
              <w:rPr>
                <w:rFonts w:cs="Arial"/>
                <w:b/>
                <w:noProof/>
                <w:lang w:val="es-ES"/>
              </w:rPr>
            </w:pPr>
          </w:p>
        </w:tc>
        <w:tc>
          <w:tcPr>
            <w:tcW w:w="851" w:type="dxa"/>
          </w:tcPr>
          <w:p w14:paraId="691FB7FA" w14:textId="77777777" w:rsidR="008D410F" w:rsidRPr="00413896" w:rsidRDefault="008D410F" w:rsidP="00E7124C">
            <w:pPr>
              <w:rPr>
                <w:rFonts w:cs="Arial"/>
                <w:b/>
                <w:noProof/>
                <w:lang w:val="es-ES"/>
              </w:rPr>
            </w:pPr>
          </w:p>
        </w:tc>
        <w:tc>
          <w:tcPr>
            <w:tcW w:w="709" w:type="dxa"/>
          </w:tcPr>
          <w:p w14:paraId="00E1D435" w14:textId="77777777" w:rsidR="008D410F" w:rsidRPr="00413896" w:rsidRDefault="008D410F" w:rsidP="00E7124C">
            <w:pPr>
              <w:rPr>
                <w:rFonts w:cs="Arial"/>
                <w:b/>
                <w:noProof/>
                <w:lang w:val="es-ES"/>
              </w:rPr>
            </w:pPr>
          </w:p>
        </w:tc>
        <w:tc>
          <w:tcPr>
            <w:tcW w:w="708" w:type="dxa"/>
          </w:tcPr>
          <w:p w14:paraId="72969552" w14:textId="77777777" w:rsidR="008D410F" w:rsidRPr="00413896" w:rsidRDefault="008D410F" w:rsidP="00E7124C">
            <w:pPr>
              <w:rPr>
                <w:rFonts w:cs="Arial"/>
                <w:b/>
                <w:noProof/>
                <w:lang w:val="es-ES"/>
              </w:rPr>
            </w:pPr>
          </w:p>
        </w:tc>
        <w:tc>
          <w:tcPr>
            <w:tcW w:w="851" w:type="dxa"/>
          </w:tcPr>
          <w:p w14:paraId="15EB611B" w14:textId="77777777" w:rsidR="008D410F" w:rsidRPr="00413896" w:rsidRDefault="008D410F" w:rsidP="00E7124C">
            <w:pPr>
              <w:rPr>
                <w:rFonts w:cs="Arial"/>
                <w:b/>
                <w:noProof/>
                <w:lang w:val="es-ES"/>
              </w:rPr>
            </w:pPr>
          </w:p>
        </w:tc>
        <w:tc>
          <w:tcPr>
            <w:tcW w:w="850" w:type="dxa"/>
          </w:tcPr>
          <w:p w14:paraId="01F900A2" w14:textId="77777777" w:rsidR="008D410F" w:rsidRPr="00413896" w:rsidRDefault="008D410F" w:rsidP="00E7124C">
            <w:pPr>
              <w:rPr>
                <w:rFonts w:cs="Arial"/>
                <w:b/>
                <w:noProof/>
                <w:lang w:val="es-ES"/>
              </w:rPr>
            </w:pPr>
          </w:p>
        </w:tc>
        <w:tc>
          <w:tcPr>
            <w:tcW w:w="709" w:type="dxa"/>
          </w:tcPr>
          <w:p w14:paraId="489A06B1" w14:textId="77777777" w:rsidR="008D410F" w:rsidRPr="00413896" w:rsidRDefault="008D410F" w:rsidP="00E7124C">
            <w:pPr>
              <w:rPr>
                <w:rFonts w:cs="Arial"/>
                <w:b/>
                <w:noProof/>
                <w:lang w:val="es-ES"/>
              </w:rPr>
            </w:pPr>
          </w:p>
        </w:tc>
        <w:tc>
          <w:tcPr>
            <w:tcW w:w="709" w:type="dxa"/>
          </w:tcPr>
          <w:p w14:paraId="57FF84DA" w14:textId="77777777" w:rsidR="008D410F" w:rsidRPr="00413896" w:rsidRDefault="008D410F" w:rsidP="00E7124C">
            <w:pPr>
              <w:rPr>
                <w:rFonts w:cs="Arial"/>
                <w:b/>
                <w:noProof/>
                <w:lang w:val="es-ES"/>
              </w:rPr>
            </w:pPr>
          </w:p>
        </w:tc>
        <w:tc>
          <w:tcPr>
            <w:tcW w:w="709" w:type="dxa"/>
          </w:tcPr>
          <w:p w14:paraId="009873CB" w14:textId="77777777" w:rsidR="008D410F" w:rsidRPr="00413896" w:rsidRDefault="008D410F" w:rsidP="00E7124C">
            <w:pPr>
              <w:rPr>
                <w:rFonts w:cs="Arial"/>
                <w:b/>
                <w:noProof/>
                <w:lang w:val="es-ES"/>
              </w:rPr>
            </w:pPr>
          </w:p>
        </w:tc>
        <w:tc>
          <w:tcPr>
            <w:tcW w:w="708" w:type="dxa"/>
          </w:tcPr>
          <w:p w14:paraId="739EE8FE" w14:textId="77777777" w:rsidR="008D410F" w:rsidRPr="00413896" w:rsidRDefault="008D410F" w:rsidP="00E7124C">
            <w:pPr>
              <w:rPr>
                <w:rFonts w:cs="Arial"/>
                <w:b/>
                <w:noProof/>
                <w:lang w:val="es-ES"/>
              </w:rPr>
            </w:pPr>
          </w:p>
        </w:tc>
        <w:tc>
          <w:tcPr>
            <w:tcW w:w="682" w:type="dxa"/>
          </w:tcPr>
          <w:p w14:paraId="325D4599" w14:textId="77777777" w:rsidR="008D410F" w:rsidRPr="00413896" w:rsidRDefault="008D410F" w:rsidP="00E7124C">
            <w:pPr>
              <w:rPr>
                <w:rFonts w:cs="Arial"/>
                <w:b/>
                <w:noProof/>
                <w:lang w:val="es-ES"/>
              </w:rPr>
            </w:pPr>
          </w:p>
        </w:tc>
        <w:tc>
          <w:tcPr>
            <w:tcW w:w="594" w:type="dxa"/>
          </w:tcPr>
          <w:p w14:paraId="3F43BE32" w14:textId="77777777" w:rsidR="008D410F" w:rsidRPr="00413896" w:rsidRDefault="008D410F" w:rsidP="00E7124C">
            <w:pPr>
              <w:rPr>
                <w:rFonts w:cs="Arial"/>
                <w:b/>
                <w:noProof/>
                <w:lang w:val="es-ES"/>
              </w:rPr>
            </w:pPr>
          </w:p>
        </w:tc>
        <w:tc>
          <w:tcPr>
            <w:tcW w:w="1428" w:type="dxa"/>
          </w:tcPr>
          <w:p w14:paraId="24E4662C" w14:textId="77777777" w:rsidR="008D410F" w:rsidRPr="00413896" w:rsidRDefault="008D410F" w:rsidP="00E7124C">
            <w:pPr>
              <w:rPr>
                <w:rFonts w:cs="Arial"/>
                <w:b/>
                <w:noProof/>
                <w:lang w:val="es-ES"/>
              </w:rPr>
            </w:pPr>
          </w:p>
        </w:tc>
      </w:tr>
      <w:tr w:rsidR="00470A06" w:rsidRPr="00413896" w14:paraId="51FD5A7F" w14:textId="77777777" w:rsidTr="00723444">
        <w:tc>
          <w:tcPr>
            <w:tcW w:w="675" w:type="dxa"/>
          </w:tcPr>
          <w:p w14:paraId="02432EBF" w14:textId="77777777" w:rsidR="008D410F" w:rsidRPr="00413896" w:rsidRDefault="008D410F" w:rsidP="00E7124C">
            <w:pPr>
              <w:rPr>
                <w:rFonts w:cs="Arial"/>
                <w:b/>
                <w:noProof/>
                <w:lang w:val="es-ES"/>
              </w:rPr>
            </w:pPr>
          </w:p>
        </w:tc>
        <w:tc>
          <w:tcPr>
            <w:tcW w:w="3969" w:type="dxa"/>
          </w:tcPr>
          <w:p w14:paraId="6664FFB8" w14:textId="77777777" w:rsidR="008D410F" w:rsidRPr="00413896" w:rsidRDefault="008D410F" w:rsidP="00E7124C">
            <w:pPr>
              <w:rPr>
                <w:rFonts w:cs="Arial"/>
                <w:b/>
                <w:noProof/>
                <w:lang w:val="es-ES"/>
              </w:rPr>
            </w:pPr>
          </w:p>
        </w:tc>
        <w:tc>
          <w:tcPr>
            <w:tcW w:w="851" w:type="dxa"/>
          </w:tcPr>
          <w:p w14:paraId="4BB327BD" w14:textId="77777777" w:rsidR="008D410F" w:rsidRPr="00413896" w:rsidRDefault="008D410F" w:rsidP="00E7124C">
            <w:pPr>
              <w:rPr>
                <w:rFonts w:cs="Arial"/>
                <w:b/>
                <w:noProof/>
                <w:lang w:val="es-ES"/>
              </w:rPr>
            </w:pPr>
          </w:p>
        </w:tc>
        <w:tc>
          <w:tcPr>
            <w:tcW w:w="709" w:type="dxa"/>
          </w:tcPr>
          <w:p w14:paraId="33084BBD" w14:textId="77777777" w:rsidR="008D410F" w:rsidRPr="00413896" w:rsidRDefault="008D410F" w:rsidP="00E7124C">
            <w:pPr>
              <w:rPr>
                <w:rFonts w:cs="Arial"/>
                <w:b/>
                <w:noProof/>
                <w:lang w:val="es-ES"/>
              </w:rPr>
            </w:pPr>
          </w:p>
        </w:tc>
        <w:tc>
          <w:tcPr>
            <w:tcW w:w="708" w:type="dxa"/>
          </w:tcPr>
          <w:p w14:paraId="604E4F79" w14:textId="77777777" w:rsidR="008D410F" w:rsidRPr="00413896" w:rsidRDefault="008D410F" w:rsidP="00E7124C">
            <w:pPr>
              <w:rPr>
                <w:rFonts w:cs="Arial"/>
                <w:b/>
                <w:noProof/>
                <w:lang w:val="es-ES"/>
              </w:rPr>
            </w:pPr>
          </w:p>
        </w:tc>
        <w:tc>
          <w:tcPr>
            <w:tcW w:w="851" w:type="dxa"/>
          </w:tcPr>
          <w:p w14:paraId="374BCF8A" w14:textId="77777777" w:rsidR="008D410F" w:rsidRPr="00413896" w:rsidRDefault="008D410F" w:rsidP="00E7124C">
            <w:pPr>
              <w:rPr>
                <w:rFonts w:cs="Arial"/>
                <w:b/>
                <w:noProof/>
                <w:lang w:val="es-ES"/>
              </w:rPr>
            </w:pPr>
          </w:p>
        </w:tc>
        <w:tc>
          <w:tcPr>
            <w:tcW w:w="850" w:type="dxa"/>
          </w:tcPr>
          <w:p w14:paraId="7265C143" w14:textId="77777777" w:rsidR="008D410F" w:rsidRPr="00413896" w:rsidRDefault="008D410F" w:rsidP="00E7124C">
            <w:pPr>
              <w:rPr>
                <w:rFonts w:cs="Arial"/>
                <w:b/>
                <w:noProof/>
                <w:lang w:val="es-ES"/>
              </w:rPr>
            </w:pPr>
          </w:p>
        </w:tc>
        <w:tc>
          <w:tcPr>
            <w:tcW w:w="709" w:type="dxa"/>
          </w:tcPr>
          <w:p w14:paraId="44B42944" w14:textId="77777777" w:rsidR="008D410F" w:rsidRPr="00413896" w:rsidRDefault="008D410F" w:rsidP="00E7124C">
            <w:pPr>
              <w:rPr>
                <w:rFonts w:cs="Arial"/>
                <w:b/>
                <w:noProof/>
                <w:lang w:val="es-ES"/>
              </w:rPr>
            </w:pPr>
          </w:p>
        </w:tc>
        <w:tc>
          <w:tcPr>
            <w:tcW w:w="709" w:type="dxa"/>
          </w:tcPr>
          <w:p w14:paraId="4E9FEE58" w14:textId="77777777" w:rsidR="008D410F" w:rsidRPr="00413896" w:rsidRDefault="008D410F" w:rsidP="00E7124C">
            <w:pPr>
              <w:rPr>
                <w:rFonts w:cs="Arial"/>
                <w:b/>
                <w:noProof/>
                <w:lang w:val="es-ES"/>
              </w:rPr>
            </w:pPr>
          </w:p>
        </w:tc>
        <w:tc>
          <w:tcPr>
            <w:tcW w:w="709" w:type="dxa"/>
          </w:tcPr>
          <w:p w14:paraId="68877B3C" w14:textId="77777777" w:rsidR="008D410F" w:rsidRPr="00413896" w:rsidRDefault="008D410F" w:rsidP="00E7124C">
            <w:pPr>
              <w:rPr>
                <w:rFonts w:cs="Arial"/>
                <w:b/>
                <w:noProof/>
                <w:lang w:val="es-ES"/>
              </w:rPr>
            </w:pPr>
          </w:p>
        </w:tc>
        <w:tc>
          <w:tcPr>
            <w:tcW w:w="708" w:type="dxa"/>
          </w:tcPr>
          <w:p w14:paraId="308FA1C3" w14:textId="77777777" w:rsidR="008D410F" w:rsidRPr="00413896" w:rsidRDefault="008D410F" w:rsidP="00E7124C">
            <w:pPr>
              <w:rPr>
                <w:rFonts w:cs="Arial"/>
                <w:b/>
                <w:noProof/>
                <w:lang w:val="es-ES"/>
              </w:rPr>
            </w:pPr>
          </w:p>
        </w:tc>
        <w:tc>
          <w:tcPr>
            <w:tcW w:w="682" w:type="dxa"/>
          </w:tcPr>
          <w:p w14:paraId="113D7E13" w14:textId="77777777" w:rsidR="008D410F" w:rsidRPr="00413896" w:rsidRDefault="008D410F" w:rsidP="00E7124C">
            <w:pPr>
              <w:rPr>
                <w:rFonts w:cs="Arial"/>
                <w:b/>
                <w:noProof/>
                <w:lang w:val="es-ES"/>
              </w:rPr>
            </w:pPr>
          </w:p>
        </w:tc>
        <w:tc>
          <w:tcPr>
            <w:tcW w:w="594" w:type="dxa"/>
          </w:tcPr>
          <w:p w14:paraId="7F1A5645" w14:textId="77777777" w:rsidR="008D410F" w:rsidRPr="00413896" w:rsidRDefault="008D410F" w:rsidP="00E7124C">
            <w:pPr>
              <w:rPr>
                <w:rFonts w:cs="Arial"/>
                <w:b/>
                <w:noProof/>
                <w:lang w:val="es-ES"/>
              </w:rPr>
            </w:pPr>
          </w:p>
        </w:tc>
        <w:tc>
          <w:tcPr>
            <w:tcW w:w="1428" w:type="dxa"/>
          </w:tcPr>
          <w:p w14:paraId="306C9E30" w14:textId="77777777" w:rsidR="008D410F" w:rsidRPr="00413896" w:rsidRDefault="008D410F" w:rsidP="00E7124C">
            <w:pPr>
              <w:rPr>
                <w:rFonts w:cs="Arial"/>
                <w:b/>
                <w:noProof/>
                <w:lang w:val="es-ES"/>
              </w:rPr>
            </w:pPr>
          </w:p>
        </w:tc>
      </w:tr>
    </w:tbl>
    <w:p w14:paraId="7F85A9C7" w14:textId="77777777" w:rsidR="00201522" w:rsidRPr="00413896" w:rsidRDefault="00201522" w:rsidP="00E7124C">
      <w:pPr>
        <w:rPr>
          <w:noProof/>
          <w:lang w:val="es-ES"/>
        </w:rPr>
      </w:pPr>
    </w:p>
    <w:p w14:paraId="45CF29DC" w14:textId="77777777" w:rsidR="00723444" w:rsidRPr="00413896" w:rsidRDefault="00723444" w:rsidP="00E7124C">
      <w:pPr>
        <w:rPr>
          <w:noProof/>
          <w:lang w:val="es-ES"/>
        </w:rPr>
        <w:sectPr w:rsidR="00723444" w:rsidRPr="00413896" w:rsidSect="003750C2">
          <w:headerReference w:type="default" r:id="rId24"/>
          <w:footnotePr>
            <w:numRestart w:val="eachSect"/>
          </w:footnotePr>
          <w:pgSz w:w="16838" w:h="11906" w:orient="landscape"/>
          <w:pgMar w:top="1417" w:right="1417" w:bottom="1417" w:left="1417" w:header="708" w:footer="708" w:gutter="0"/>
          <w:cols w:space="708"/>
          <w:docGrid w:linePitch="360"/>
        </w:sectPr>
      </w:pPr>
    </w:p>
    <w:p w14:paraId="3785AC6C" w14:textId="77777777" w:rsidR="00723444" w:rsidRPr="00413896" w:rsidRDefault="00BC1624" w:rsidP="00723444">
      <w:pPr>
        <w:pStyle w:val="Formulaire1"/>
        <w:rPr>
          <w:noProof/>
          <w:lang w:val="es-ES"/>
        </w:rPr>
      </w:pPr>
      <w:r w:rsidRPr="00413896">
        <w:rPr>
          <w:noProof/>
          <w:lang w:val="es-ES"/>
        </w:rPr>
        <w:lastRenderedPageBreak/>
        <w:t>Formulario TEC–</w:t>
      </w:r>
      <w:r w:rsidR="00813331" w:rsidRPr="00413896">
        <w:rPr>
          <w:noProof/>
          <w:lang w:val="es-ES"/>
        </w:rPr>
        <w:t>4</w:t>
      </w:r>
      <w:r w:rsidR="00723444" w:rsidRPr="00413896">
        <w:rPr>
          <w:noProof/>
          <w:lang w:val="es-ES"/>
        </w:rPr>
        <w:t>:</w:t>
      </w:r>
      <w:r w:rsidR="00723444" w:rsidRPr="00413896">
        <w:rPr>
          <w:noProof/>
          <w:lang w:val="es-ES"/>
        </w:rPr>
        <w:br/>
      </w:r>
      <w:r w:rsidR="00813331" w:rsidRPr="00413896">
        <w:rPr>
          <w:noProof/>
          <w:lang w:val="es-ES"/>
        </w:rPr>
        <w:t>Composición del equipo, trabajo</w:t>
      </w:r>
      <w:r w:rsidR="00F2510C" w:rsidRPr="00413896">
        <w:rPr>
          <w:noProof/>
          <w:lang w:val="es-ES"/>
        </w:rPr>
        <w:t xml:space="preserve"> e insumos de Expertos C</w:t>
      </w:r>
      <w:r w:rsidR="00813331" w:rsidRPr="00413896">
        <w:rPr>
          <w:noProof/>
          <w:lang w:val="es-ES"/>
        </w:rPr>
        <w:t>lave</w:t>
      </w:r>
    </w:p>
    <w:p w14:paraId="1E347A5C" w14:textId="77777777" w:rsidR="00723444" w:rsidRPr="00413896" w:rsidRDefault="00723444" w:rsidP="00723444">
      <w:pPr>
        <w:jc w:val="center"/>
        <w:rPr>
          <w:noProof/>
          <w:lang w:val="es-ES"/>
        </w:rPr>
      </w:pPr>
      <w:r w:rsidRPr="00413896">
        <w:rPr>
          <w:b/>
          <w:noProof/>
          <w:sz w:val="24"/>
          <w:szCs w:val="24"/>
          <w:lang w:val="es-ES"/>
        </w:rPr>
        <w:t>(Format</w:t>
      </w:r>
      <w:r w:rsidR="00813331" w:rsidRPr="00413896">
        <w:rPr>
          <w:b/>
          <w:noProof/>
          <w:sz w:val="24"/>
          <w:szCs w:val="24"/>
          <w:lang w:val="es-ES"/>
        </w:rPr>
        <w:t>o</w:t>
      </w:r>
      <w:r w:rsidRPr="00413896">
        <w:rPr>
          <w:b/>
          <w:noProof/>
          <w:sz w:val="24"/>
          <w:szCs w:val="24"/>
          <w:lang w:val="es-ES"/>
        </w:rPr>
        <w:t xml:space="preserve"> indicati</w:t>
      </w:r>
      <w:r w:rsidR="00813331" w:rsidRPr="00413896">
        <w:rPr>
          <w:b/>
          <w:noProof/>
          <w:sz w:val="24"/>
          <w:szCs w:val="24"/>
          <w:lang w:val="es-ES"/>
        </w:rPr>
        <w:t>vo</w:t>
      </w:r>
      <w:r w:rsidRPr="00413896">
        <w:rPr>
          <w:b/>
          <w:noProof/>
          <w:sz w:val="24"/>
          <w:szCs w:val="24"/>
          <w:lang w:val="es-ES"/>
        </w:rPr>
        <w:t>)</w:t>
      </w:r>
    </w:p>
    <w:p w14:paraId="5E46EE11" w14:textId="77777777" w:rsidR="00723444" w:rsidRPr="00413896" w:rsidRDefault="00723444" w:rsidP="00723444">
      <w:pPr>
        <w:rPr>
          <w:noProof/>
          <w:lang w:val="es-ES"/>
        </w:rPr>
      </w:pPr>
    </w:p>
    <w:tbl>
      <w:tblPr>
        <w:tblStyle w:val="Grilledutableau"/>
        <w:tblW w:w="5000" w:type="pct"/>
        <w:tblLook w:val="04A0" w:firstRow="1" w:lastRow="0" w:firstColumn="1" w:lastColumn="0" w:noHBand="0" w:noVBand="1"/>
      </w:tblPr>
      <w:tblGrid>
        <w:gridCol w:w="1053"/>
        <w:gridCol w:w="1403"/>
        <w:gridCol w:w="988"/>
        <w:gridCol w:w="1064"/>
        <w:gridCol w:w="1052"/>
        <w:gridCol w:w="1052"/>
        <w:gridCol w:w="1052"/>
        <w:gridCol w:w="1052"/>
        <w:gridCol w:w="1058"/>
        <w:gridCol w:w="1052"/>
        <w:gridCol w:w="1055"/>
        <w:gridCol w:w="1058"/>
        <w:gridCol w:w="1055"/>
      </w:tblGrid>
      <w:tr w:rsidR="004F310F" w:rsidRPr="009C1530" w14:paraId="515B2103" w14:textId="77777777" w:rsidTr="005D2350">
        <w:tc>
          <w:tcPr>
            <w:tcW w:w="376" w:type="pct"/>
            <w:vMerge w:val="restart"/>
            <w:vAlign w:val="center"/>
          </w:tcPr>
          <w:p w14:paraId="6227E96D" w14:textId="77777777" w:rsidR="005D2350" w:rsidRPr="00413896" w:rsidRDefault="005D2350" w:rsidP="007D33A4">
            <w:pPr>
              <w:spacing w:after="0"/>
              <w:jc w:val="center"/>
              <w:rPr>
                <w:rFonts w:cs="Arial"/>
                <w:b/>
                <w:noProof/>
                <w:lang w:val="es-ES"/>
              </w:rPr>
            </w:pPr>
            <w:r w:rsidRPr="00413896">
              <w:rPr>
                <w:rFonts w:cs="Arial"/>
                <w:b/>
                <w:noProof/>
                <w:lang w:val="es-ES"/>
              </w:rPr>
              <w:t>N°</w:t>
            </w:r>
          </w:p>
        </w:tc>
        <w:tc>
          <w:tcPr>
            <w:tcW w:w="501" w:type="pct"/>
            <w:vMerge w:val="restart"/>
            <w:vAlign w:val="center"/>
          </w:tcPr>
          <w:p w14:paraId="3032DFFA" w14:textId="77777777" w:rsidR="005D2350" w:rsidRPr="00413896" w:rsidRDefault="005D2350" w:rsidP="007D33A4">
            <w:pPr>
              <w:spacing w:after="0"/>
              <w:jc w:val="center"/>
              <w:rPr>
                <w:rFonts w:cs="Arial"/>
                <w:b/>
                <w:noProof/>
                <w:lang w:val="es-ES"/>
              </w:rPr>
            </w:pPr>
            <w:r w:rsidRPr="00413896">
              <w:rPr>
                <w:rFonts w:cs="Arial"/>
                <w:b/>
                <w:noProof/>
                <w:lang w:val="es-ES"/>
              </w:rPr>
              <w:t>Nom</w:t>
            </w:r>
            <w:r w:rsidR="005F6DD1" w:rsidRPr="00413896">
              <w:rPr>
                <w:rFonts w:cs="Arial"/>
                <w:b/>
                <w:noProof/>
                <w:lang w:val="es-ES"/>
              </w:rPr>
              <w:t>bre</w:t>
            </w:r>
          </w:p>
        </w:tc>
        <w:tc>
          <w:tcPr>
            <w:tcW w:w="2991" w:type="pct"/>
            <w:gridSpan w:val="8"/>
            <w:tcBorders>
              <w:top w:val="single" w:sz="4" w:space="0" w:color="auto"/>
              <w:right w:val="single" w:sz="4" w:space="0" w:color="auto"/>
            </w:tcBorders>
          </w:tcPr>
          <w:p w14:paraId="2AC74A72" w14:textId="77777777" w:rsidR="005D2350" w:rsidRPr="00413896" w:rsidRDefault="005F6DD1" w:rsidP="005F6DD1">
            <w:pPr>
              <w:spacing w:after="0"/>
              <w:jc w:val="center"/>
              <w:rPr>
                <w:rFonts w:cs="Arial"/>
                <w:b/>
                <w:noProof/>
                <w:lang w:val="es-ES"/>
              </w:rPr>
            </w:pPr>
            <w:r w:rsidRPr="00413896">
              <w:rPr>
                <w:rFonts w:cs="Arial"/>
                <w:b/>
                <w:noProof/>
                <w:lang w:val="es-ES"/>
              </w:rPr>
              <w:t xml:space="preserve">Insumos de Expertos (en persona/mes) por cada Entregable (que figure en </w:t>
            </w:r>
            <w:r w:rsidR="00386B92" w:rsidRPr="00413896">
              <w:rPr>
                <w:rFonts w:cs="Arial"/>
                <w:b/>
                <w:noProof/>
                <w:lang w:val="es-ES"/>
              </w:rPr>
              <w:t>TEC–</w:t>
            </w:r>
            <w:r w:rsidR="005D2350" w:rsidRPr="00413896">
              <w:rPr>
                <w:rFonts w:cs="Arial"/>
                <w:b/>
                <w:noProof/>
                <w:lang w:val="es-ES"/>
              </w:rPr>
              <w:t>3°</w:t>
            </w:r>
            <w:r w:rsidRPr="00413896">
              <w:rPr>
                <w:rFonts w:cs="Arial"/>
                <w:b/>
                <w:noProof/>
                <w:lang w:val="es-ES"/>
              </w:rPr>
              <w:t>)</w:t>
            </w:r>
          </w:p>
        </w:tc>
        <w:tc>
          <w:tcPr>
            <w:tcW w:w="1132" w:type="pct"/>
            <w:gridSpan w:val="3"/>
            <w:tcBorders>
              <w:top w:val="single" w:sz="4" w:space="0" w:color="auto"/>
              <w:left w:val="single" w:sz="4" w:space="0" w:color="auto"/>
              <w:right w:val="single" w:sz="4" w:space="0" w:color="auto"/>
            </w:tcBorders>
          </w:tcPr>
          <w:p w14:paraId="3A7FBBF9" w14:textId="77777777" w:rsidR="005D2350" w:rsidRPr="00413896" w:rsidRDefault="005F6DD1" w:rsidP="005F6DD1">
            <w:pPr>
              <w:spacing w:after="0"/>
              <w:jc w:val="center"/>
              <w:rPr>
                <w:rFonts w:cs="Arial"/>
                <w:b/>
                <w:noProof/>
                <w:lang w:val="es-ES"/>
              </w:rPr>
            </w:pPr>
            <w:r w:rsidRPr="00413896">
              <w:rPr>
                <w:rFonts w:cs="Arial"/>
                <w:b/>
                <w:noProof/>
                <w:lang w:val="es-ES"/>
              </w:rPr>
              <w:t>Total tiempo-insumo</w:t>
            </w:r>
            <w:r w:rsidRPr="00413896">
              <w:rPr>
                <w:rFonts w:cs="Arial"/>
                <w:b/>
                <w:noProof/>
                <w:lang w:val="es-ES"/>
              </w:rPr>
              <w:br/>
              <w:t>(en mese</w:t>
            </w:r>
            <w:r w:rsidR="005D2350" w:rsidRPr="00413896">
              <w:rPr>
                <w:rFonts w:cs="Arial"/>
                <w:b/>
                <w:noProof/>
                <w:lang w:val="es-ES"/>
              </w:rPr>
              <w:t>s)</w:t>
            </w:r>
          </w:p>
        </w:tc>
      </w:tr>
      <w:tr w:rsidR="004F310F" w:rsidRPr="00413896" w14:paraId="1982FE80" w14:textId="77777777" w:rsidTr="00C63297">
        <w:tc>
          <w:tcPr>
            <w:tcW w:w="376" w:type="pct"/>
            <w:vMerge/>
          </w:tcPr>
          <w:p w14:paraId="300E5CF6" w14:textId="77777777" w:rsidR="00902D78" w:rsidRPr="00413896" w:rsidRDefault="00902D78" w:rsidP="007D33A4">
            <w:pPr>
              <w:spacing w:after="0"/>
              <w:rPr>
                <w:rFonts w:cs="Arial"/>
                <w:noProof/>
                <w:lang w:val="es-ES"/>
              </w:rPr>
            </w:pPr>
          </w:p>
        </w:tc>
        <w:tc>
          <w:tcPr>
            <w:tcW w:w="501" w:type="pct"/>
            <w:vMerge/>
          </w:tcPr>
          <w:p w14:paraId="32112049" w14:textId="77777777" w:rsidR="00902D78" w:rsidRPr="00413896" w:rsidRDefault="00902D78" w:rsidP="007D33A4">
            <w:pPr>
              <w:spacing w:after="0"/>
              <w:rPr>
                <w:rFonts w:cs="Arial"/>
                <w:noProof/>
                <w:lang w:val="es-ES"/>
              </w:rPr>
            </w:pPr>
          </w:p>
        </w:tc>
        <w:tc>
          <w:tcPr>
            <w:tcW w:w="353" w:type="pct"/>
          </w:tcPr>
          <w:p w14:paraId="56105EF8" w14:textId="77777777" w:rsidR="00902D78" w:rsidRPr="00413896" w:rsidRDefault="005F6DD1" w:rsidP="007D33A4">
            <w:pPr>
              <w:spacing w:after="0"/>
              <w:jc w:val="center"/>
              <w:rPr>
                <w:rFonts w:cs="Arial"/>
                <w:b/>
                <w:noProof/>
                <w:lang w:val="es-ES"/>
              </w:rPr>
            </w:pPr>
            <w:r w:rsidRPr="00413896">
              <w:rPr>
                <w:rFonts w:cs="Arial"/>
                <w:b/>
                <w:noProof/>
                <w:lang w:val="es-ES"/>
              </w:rPr>
              <w:t>Cargo</w:t>
            </w:r>
          </w:p>
        </w:tc>
        <w:tc>
          <w:tcPr>
            <w:tcW w:w="380" w:type="pct"/>
          </w:tcPr>
          <w:p w14:paraId="4D1830C0" w14:textId="77777777" w:rsidR="00902D78" w:rsidRPr="00413896" w:rsidRDefault="00902D78" w:rsidP="005F6DD1">
            <w:pPr>
              <w:spacing w:after="0"/>
              <w:jc w:val="center"/>
              <w:rPr>
                <w:rFonts w:cs="Arial"/>
                <w:b/>
                <w:noProof/>
                <w:lang w:val="es-ES"/>
              </w:rPr>
            </w:pPr>
            <w:r w:rsidRPr="00413896">
              <w:rPr>
                <w:rFonts w:cs="Arial"/>
                <w:b/>
                <w:noProof/>
                <w:lang w:val="es-ES"/>
              </w:rPr>
              <w:t>Lu</w:t>
            </w:r>
            <w:r w:rsidR="005F6DD1" w:rsidRPr="00413896">
              <w:rPr>
                <w:rFonts w:cs="Arial"/>
                <w:b/>
                <w:noProof/>
                <w:lang w:val="es-ES"/>
              </w:rPr>
              <w:t>gar</w:t>
            </w:r>
          </w:p>
        </w:tc>
        <w:tc>
          <w:tcPr>
            <w:tcW w:w="376" w:type="pct"/>
          </w:tcPr>
          <w:p w14:paraId="34131BBA" w14:textId="77777777" w:rsidR="00902D78" w:rsidRPr="00413896" w:rsidRDefault="00902D78" w:rsidP="007D33A4">
            <w:pPr>
              <w:spacing w:after="0"/>
              <w:jc w:val="center"/>
              <w:rPr>
                <w:rFonts w:cs="Arial"/>
                <w:b/>
                <w:noProof/>
                <w:lang w:val="es-ES"/>
              </w:rPr>
            </w:pPr>
            <w:r w:rsidRPr="00413896">
              <w:rPr>
                <w:rFonts w:cs="Arial"/>
                <w:b/>
                <w:noProof/>
                <w:lang w:val="es-ES"/>
              </w:rPr>
              <w:t>D </w:t>
            </w:r>
            <w:r w:rsidRPr="00413896">
              <w:rPr>
                <w:rFonts w:cs="Arial"/>
                <w:b/>
                <w:noProof/>
                <w:lang w:val="es-ES"/>
              </w:rPr>
              <w:noBreakHyphen/>
              <w:t> 1</w:t>
            </w:r>
          </w:p>
        </w:tc>
        <w:tc>
          <w:tcPr>
            <w:tcW w:w="376" w:type="pct"/>
          </w:tcPr>
          <w:p w14:paraId="5C1B9093" w14:textId="77777777" w:rsidR="00902D78" w:rsidRPr="00413896" w:rsidRDefault="00902D78" w:rsidP="007D33A4">
            <w:pPr>
              <w:spacing w:after="0"/>
              <w:jc w:val="center"/>
              <w:rPr>
                <w:rFonts w:cs="Arial"/>
                <w:b/>
                <w:noProof/>
                <w:lang w:val="es-ES"/>
              </w:rPr>
            </w:pPr>
            <w:r w:rsidRPr="00413896">
              <w:rPr>
                <w:rFonts w:cs="Arial"/>
                <w:b/>
                <w:noProof/>
                <w:lang w:val="es-ES"/>
              </w:rPr>
              <w:t>D </w:t>
            </w:r>
            <w:r w:rsidRPr="00413896">
              <w:rPr>
                <w:rFonts w:cs="Arial"/>
                <w:b/>
                <w:noProof/>
                <w:lang w:val="es-ES"/>
              </w:rPr>
              <w:noBreakHyphen/>
              <w:t> 2</w:t>
            </w:r>
          </w:p>
        </w:tc>
        <w:tc>
          <w:tcPr>
            <w:tcW w:w="376" w:type="pct"/>
          </w:tcPr>
          <w:p w14:paraId="288647B9" w14:textId="77777777" w:rsidR="00902D78" w:rsidRPr="00413896" w:rsidRDefault="00902D78" w:rsidP="007D33A4">
            <w:pPr>
              <w:spacing w:after="0"/>
              <w:jc w:val="center"/>
              <w:rPr>
                <w:rFonts w:cs="Arial"/>
                <w:b/>
                <w:noProof/>
                <w:lang w:val="es-ES"/>
              </w:rPr>
            </w:pPr>
            <w:r w:rsidRPr="00413896">
              <w:rPr>
                <w:rFonts w:cs="Arial"/>
                <w:b/>
                <w:noProof/>
                <w:lang w:val="es-ES"/>
              </w:rPr>
              <w:t>D </w:t>
            </w:r>
            <w:r w:rsidRPr="00413896">
              <w:rPr>
                <w:rFonts w:cs="Arial"/>
                <w:b/>
                <w:noProof/>
                <w:lang w:val="es-ES"/>
              </w:rPr>
              <w:noBreakHyphen/>
              <w:t> 3</w:t>
            </w:r>
          </w:p>
        </w:tc>
        <w:tc>
          <w:tcPr>
            <w:tcW w:w="376" w:type="pct"/>
          </w:tcPr>
          <w:p w14:paraId="427A4266" w14:textId="77777777" w:rsidR="00902D78" w:rsidRPr="00413896" w:rsidRDefault="00902D78" w:rsidP="007D33A4">
            <w:pPr>
              <w:spacing w:after="0"/>
              <w:jc w:val="center"/>
              <w:rPr>
                <w:rFonts w:cs="Arial"/>
                <w:b/>
                <w:noProof/>
                <w:lang w:val="es-ES"/>
              </w:rPr>
            </w:pPr>
            <w:r w:rsidRPr="00413896">
              <w:rPr>
                <w:rFonts w:cs="Arial"/>
                <w:b/>
                <w:noProof/>
                <w:lang w:val="es-ES"/>
              </w:rPr>
              <w:t>……</w:t>
            </w:r>
          </w:p>
        </w:tc>
        <w:tc>
          <w:tcPr>
            <w:tcW w:w="378" w:type="pct"/>
          </w:tcPr>
          <w:p w14:paraId="675213C0" w14:textId="77777777" w:rsidR="00902D78" w:rsidRPr="00413896" w:rsidRDefault="00902D78" w:rsidP="007D33A4">
            <w:pPr>
              <w:spacing w:after="0"/>
              <w:jc w:val="center"/>
              <w:rPr>
                <w:rFonts w:cs="Arial"/>
                <w:b/>
                <w:noProof/>
                <w:lang w:val="es-ES"/>
              </w:rPr>
            </w:pPr>
            <w:r w:rsidRPr="00413896">
              <w:rPr>
                <w:rFonts w:cs="Arial"/>
                <w:b/>
                <w:noProof/>
                <w:lang w:val="es-ES"/>
              </w:rPr>
              <w:t>D </w:t>
            </w:r>
            <w:r w:rsidRPr="00413896">
              <w:rPr>
                <w:rFonts w:cs="Arial"/>
                <w:b/>
                <w:noProof/>
                <w:lang w:val="es-ES"/>
              </w:rPr>
              <w:noBreakHyphen/>
              <w:t xml:space="preserve"> ___</w:t>
            </w:r>
          </w:p>
        </w:tc>
        <w:tc>
          <w:tcPr>
            <w:tcW w:w="376" w:type="pct"/>
          </w:tcPr>
          <w:p w14:paraId="52CC9EA4" w14:textId="77777777" w:rsidR="00902D78" w:rsidRPr="00413896" w:rsidRDefault="00902D78" w:rsidP="007D33A4">
            <w:pPr>
              <w:spacing w:after="0"/>
              <w:jc w:val="center"/>
              <w:rPr>
                <w:rFonts w:cs="Arial"/>
                <w:b/>
                <w:noProof/>
                <w:lang w:val="es-ES"/>
              </w:rPr>
            </w:pPr>
            <w:r w:rsidRPr="00413896">
              <w:rPr>
                <w:rFonts w:cs="Arial"/>
                <w:b/>
                <w:noProof/>
                <w:lang w:val="es-ES"/>
              </w:rPr>
              <w:t>Etc.</w:t>
            </w:r>
          </w:p>
        </w:tc>
        <w:tc>
          <w:tcPr>
            <w:tcW w:w="377" w:type="pct"/>
          </w:tcPr>
          <w:p w14:paraId="0EEED704" w14:textId="77777777" w:rsidR="00902D78" w:rsidRPr="00413896" w:rsidRDefault="005F6DD1" w:rsidP="007D33A4">
            <w:pPr>
              <w:spacing w:after="0"/>
              <w:jc w:val="center"/>
              <w:rPr>
                <w:rFonts w:cs="Arial"/>
                <w:b/>
                <w:noProof/>
                <w:lang w:val="es-ES"/>
              </w:rPr>
            </w:pPr>
            <w:r w:rsidRPr="00413896">
              <w:rPr>
                <w:rFonts w:cs="Arial"/>
                <w:b/>
                <w:noProof/>
                <w:lang w:val="es-ES"/>
              </w:rPr>
              <w:t>Base</w:t>
            </w:r>
            <w:r w:rsidR="00A61620" w:rsidRPr="00413896">
              <w:rPr>
                <w:rStyle w:val="Appelnotedebasdep"/>
                <w:rFonts w:cs="Arial"/>
                <w:b/>
                <w:noProof/>
                <w:lang w:val="es-ES"/>
              </w:rPr>
              <w:footnoteReference w:id="13"/>
            </w:r>
          </w:p>
        </w:tc>
        <w:tc>
          <w:tcPr>
            <w:tcW w:w="378" w:type="pct"/>
          </w:tcPr>
          <w:p w14:paraId="7BBB7B55" w14:textId="77777777" w:rsidR="00902D78" w:rsidRPr="00413896" w:rsidRDefault="005F6DD1" w:rsidP="007D33A4">
            <w:pPr>
              <w:spacing w:after="0"/>
              <w:jc w:val="center"/>
              <w:rPr>
                <w:rFonts w:cs="Arial"/>
                <w:b/>
                <w:noProof/>
                <w:lang w:val="es-ES"/>
              </w:rPr>
            </w:pPr>
            <w:r w:rsidRPr="00413896">
              <w:rPr>
                <w:rFonts w:cs="Arial"/>
                <w:b/>
                <w:noProof/>
                <w:lang w:val="es-ES"/>
              </w:rPr>
              <w:t>Campo</w:t>
            </w:r>
            <w:r w:rsidR="00A61620" w:rsidRPr="00413896">
              <w:rPr>
                <w:rStyle w:val="Appelnotedebasdep"/>
                <w:rFonts w:cs="Arial"/>
                <w:b/>
                <w:noProof/>
                <w:lang w:val="es-ES"/>
              </w:rPr>
              <w:footnoteReference w:id="14"/>
            </w:r>
          </w:p>
        </w:tc>
        <w:tc>
          <w:tcPr>
            <w:tcW w:w="377" w:type="pct"/>
          </w:tcPr>
          <w:p w14:paraId="627765A3" w14:textId="77777777" w:rsidR="00902D78" w:rsidRPr="00413896" w:rsidRDefault="00902D78" w:rsidP="007D33A4">
            <w:pPr>
              <w:spacing w:after="0"/>
              <w:jc w:val="center"/>
              <w:rPr>
                <w:rFonts w:cs="Arial"/>
                <w:b/>
                <w:noProof/>
                <w:lang w:val="es-ES"/>
              </w:rPr>
            </w:pPr>
            <w:r w:rsidRPr="00413896">
              <w:rPr>
                <w:rFonts w:cs="Arial"/>
                <w:b/>
                <w:noProof/>
                <w:lang w:val="es-ES"/>
              </w:rPr>
              <w:t>Total</w:t>
            </w:r>
          </w:p>
        </w:tc>
      </w:tr>
      <w:tr w:rsidR="004F310F" w:rsidRPr="00413896" w14:paraId="72E53876" w14:textId="77777777" w:rsidTr="00C63297">
        <w:tc>
          <w:tcPr>
            <w:tcW w:w="5000" w:type="pct"/>
            <w:gridSpan w:val="13"/>
          </w:tcPr>
          <w:p w14:paraId="516A37A3" w14:textId="77777777" w:rsidR="00902D78" w:rsidRPr="00413896" w:rsidRDefault="005F6DD1" w:rsidP="007D33A4">
            <w:pPr>
              <w:spacing w:after="0"/>
              <w:rPr>
                <w:rFonts w:cs="Arial"/>
                <w:b/>
                <w:noProof/>
                <w:lang w:val="es-ES"/>
              </w:rPr>
            </w:pPr>
            <w:r w:rsidRPr="00413896">
              <w:rPr>
                <w:rFonts w:cs="Arial"/>
                <w:b/>
                <w:noProof/>
                <w:lang w:val="es-ES"/>
              </w:rPr>
              <w:t>Expertos Clave</w:t>
            </w:r>
            <w:r w:rsidR="00A61620" w:rsidRPr="00413896">
              <w:rPr>
                <w:rStyle w:val="Appelnotedebasdep"/>
                <w:rFonts w:cs="Arial"/>
                <w:b/>
                <w:noProof/>
                <w:lang w:val="es-ES"/>
              </w:rPr>
              <w:footnoteReference w:id="15"/>
            </w:r>
          </w:p>
        </w:tc>
      </w:tr>
      <w:tr w:rsidR="004F310F" w:rsidRPr="00413896" w14:paraId="6F8F6DC1" w14:textId="77777777" w:rsidTr="00C63297">
        <w:tc>
          <w:tcPr>
            <w:tcW w:w="376" w:type="pct"/>
            <w:vMerge w:val="restart"/>
            <w:vAlign w:val="center"/>
          </w:tcPr>
          <w:p w14:paraId="5EB3F54F" w14:textId="77777777" w:rsidR="00C63297" w:rsidRPr="00413896" w:rsidRDefault="00C63297" w:rsidP="007D33A4">
            <w:pPr>
              <w:spacing w:after="0"/>
              <w:jc w:val="center"/>
              <w:rPr>
                <w:rFonts w:cs="Arial"/>
                <w:noProof/>
                <w:sz w:val="18"/>
                <w:szCs w:val="18"/>
                <w:lang w:val="es-ES"/>
              </w:rPr>
            </w:pPr>
            <w:r w:rsidRPr="00413896">
              <w:rPr>
                <w:rFonts w:cs="Arial"/>
                <w:noProof/>
                <w:sz w:val="18"/>
                <w:szCs w:val="18"/>
                <w:lang w:val="es-ES"/>
              </w:rPr>
              <w:t>K-1</w:t>
            </w:r>
          </w:p>
        </w:tc>
        <w:tc>
          <w:tcPr>
            <w:tcW w:w="501" w:type="pct"/>
            <w:vMerge w:val="restart"/>
            <w:vAlign w:val="center"/>
          </w:tcPr>
          <w:p w14:paraId="38D6CE03" w14:textId="77777777" w:rsidR="00C63297" w:rsidRPr="00413896" w:rsidRDefault="00C63297" w:rsidP="00344B74">
            <w:pPr>
              <w:spacing w:after="0"/>
              <w:jc w:val="center"/>
              <w:rPr>
                <w:rFonts w:cs="Arial"/>
                <w:i/>
                <w:noProof/>
                <w:sz w:val="18"/>
                <w:szCs w:val="18"/>
                <w:lang w:val="es-ES"/>
              </w:rPr>
            </w:pPr>
            <w:r w:rsidRPr="00413896">
              <w:rPr>
                <w:rFonts w:cs="Arial"/>
                <w:i/>
                <w:noProof/>
                <w:sz w:val="18"/>
                <w:szCs w:val="18"/>
                <w:lang w:val="es-ES"/>
              </w:rPr>
              <w:t>[</w:t>
            </w:r>
            <w:r w:rsidR="005F6DD1" w:rsidRPr="00413896">
              <w:rPr>
                <w:rFonts w:cs="Arial"/>
                <w:i/>
                <w:noProof/>
                <w:sz w:val="18"/>
                <w:szCs w:val="18"/>
                <w:lang w:val="es-ES"/>
              </w:rPr>
              <w:t>ej.,</w:t>
            </w:r>
            <w:r w:rsidRPr="00413896">
              <w:rPr>
                <w:rFonts w:cs="Arial"/>
                <w:i/>
                <w:noProof/>
                <w:sz w:val="18"/>
                <w:szCs w:val="18"/>
                <w:lang w:val="es-ES"/>
              </w:rPr>
              <w:t xml:space="preserve"> </w:t>
            </w:r>
            <w:r w:rsidR="00344B74" w:rsidRPr="00413896">
              <w:rPr>
                <w:rFonts w:cs="Arial"/>
                <w:i/>
                <w:noProof/>
                <w:sz w:val="18"/>
                <w:szCs w:val="18"/>
                <w:lang w:val="es-ES"/>
              </w:rPr>
              <w:t>S</w:t>
            </w:r>
            <w:r w:rsidR="005F6DD1" w:rsidRPr="00413896">
              <w:rPr>
                <w:rFonts w:cs="Arial"/>
                <w:i/>
                <w:noProof/>
                <w:sz w:val="18"/>
                <w:szCs w:val="18"/>
                <w:lang w:val="es-ES"/>
              </w:rPr>
              <w:t>r</w:t>
            </w:r>
            <w:r w:rsidRPr="00413896">
              <w:rPr>
                <w:rFonts w:cs="Arial"/>
                <w:i/>
                <w:noProof/>
                <w:sz w:val="18"/>
                <w:szCs w:val="18"/>
                <w:lang w:val="es-ES"/>
              </w:rPr>
              <w:t>. Abbb]</w:t>
            </w:r>
          </w:p>
        </w:tc>
        <w:tc>
          <w:tcPr>
            <w:tcW w:w="353" w:type="pct"/>
            <w:vMerge w:val="restart"/>
            <w:vAlign w:val="center"/>
          </w:tcPr>
          <w:p w14:paraId="23AA1BAA" w14:textId="77777777" w:rsidR="00C63297" w:rsidRPr="00413896" w:rsidRDefault="00C63297" w:rsidP="007D33A4">
            <w:pPr>
              <w:spacing w:after="0"/>
              <w:jc w:val="center"/>
              <w:rPr>
                <w:rFonts w:cs="Arial"/>
                <w:i/>
                <w:noProof/>
                <w:sz w:val="18"/>
                <w:szCs w:val="18"/>
                <w:lang w:val="es-ES"/>
              </w:rPr>
            </w:pPr>
            <w:r w:rsidRPr="00413896">
              <w:rPr>
                <w:rFonts w:cs="Arial"/>
                <w:i/>
                <w:noProof/>
                <w:sz w:val="18"/>
                <w:szCs w:val="18"/>
                <w:lang w:val="es-ES"/>
              </w:rPr>
              <w:t>[</w:t>
            </w:r>
            <w:r w:rsidR="005F6DD1" w:rsidRPr="00413896">
              <w:rPr>
                <w:rFonts w:cs="Arial"/>
                <w:i/>
                <w:noProof/>
                <w:sz w:val="18"/>
                <w:szCs w:val="18"/>
                <w:lang w:val="es-ES"/>
              </w:rPr>
              <w:t>Líder del Grupo</w:t>
            </w:r>
            <w:r w:rsidRPr="00413896">
              <w:rPr>
                <w:rFonts w:cs="Arial"/>
                <w:i/>
                <w:noProof/>
                <w:sz w:val="18"/>
                <w:szCs w:val="18"/>
                <w:lang w:val="es-ES"/>
              </w:rPr>
              <w:t>]</w:t>
            </w:r>
          </w:p>
        </w:tc>
        <w:tc>
          <w:tcPr>
            <w:tcW w:w="380" w:type="pct"/>
            <w:tcBorders>
              <w:bottom w:val="dashed" w:sz="4" w:space="0" w:color="auto"/>
            </w:tcBorders>
          </w:tcPr>
          <w:p w14:paraId="4FF402AD" w14:textId="77777777" w:rsidR="00C63297" w:rsidRPr="00413896" w:rsidRDefault="00C63297" w:rsidP="005F6DD1">
            <w:pPr>
              <w:spacing w:after="0"/>
              <w:rPr>
                <w:rFonts w:cs="Arial"/>
                <w:i/>
                <w:noProof/>
                <w:sz w:val="18"/>
                <w:szCs w:val="18"/>
                <w:lang w:val="es-ES"/>
              </w:rPr>
            </w:pPr>
            <w:r w:rsidRPr="00413896">
              <w:rPr>
                <w:rFonts w:cs="Arial"/>
                <w:i/>
                <w:noProof/>
                <w:sz w:val="18"/>
                <w:szCs w:val="18"/>
                <w:lang w:val="es-ES"/>
              </w:rPr>
              <w:t>[</w:t>
            </w:r>
            <w:r w:rsidR="005F6DD1" w:rsidRPr="00413896">
              <w:rPr>
                <w:rFonts w:cs="Arial"/>
                <w:i/>
                <w:noProof/>
                <w:sz w:val="18"/>
                <w:szCs w:val="18"/>
                <w:lang w:val="es-ES"/>
              </w:rPr>
              <w:t>Base</w:t>
            </w:r>
            <w:r w:rsidRPr="00413896">
              <w:rPr>
                <w:rFonts w:cs="Arial"/>
                <w:i/>
                <w:noProof/>
                <w:sz w:val="18"/>
                <w:szCs w:val="18"/>
                <w:lang w:val="es-ES"/>
              </w:rPr>
              <w:t>]</w:t>
            </w:r>
          </w:p>
        </w:tc>
        <w:tc>
          <w:tcPr>
            <w:tcW w:w="376" w:type="pct"/>
            <w:tcBorders>
              <w:bottom w:val="dashed" w:sz="4" w:space="0" w:color="auto"/>
            </w:tcBorders>
          </w:tcPr>
          <w:p w14:paraId="5F179058" w14:textId="77777777" w:rsidR="00C63297" w:rsidRPr="00413896" w:rsidRDefault="00C63297" w:rsidP="005F6DD1">
            <w:pPr>
              <w:spacing w:after="0"/>
              <w:rPr>
                <w:rFonts w:cs="Arial"/>
                <w:i/>
                <w:noProof/>
                <w:sz w:val="18"/>
                <w:szCs w:val="18"/>
                <w:lang w:val="es-ES"/>
              </w:rPr>
            </w:pPr>
            <w:r w:rsidRPr="00413896">
              <w:rPr>
                <w:rFonts w:cs="Arial"/>
                <w:i/>
                <w:noProof/>
                <w:sz w:val="18"/>
                <w:szCs w:val="18"/>
                <w:lang w:val="es-ES"/>
              </w:rPr>
              <w:t>[2 m</w:t>
            </w:r>
            <w:r w:rsidR="005F6DD1" w:rsidRPr="00413896">
              <w:rPr>
                <w:rFonts w:cs="Arial"/>
                <w:i/>
                <w:noProof/>
                <w:sz w:val="18"/>
                <w:szCs w:val="18"/>
                <w:lang w:val="es-ES"/>
              </w:rPr>
              <w:t>eses</w:t>
            </w:r>
            <w:r w:rsidRPr="00413896">
              <w:rPr>
                <w:rFonts w:cs="Arial"/>
                <w:i/>
                <w:noProof/>
                <w:sz w:val="18"/>
                <w:szCs w:val="18"/>
                <w:lang w:val="es-ES"/>
              </w:rPr>
              <w:t>]</w:t>
            </w:r>
          </w:p>
        </w:tc>
        <w:tc>
          <w:tcPr>
            <w:tcW w:w="376" w:type="pct"/>
            <w:tcBorders>
              <w:bottom w:val="dashed" w:sz="4" w:space="0" w:color="auto"/>
            </w:tcBorders>
          </w:tcPr>
          <w:p w14:paraId="26097695" w14:textId="77777777" w:rsidR="00C63297" w:rsidRPr="00413896" w:rsidRDefault="00C63297" w:rsidP="005F6DD1">
            <w:pPr>
              <w:spacing w:after="0"/>
              <w:rPr>
                <w:rFonts w:cs="Arial"/>
                <w:i/>
                <w:noProof/>
                <w:sz w:val="18"/>
                <w:szCs w:val="18"/>
                <w:lang w:val="es-ES"/>
              </w:rPr>
            </w:pPr>
            <w:r w:rsidRPr="00413896">
              <w:rPr>
                <w:rFonts w:cs="Arial"/>
                <w:i/>
                <w:noProof/>
                <w:sz w:val="18"/>
                <w:szCs w:val="18"/>
                <w:lang w:val="es-ES"/>
              </w:rPr>
              <w:t>[1 m]</w:t>
            </w:r>
          </w:p>
        </w:tc>
        <w:tc>
          <w:tcPr>
            <w:tcW w:w="376" w:type="pct"/>
            <w:tcBorders>
              <w:bottom w:val="dashed" w:sz="4" w:space="0" w:color="auto"/>
            </w:tcBorders>
          </w:tcPr>
          <w:p w14:paraId="5416FA36" w14:textId="77777777" w:rsidR="00C63297" w:rsidRPr="00413896" w:rsidRDefault="00C63297" w:rsidP="005F6DD1">
            <w:pPr>
              <w:spacing w:after="0"/>
              <w:rPr>
                <w:rFonts w:cs="Arial"/>
                <w:i/>
                <w:noProof/>
                <w:sz w:val="18"/>
                <w:szCs w:val="18"/>
                <w:lang w:val="es-ES"/>
              </w:rPr>
            </w:pPr>
            <w:r w:rsidRPr="00413896">
              <w:rPr>
                <w:rFonts w:cs="Arial"/>
                <w:i/>
                <w:noProof/>
                <w:sz w:val="18"/>
                <w:szCs w:val="18"/>
                <w:lang w:val="es-ES"/>
              </w:rPr>
              <w:t>[1 m]</w:t>
            </w:r>
          </w:p>
        </w:tc>
        <w:tc>
          <w:tcPr>
            <w:tcW w:w="376" w:type="pct"/>
            <w:tcBorders>
              <w:bottom w:val="dashed" w:sz="4" w:space="0" w:color="auto"/>
            </w:tcBorders>
          </w:tcPr>
          <w:p w14:paraId="1089B96B" w14:textId="77777777" w:rsidR="00C63297" w:rsidRPr="00413896" w:rsidRDefault="00C63297" w:rsidP="007D33A4">
            <w:pPr>
              <w:spacing w:after="0"/>
              <w:rPr>
                <w:rFonts w:cs="Arial"/>
                <w:noProof/>
                <w:sz w:val="18"/>
                <w:szCs w:val="18"/>
                <w:lang w:val="es-ES"/>
              </w:rPr>
            </w:pPr>
          </w:p>
        </w:tc>
        <w:tc>
          <w:tcPr>
            <w:tcW w:w="378" w:type="pct"/>
            <w:tcBorders>
              <w:bottom w:val="dashed" w:sz="4" w:space="0" w:color="auto"/>
            </w:tcBorders>
          </w:tcPr>
          <w:p w14:paraId="0E9B0282" w14:textId="77777777" w:rsidR="00C63297" w:rsidRPr="00413896" w:rsidRDefault="00C63297" w:rsidP="007D33A4">
            <w:pPr>
              <w:spacing w:after="0"/>
              <w:rPr>
                <w:rFonts w:cs="Arial"/>
                <w:noProof/>
                <w:sz w:val="18"/>
                <w:szCs w:val="18"/>
                <w:lang w:val="es-ES"/>
              </w:rPr>
            </w:pPr>
          </w:p>
        </w:tc>
        <w:tc>
          <w:tcPr>
            <w:tcW w:w="376" w:type="pct"/>
            <w:tcBorders>
              <w:bottom w:val="dashed" w:sz="4" w:space="0" w:color="auto"/>
            </w:tcBorders>
          </w:tcPr>
          <w:p w14:paraId="6BBBF763" w14:textId="77777777" w:rsidR="00C63297" w:rsidRPr="00413896" w:rsidRDefault="00C63297" w:rsidP="007D33A4">
            <w:pPr>
              <w:spacing w:after="0"/>
              <w:rPr>
                <w:rFonts w:cs="Arial"/>
                <w:noProof/>
                <w:sz w:val="18"/>
                <w:szCs w:val="18"/>
                <w:lang w:val="es-ES"/>
              </w:rPr>
            </w:pPr>
          </w:p>
        </w:tc>
        <w:tc>
          <w:tcPr>
            <w:tcW w:w="377" w:type="pct"/>
            <w:tcBorders>
              <w:bottom w:val="dashed" w:sz="4" w:space="0" w:color="auto"/>
            </w:tcBorders>
            <w:shd w:val="clear" w:color="auto" w:fill="FFFFFF" w:themeFill="background1"/>
          </w:tcPr>
          <w:p w14:paraId="250E79B7" w14:textId="77777777" w:rsidR="00C63297" w:rsidRPr="00413896" w:rsidRDefault="00C63297" w:rsidP="007D33A4">
            <w:pPr>
              <w:spacing w:after="0"/>
              <w:rPr>
                <w:rFonts w:cs="Arial"/>
                <w:noProof/>
                <w:sz w:val="18"/>
                <w:szCs w:val="18"/>
                <w:lang w:val="es-ES"/>
              </w:rPr>
            </w:pPr>
          </w:p>
        </w:tc>
        <w:tc>
          <w:tcPr>
            <w:tcW w:w="378" w:type="pct"/>
            <w:tcBorders>
              <w:bottom w:val="dashed" w:sz="4" w:space="0" w:color="auto"/>
            </w:tcBorders>
            <w:shd w:val="thinDiagCross" w:color="auto" w:fill="FFFFFF" w:themeFill="background1"/>
          </w:tcPr>
          <w:p w14:paraId="376038EC" w14:textId="77777777" w:rsidR="00C63297" w:rsidRPr="00413896" w:rsidRDefault="00C63297" w:rsidP="007D33A4">
            <w:pPr>
              <w:spacing w:after="0"/>
              <w:rPr>
                <w:rFonts w:cs="Arial"/>
                <w:noProof/>
                <w:sz w:val="18"/>
                <w:szCs w:val="18"/>
                <w:lang w:val="es-ES"/>
              </w:rPr>
            </w:pPr>
          </w:p>
        </w:tc>
        <w:tc>
          <w:tcPr>
            <w:tcW w:w="377" w:type="pct"/>
            <w:vMerge w:val="restart"/>
          </w:tcPr>
          <w:p w14:paraId="01748E9A" w14:textId="77777777" w:rsidR="00C63297" w:rsidRPr="00413896" w:rsidRDefault="00C63297" w:rsidP="007D33A4">
            <w:pPr>
              <w:spacing w:after="0"/>
              <w:rPr>
                <w:rFonts w:cs="Arial"/>
                <w:noProof/>
                <w:sz w:val="18"/>
                <w:szCs w:val="18"/>
                <w:lang w:val="es-ES"/>
              </w:rPr>
            </w:pPr>
          </w:p>
        </w:tc>
      </w:tr>
      <w:tr w:rsidR="004F310F" w:rsidRPr="00413896" w14:paraId="52956B72" w14:textId="77777777" w:rsidTr="00C63297">
        <w:tc>
          <w:tcPr>
            <w:tcW w:w="376" w:type="pct"/>
            <w:vMerge/>
          </w:tcPr>
          <w:p w14:paraId="6C726DB6" w14:textId="77777777" w:rsidR="00C63297" w:rsidRPr="00413896" w:rsidRDefault="00C63297" w:rsidP="007D33A4">
            <w:pPr>
              <w:spacing w:after="0"/>
              <w:rPr>
                <w:rFonts w:cs="Arial"/>
                <w:noProof/>
                <w:sz w:val="18"/>
                <w:szCs w:val="18"/>
                <w:lang w:val="es-ES"/>
              </w:rPr>
            </w:pPr>
          </w:p>
        </w:tc>
        <w:tc>
          <w:tcPr>
            <w:tcW w:w="501" w:type="pct"/>
            <w:vMerge/>
          </w:tcPr>
          <w:p w14:paraId="7CE7DA5F" w14:textId="77777777" w:rsidR="00C63297" w:rsidRPr="00413896" w:rsidRDefault="00C63297" w:rsidP="007D33A4">
            <w:pPr>
              <w:spacing w:after="0"/>
              <w:rPr>
                <w:rFonts w:cs="Arial"/>
                <w:noProof/>
                <w:sz w:val="18"/>
                <w:szCs w:val="18"/>
                <w:lang w:val="es-ES"/>
              </w:rPr>
            </w:pPr>
          </w:p>
        </w:tc>
        <w:tc>
          <w:tcPr>
            <w:tcW w:w="353" w:type="pct"/>
            <w:vMerge/>
          </w:tcPr>
          <w:p w14:paraId="65B16712" w14:textId="77777777" w:rsidR="00C63297" w:rsidRPr="00413896" w:rsidRDefault="00C63297" w:rsidP="007D33A4">
            <w:pPr>
              <w:spacing w:after="0"/>
              <w:rPr>
                <w:rFonts w:cs="Arial"/>
                <w:noProof/>
                <w:sz w:val="18"/>
                <w:szCs w:val="18"/>
                <w:lang w:val="es-ES"/>
              </w:rPr>
            </w:pPr>
          </w:p>
        </w:tc>
        <w:tc>
          <w:tcPr>
            <w:tcW w:w="380" w:type="pct"/>
            <w:tcBorders>
              <w:top w:val="dashed" w:sz="4" w:space="0" w:color="auto"/>
            </w:tcBorders>
          </w:tcPr>
          <w:p w14:paraId="61CC016B" w14:textId="77777777" w:rsidR="00C63297" w:rsidRPr="00413896" w:rsidRDefault="00C63297" w:rsidP="005F6DD1">
            <w:pPr>
              <w:spacing w:after="0"/>
              <w:rPr>
                <w:rFonts w:cs="Arial"/>
                <w:i/>
                <w:noProof/>
                <w:sz w:val="18"/>
                <w:szCs w:val="18"/>
                <w:lang w:val="es-ES"/>
              </w:rPr>
            </w:pPr>
            <w:r w:rsidRPr="00413896">
              <w:rPr>
                <w:rFonts w:cs="Arial"/>
                <w:i/>
                <w:noProof/>
                <w:sz w:val="18"/>
                <w:szCs w:val="18"/>
                <w:lang w:val="es-ES"/>
              </w:rPr>
              <w:t>[</w:t>
            </w:r>
            <w:r w:rsidR="005F6DD1" w:rsidRPr="00413896">
              <w:rPr>
                <w:rFonts w:cs="Arial"/>
                <w:i/>
                <w:noProof/>
                <w:sz w:val="18"/>
                <w:szCs w:val="18"/>
                <w:lang w:val="es-ES"/>
              </w:rPr>
              <w:t>Campo</w:t>
            </w:r>
            <w:r w:rsidRPr="00413896">
              <w:rPr>
                <w:rFonts w:cs="Arial"/>
                <w:i/>
                <w:noProof/>
                <w:sz w:val="18"/>
                <w:szCs w:val="18"/>
                <w:lang w:val="es-ES"/>
              </w:rPr>
              <w:t>]</w:t>
            </w:r>
          </w:p>
        </w:tc>
        <w:tc>
          <w:tcPr>
            <w:tcW w:w="376" w:type="pct"/>
            <w:tcBorders>
              <w:top w:val="dashed" w:sz="4" w:space="0" w:color="auto"/>
            </w:tcBorders>
          </w:tcPr>
          <w:p w14:paraId="6A5F4494" w14:textId="77777777" w:rsidR="00C63297" w:rsidRPr="00413896" w:rsidRDefault="00C63297" w:rsidP="005F6DD1">
            <w:pPr>
              <w:spacing w:after="0"/>
              <w:rPr>
                <w:rFonts w:cs="Arial"/>
                <w:i/>
                <w:noProof/>
                <w:sz w:val="18"/>
                <w:szCs w:val="18"/>
                <w:lang w:val="es-ES"/>
              </w:rPr>
            </w:pPr>
            <w:r w:rsidRPr="00413896">
              <w:rPr>
                <w:rFonts w:cs="Arial"/>
                <w:i/>
                <w:noProof/>
                <w:sz w:val="18"/>
                <w:szCs w:val="18"/>
                <w:lang w:val="es-ES"/>
              </w:rPr>
              <w:t>[0,5 m</w:t>
            </w:r>
            <w:r w:rsidR="005F6DD1" w:rsidRPr="00413896">
              <w:rPr>
                <w:rFonts w:cs="Arial"/>
                <w:i/>
                <w:noProof/>
                <w:sz w:val="18"/>
                <w:szCs w:val="18"/>
                <w:lang w:val="es-ES"/>
              </w:rPr>
              <w:t>e</w:t>
            </w:r>
            <w:r w:rsidRPr="00413896">
              <w:rPr>
                <w:rFonts w:cs="Arial"/>
                <w:i/>
                <w:noProof/>
                <w:sz w:val="18"/>
                <w:szCs w:val="18"/>
                <w:lang w:val="es-ES"/>
              </w:rPr>
              <w:t>s]</w:t>
            </w:r>
          </w:p>
        </w:tc>
        <w:tc>
          <w:tcPr>
            <w:tcW w:w="376" w:type="pct"/>
            <w:tcBorders>
              <w:top w:val="dashed" w:sz="4" w:space="0" w:color="auto"/>
            </w:tcBorders>
          </w:tcPr>
          <w:p w14:paraId="63D6D262" w14:textId="77777777" w:rsidR="00C63297" w:rsidRPr="00413896" w:rsidRDefault="005F6DD1" w:rsidP="005F6DD1">
            <w:pPr>
              <w:spacing w:after="0"/>
              <w:rPr>
                <w:rFonts w:cs="Arial"/>
                <w:i/>
                <w:noProof/>
                <w:sz w:val="18"/>
                <w:szCs w:val="18"/>
                <w:lang w:val="es-ES"/>
              </w:rPr>
            </w:pPr>
            <w:r w:rsidRPr="00413896">
              <w:rPr>
                <w:rFonts w:cs="Arial"/>
                <w:i/>
                <w:noProof/>
                <w:sz w:val="18"/>
                <w:szCs w:val="18"/>
                <w:lang w:val="es-ES"/>
              </w:rPr>
              <w:t>[2,5 m</w:t>
            </w:r>
            <w:r w:rsidR="00C63297" w:rsidRPr="00413896">
              <w:rPr>
                <w:rFonts w:cs="Arial"/>
                <w:i/>
                <w:noProof/>
                <w:sz w:val="18"/>
                <w:szCs w:val="18"/>
                <w:lang w:val="es-ES"/>
              </w:rPr>
              <w:t>]</w:t>
            </w:r>
          </w:p>
        </w:tc>
        <w:tc>
          <w:tcPr>
            <w:tcW w:w="376" w:type="pct"/>
            <w:tcBorders>
              <w:top w:val="dashed" w:sz="4" w:space="0" w:color="auto"/>
            </w:tcBorders>
          </w:tcPr>
          <w:p w14:paraId="4351D3AA" w14:textId="77777777" w:rsidR="00C63297" w:rsidRPr="00413896" w:rsidRDefault="00C63297" w:rsidP="007D33A4">
            <w:pPr>
              <w:spacing w:after="0"/>
              <w:rPr>
                <w:rFonts w:cs="Arial"/>
                <w:i/>
                <w:noProof/>
                <w:sz w:val="18"/>
                <w:szCs w:val="18"/>
                <w:lang w:val="es-ES"/>
              </w:rPr>
            </w:pPr>
            <w:r w:rsidRPr="00413896">
              <w:rPr>
                <w:rFonts w:cs="Arial"/>
                <w:i/>
                <w:noProof/>
                <w:sz w:val="18"/>
                <w:szCs w:val="18"/>
                <w:lang w:val="es-ES"/>
              </w:rPr>
              <w:t>[0]</w:t>
            </w:r>
          </w:p>
        </w:tc>
        <w:tc>
          <w:tcPr>
            <w:tcW w:w="376" w:type="pct"/>
            <w:tcBorders>
              <w:top w:val="dashed" w:sz="4" w:space="0" w:color="auto"/>
            </w:tcBorders>
          </w:tcPr>
          <w:p w14:paraId="35320756" w14:textId="77777777" w:rsidR="00C63297" w:rsidRPr="00413896" w:rsidRDefault="00C63297" w:rsidP="007D33A4">
            <w:pPr>
              <w:spacing w:after="0"/>
              <w:rPr>
                <w:rFonts w:cs="Arial"/>
                <w:noProof/>
                <w:sz w:val="18"/>
                <w:szCs w:val="18"/>
                <w:lang w:val="es-ES"/>
              </w:rPr>
            </w:pPr>
          </w:p>
        </w:tc>
        <w:tc>
          <w:tcPr>
            <w:tcW w:w="378" w:type="pct"/>
            <w:tcBorders>
              <w:top w:val="dashed" w:sz="4" w:space="0" w:color="auto"/>
            </w:tcBorders>
          </w:tcPr>
          <w:p w14:paraId="5B503B44" w14:textId="77777777" w:rsidR="00C63297" w:rsidRPr="00413896" w:rsidRDefault="00C63297" w:rsidP="007D33A4">
            <w:pPr>
              <w:spacing w:after="0"/>
              <w:rPr>
                <w:rFonts w:cs="Arial"/>
                <w:noProof/>
                <w:sz w:val="18"/>
                <w:szCs w:val="18"/>
                <w:lang w:val="es-ES"/>
              </w:rPr>
            </w:pPr>
          </w:p>
        </w:tc>
        <w:tc>
          <w:tcPr>
            <w:tcW w:w="376" w:type="pct"/>
            <w:tcBorders>
              <w:top w:val="dashed" w:sz="4" w:space="0" w:color="auto"/>
            </w:tcBorders>
          </w:tcPr>
          <w:p w14:paraId="2FFE956B" w14:textId="77777777" w:rsidR="00C63297" w:rsidRPr="00413896" w:rsidRDefault="00C63297" w:rsidP="007D33A4">
            <w:pPr>
              <w:spacing w:after="0"/>
              <w:rPr>
                <w:rFonts w:cs="Arial"/>
                <w:noProof/>
                <w:sz w:val="18"/>
                <w:szCs w:val="18"/>
                <w:lang w:val="es-ES"/>
              </w:rPr>
            </w:pPr>
          </w:p>
        </w:tc>
        <w:tc>
          <w:tcPr>
            <w:tcW w:w="377" w:type="pct"/>
            <w:tcBorders>
              <w:top w:val="dashed" w:sz="4" w:space="0" w:color="auto"/>
              <w:bottom w:val="single" w:sz="4" w:space="0" w:color="auto"/>
            </w:tcBorders>
            <w:shd w:val="thinDiagCross" w:color="auto" w:fill="FFFFFF" w:themeFill="background1"/>
          </w:tcPr>
          <w:p w14:paraId="54B6EB0F" w14:textId="77777777" w:rsidR="00C63297" w:rsidRPr="00413896" w:rsidRDefault="00C63297" w:rsidP="007D33A4">
            <w:pPr>
              <w:spacing w:after="0"/>
              <w:rPr>
                <w:rFonts w:cs="Arial"/>
                <w:noProof/>
                <w:sz w:val="18"/>
                <w:szCs w:val="18"/>
                <w:lang w:val="es-ES"/>
              </w:rPr>
            </w:pPr>
          </w:p>
        </w:tc>
        <w:tc>
          <w:tcPr>
            <w:tcW w:w="378" w:type="pct"/>
            <w:tcBorders>
              <w:top w:val="dashed" w:sz="4" w:space="0" w:color="auto"/>
              <w:bottom w:val="single" w:sz="4" w:space="0" w:color="auto"/>
            </w:tcBorders>
            <w:shd w:val="clear" w:color="auto" w:fill="FFFFFF" w:themeFill="background1"/>
          </w:tcPr>
          <w:p w14:paraId="08647957" w14:textId="77777777" w:rsidR="00C63297" w:rsidRPr="00413896" w:rsidRDefault="00C63297" w:rsidP="007D33A4">
            <w:pPr>
              <w:spacing w:after="0"/>
              <w:rPr>
                <w:rFonts w:cs="Arial"/>
                <w:noProof/>
                <w:sz w:val="18"/>
                <w:szCs w:val="18"/>
                <w:lang w:val="es-ES"/>
              </w:rPr>
            </w:pPr>
          </w:p>
        </w:tc>
        <w:tc>
          <w:tcPr>
            <w:tcW w:w="377" w:type="pct"/>
            <w:vMerge/>
          </w:tcPr>
          <w:p w14:paraId="118FBEBF" w14:textId="77777777" w:rsidR="00C63297" w:rsidRPr="00413896" w:rsidRDefault="00C63297" w:rsidP="007D33A4">
            <w:pPr>
              <w:spacing w:after="0"/>
              <w:rPr>
                <w:rFonts w:cs="Arial"/>
                <w:noProof/>
                <w:sz w:val="18"/>
                <w:szCs w:val="18"/>
                <w:lang w:val="es-ES"/>
              </w:rPr>
            </w:pPr>
          </w:p>
        </w:tc>
      </w:tr>
      <w:tr w:rsidR="004F310F" w:rsidRPr="00413896" w14:paraId="3720A85B" w14:textId="77777777" w:rsidTr="00C63297">
        <w:tc>
          <w:tcPr>
            <w:tcW w:w="376" w:type="pct"/>
            <w:vMerge w:val="restart"/>
            <w:vAlign w:val="center"/>
          </w:tcPr>
          <w:p w14:paraId="4947C7E2" w14:textId="77777777" w:rsidR="00C63297" w:rsidRPr="00413896" w:rsidRDefault="00C63297" w:rsidP="007D33A4">
            <w:pPr>
              <w:spacing w:after="0"/>
              <w:jc w:val="center"/>
              <w:rPr>
                <w:rFonts w:cs="Arial"/>
                <w:noProof/>
                <w:sz w:val="18"/>
                <w:szCs w:val="18"/>
                <w:lang w:val="es-ES"/>
              </w:rPr>
            </w:pPr>
            <w:r w:rsidRPr="00413896">
              <w:rPr>
                <w:rFonts w:cs="Arial"/>
                <w:noProof/>
                <w:sz w:val="18"/>
                <w:szCs w:val="18"/>
                <w:lang w:val="es-ES"/>
              </w:rPr>
              <w:t>K-2</w:t>
            </w:r>
          </w:p>
        </w:tc>
        <w:tc>
          <w:tcPr>
            <w:tcW w:w="501" w:type="pct"/>
            <w:vMerge w:val="restart"/>
            <w:vAlign w:val="center"/>
          </w:tcPr>
          <w:p w14:paraId="61CC1047" w14:textId="77777777" w:rsidR="00C63297" w:rsidRPr="00413896" w:rsidRDefault="00C63297" w:rsidP="007D33A4">
            <w:pPr>
              <w:spacing w:after="0"/>
              <w:jc w:val="center"/>
              <w:rPr>
                <w:rFonts w:cs="Arial"/>
                <w:noProof/>
                <w:sz w:val="18"/>
                <w:szCs w:val="18"/>
                <w:lang w:val="es-ES"/>
              </w:rPr>
            </w:pPr>
          </w:p>
        </w:tc>
        <w:tc>
          <w:tcPr>
            <w:tcW w:w="353" w:type="pct"/>
            <w:vMerge w:val="restart"/>
            <w:vAlign w:val="center"/>
          </w:tcPr>
          <w:p w14:paraId="6C995233" w14:textId="77777777" w:rsidR="00C63297" w:rsidRPr="00413896" w:rsidRDefault="00C63297" w:rsidP="007D33A4">
            <w:pPr>
              <w:spacing w:after="0"/>
              <w:jc w:val="center"/>
              <w:rPr>
                <w:rFonts w:cs="Arial"/>
                <w:noProof/>
                <w:sz w:val="18"/>
                <w:szCs w:val="18"/>
                <w:lang w:val="es-ES"/>
              </w:rPr>
            </w:pPr>
          </w:p>
        </w:tc>
        <w:tc>
          <w:tcPr>
            <w:tcW w:w="380" w:type="pct"/>
            <w:tcBorders>
              <w:bottom w:val="dashed" w:sz="4" w:space="0" w:color="auto"/>
            </w:tcBorders>
          </w:tcPr>
          <w:p w14:paraId="50F369A2" w14:textId="77777777" w:rsidR="00C63297" w:rsidRPr="00413896" w:rsidRDefault="00C63297" w:rsidP="007D33A4">
            <w:pPr>
              <w:spacing w:after="0"/>
              <w:rPr>
                <w:rFonts w:cs="Arial"/>
                <w:noProof/>
                <w:sz w:val="18"/>
                <w:szCs w:val="18"/>
                <w:lang w:val="es-ES"/>
              </w:rPr>
            </w:pPr>
          </w:p>
        </w:tc>
        <w:tc>
          <w:tcPr>
            <w:tcW w:w="376" w:type="pct"/>
            <w:tcBorders>
              <w:bottom w:val="dashed" w:sz="4" w:space="0" w:color="auto"/>
            </w:tcBorders>
          </w:tcPr>
          <w:p w14:paraId="2528567A" w14:textId="77777777" w:rsidR="00C63297" w:rsidRPr="00413896" w:rsidRDefault="00C63297" w:rsidP="007D33A4">
            <w:pPr>
              <w:spacing w:after="0"/>
              <w:rPr>
                <w:rFonts w:cs="Arial"/>
                <w:noProof/>
                <w:sz w:val="18"/>
                <w:szCs w:val="18"/>
                <w:lang w:val="es-ES"/>
              </w:rPr>
            </w:pPr>
          </w:p>
        </w:tc>
        <w:tc>
          <w:tcPr>
            <w:tcW w:w="376" w:type="pct"/>
            <w:tcBorders>
              <w:bottom w:val="dashed" w:sz="4" w:space="0" w:color="auto"/>
            </w:tcBorders>
          </w:tcPr>
          <w:p w14:paraId="178A4C02" w14:textId="77777777" w:rsidR="00C63297" w:rsidRPr="00413896" w:rsidRDefault="00C63297" w:rsidP="007D33A4">
            <w:pPr>
              <w:spacing w:after="0"/>
              <w:rPr>
                <w:rFonts w:cs="Arial"/>
                <w:noProof/>
                <w:sz w:val="18"/>
                <w:szCs w:val="18"/>
                <w:lang w:val="es-ES"/>
              </w:rPr>
            </w:pPr>
          </w:p>
        </w:tc>
        <w:tc>
          <w:tcPr>
            <w:tcW w:w="376" w:type="pct"/>
            <w:tcBorders>
              <w:bottom w:val="dashed" w:sz="4" w:space="0" w:color="auto"/>
            </w:tcBorders>
          </w:tcPr>
          <w:p w14:paraId="2F92995B" w14:textId="77777777" w:rsidR="00C63297" w:rsidRPr="00413896" w:rsidRDefault="00C63297" w:rsidP="007D33A4">
            <w:pPr>
              <w:spacing w:after="0"/>
              <w:rPr>
                <w:rFonts w:cs="Arial"/>
                <w:noProof/>
                <w:sz w:val="18"/>
                <w:szCs w:val="18"/>
                <w:lang w:val="es-ES"/>
              </w:rPr>
            </w:pPr>
          </w:p>
        </w:tc>
        <w:tc>
          <w:tcPr>
            <w:tcW w:w="376" w:type="pct"/>
            <w:tcBorders>
              <w:bottom w:val="dashed" w:sz="4" w:space="0" w:color="auto"/>
            </w:tcBorders>
          </w:tcPr>
          <w:p w14:paraId="26120D7B" w14:textId="77777777" w:rsidR="00C63297" w:rsidRPr="00413896" w:rsidRDefault="00C63297" w:rsidP="007D33A4">
            <w:pPr>
              <w:spacing w:after="0"/>
              <w:rPr>
                <w:rFonts w:cs="Arial"/>
                <w:noProof/>
                <w:sz w:val="18"/>
                <w:szCs w:val="18"/>
                <w:lang w:val="es-ES"/>
              </w:rPr>
            </w:pPr>
          </w:p>
        </w:tc>
        <w:tc>
          <w:tcPr>
            <w:tcW w:w="378" w:type="pct"/>
            <w:tcBorders>
              <w:bottom w:val="dashed" w:sz="4" w:space="0" w:color="auto"/>
            </w:tcBorders>
          </w:tcPr>
          <w:p w14:paraId="1D9BDDDC" w14:textId="77777777" w:rsidR="00C63297" w:rsidRPr="00413896" w:rsidRDefault="00C63297" w:rsidP="007D33A4">
            <w:pPr>
              <w:spacing w:after="0"/>
              <w:rPr>
                <w:rFonts w:cs="Arial"/>
                <w:noProof/>
                <w:sz w:val="18"/>
                <w:szCs w:val="18"/>
                <w:lang w:val="es-ES"/>
              </w:rPr>
            </w:pPr>
          </w:p>
        </w:tc>
        <w:tc>
          <w:tcPr>
            <w:tcW w:w="376" w:type="pct"/>
            <w:tcBorders>
              <w:bottom w:val="dashed" w:sz="4" w:space="0" w:color="auto"/>
            </w:tcBorders>
          </w:tcPr>
          <w:p w14:paraId="7F9B00E8" w14:textId="77777777" w:rsidR="00C63297" w:rsidRPr="00413896" w:rsidRDefault="00C63297" w:rsidP="007D33A4">
            <w:pPr>
              <w:spacing w:after="0"/>
              <w:rPr>
                <w:rFonts w:cs="Arial"/>
                <w:noProof/>
                <w:sz w:val="18"/>
                <w:szCs w:val="18"/>
                <w:lang w:val="es-ES"/>
              </w:rPr>
            </w:pPr>
          </w:p>
        </w:tc>
        <w:tc>
          <w:tcPr>
            <w:tcW w:w="377" w:type="pct"/>
            <w:tcBorders>
              <w:top w:val="single" w:sz="4" w:space="0" w:color="auto"/>
              <w:bottom w:val="dashed" w:sz="4" w:space="0" w:color="auto"/>
            </w:tcBorders>
            <w:shd w:val="clear" w:color="auto" w:fill="FFFFFF" w:themeFill="background1"/>
          </w:tcPr>
          <w:p w14:paraId="787EC920" w14:textId="77777777" w:rsidR="00C63297" w:rsidRPr="00413896" w:rsidRDefault="00C63297" w:rsidP="007D33A4">
            <w:pPr>
              <w:spacing w:after="0"/>
              <w:rPr>
                <w:rFonts w:cs="Arial"/>
                <w:noProof/>
                <w:sz w:val="18"/>
                <w:szCs w:val="18"/>
                <w:lang w:val="es-ES"/>
              </w:rPr>
            </w:pPr>
          </w:p>
        </w:tc>
        <w:tc>
          <w:tcPr>
            <w:tcW w:w="378" w:type="pct"/>
            <w:tcBorders>
              <w:bottom w:val="dashed" w:sz="4" w:space="0" w:color="auto"/>
            </w:tcBorders>
            <w:shd w:val="thinDiagCross" w:color="auto" w:fill="FFFFFF" w:themeFill="background1"/>
          </w:tcPr>
          <w:p w14:paraId="32F6D2C7" w14:textId="77777777" w:rsidR="00C63297" w:rsidRPr="00413896" w:rsidRDefault="00C63297" w:rsidP="007D33A4">
            <w:pPr>
              <w:spacing w:after="0"/>
              <w:rPr>
                <w:rFonts w:cs="Arial"/>
                <w:noProof/>
                <w:sz w:val="18"/>
                <w:szCs w:val="18"/>
                <w:lang w:val="es-ES"/>
              </w:rPr>
            </w:pPr>
          </w:p>
        </w:tc>
        <w:tc>
          <w:tcPr>
            <w:tcW w:w="377" w:type="pct"/>
            <w:vMerge w:val="restart"/>
          </w:tcPr>
          <w:p w14:paraId="4200E366" w14:textId="77777777" w:rsidR="00C63297" w:rsidRPr="00413896" w:rsidRDefault="00C63297" w:rsidP="007D33A4">
            <w:pPr>
              <w:spacing w:after="0"/>
              <w:rPr>
                <w:rFonts w:cs="Arial"/>
                <w:noProof/>
                <w:sz w:val="18"/>
                <w:szCs w:val="18"/>
                <w:lang w:val="es-ES"/>
              </w:rPr>
            </w:pPr>
          </w:p>
        </w:tc>
      </w:tr>
      <w:tr w:rsidR="004F310F" w:rsidRPr="00413896" w14:paraId="54C9B400" w14:textId="77777777" w:rsidTr="00C63297">
        <w:tc>
          <w:tcPr>
            <w:tcW w:w="376" w:type="pct"/>
            <w:vMerge/>
          </w:tcPr>
          <w:p w14:paraId="7AE77EE6" w14:textId="77777777" w:rsidR="00C63297" w:rsidRPr="00413896" w:rsidRDefault="00C63297" w:rsidP="007D33A4">
            <w:pPr>
              <w:spacing w:after="0"/>
              <w:rPr>
                <w:rFonts w:cs="Arial"/>
                <w:noProof/>
                <w:sz w:val="18"/>
                <w:szCs w:val="18"/>
                <w:lang w:val="es-ES"/>
              </w:rPr>
            </w:pPr>
          </w:p>
        </w:tc>
        <w:tc>
          <w:tcPr>
            <w:tcW w:w="501" w:type="pct"/>
            <w:vMerge/>
          </w:tcPr>
          <w:p w14:paraId="1DFC4793" w14:textId="77777777" w:rsidR="00C63297" w:rsidRPr="00413896" w:rsidRDefault="00C63297" w:rsidP="007D33A4">
            <w:pPr>
              <w:spacing w:after="0"/>
              <w:rPr>
                <w:rFonts w:cs="Arial"/>
                <w:noProof/>
                <w:sz w:val="18"/>
                <w:szCs w:val="18"/>
                <w:lang w:val="es-ES"/>
              </w:rPr>
            </w:pPr>
          </w:p>
        </w:tc>
        <w:tc>
          <w:tcPr>
            <w:tcW w:w="353" w:type="pct"/>
            <w:vMerge/>
          </w:tcPr>
          <w:p w14:paraId="72529C5B" w14:textId="77777777" w:rsidR="00C63297" w:rsidRPr="00413896" w:rsidRDefault="00C63297" w:rsidP="007D33A4">
            <w:pPr>
              <w:spacing w:after="0"/>
              <w:rPr>
                <w:rFonts w:cs="Arial"/>
                <w:noProof/>
                <w:sz w:val="18"/>
                <w:szCs w:val="18"/>
                <w:lang w:val="es-ES"/>
              </w:rPr>
            </w:pPr>
          </w:p>
        </w:tc>
        <w:tc>
          <w:tcPr>
            <w:tcW w:w="380" w:type="pct"/>
            <w:tcBorders>
              <w:top w:val="dashed" w:sz="4" w:space="0" w:color="auto"/>
            </w:tcBorders>
          </w:tcPr>
          <w:p w14:paraId="6645339C" w14:textId="77777777" w:rsidR="00C63297" w:rsidRPr="00413896" w:rsidRDefault="00C63297" w:rsidP="007D33A4">
            <w:pPr>
              <w:spacing w:after="0"/>
              <w:rPr>
                <w:rFonts w:cs="Arial"/>
                <w:noProof/>
                <w:sz w:val="18"/>
                <w:szCs w:val="18"/>
                <w:lang w:val="es-ES"/>
              </w:rPr>
            </w:pPr>
          </w:p>
        </w:tc>
        <w:tc>
          <w:tcPr>
            <w:tcW w:w="376" w:type="pct"/>
            <w:tcBorders>
              <w:top w:val="dashed" w:sz="4" w:space="0" w:color="auto"/>
            </w:tcBorders>
          </w:tcPr>
          <w:p w14:paraId="07D9DEE3" w14:textId="77777777" w:rsidR="00C63297" w:rsidRPr="00413896" w:rsidRDefault="00C63297" w:rsidP="007D33A4">
            <w:pPr>
              <w:spacing w:after="0"/>
              <w:rPr>
                <w:rFonts w:cs="Arial"/>
                <w:noProof/>
                <w:sz w:val="18"/>
                <w:szCs w:val="18"/>
                <w:lang w:val="es-ES"/>
              </w:rPr>
            </w:pPr>
          </w:p>
        </w:tc>
        <w:tc>
          <w:tcPr>
            <w:tcW w:w="376" w:type="pct"/>
            <w:tcBorders>
              <w:top w:val="dashed" w:sz="4" w:space="0" w:color="auto"/>
            </w:tcBorders>
          </w:tcPr>
          <w:p w14:paraId="4C485D91" w14:textId="77777777" w:rsidR="00C63297" w:rsidRPr="00413896" w:rsidRDefault="00C63297" w:rsidP="007D33A4">
            <w:pPr>
              <w:spacing w:after="0"/>
              <w:rPr>
                <w:rFonts w:cs="Arial"/>
                <w:noProof/>
                <w:sz w:val="18"/>
                <w:szCs w:val="18"/>
                <w:lang w:val="es-ES"/>
              </w:rPr>
            </w:pPr>
          </w:p>
        </w:tc>
        <w:tc>
          <w:tcPr>
            <w:tcW w:w="376" w:type="pct"/>
            <w:tcBorders>
              <w:top w:val="dashed" w:sz="4" w:space="0" w:color="auto"/>
            </w:tcBorders>
          </w:tcPr>
          <w:p w14:paraId="0F3A58DF" w14:textId="77777777" w:rsidR="00C63297" w:rsidRPr="00413896" w:rsidRDefault="00C63297" w:rsidP="007D33A4">
            <w:pPr>
              <w:spacing w:after="0"/>
              <w:rPr>
                <w:rFonts w:cs="Arial"/>
                <w:noProof/>
                <w:sz w:val="18"/>
                <w:szCs w:val="18"/>
                <w:lang w:val="es-ES"/>
              </w:rPr>
            </w:pPr>
          </w:p>
        </w:tc>
        <w:tc>
          <w:tcPr>
            <w:tcW w:w="376" w:type="pct"/>
            <w:tcBorders>
              <w:top w:val="dashed" w:sz="4" w:space="0" w:color="auto"/>
            </w:tcBorders>
          </w:tcPr>
          <w:p w14:paraId="4C702AA5" w14:textId="77777777" w:rsidR="00C63297" w:rsidRPr="00413896" w:rsidRDefault="00C63297" w:rsidP="007D33A4">
            <w:pPr>
              <w:spacing w:after="0"/>
              <w:rPr>
                <w:rFonts w:cs="Arial"/>
                <w:noProof/>
                <w:sz w:val="18"/>
                <w:szCs w:val="18"/>
                <w:lang w:val="es-ES"/>
              </w:rPr>
            </w:pPr>
          </w:p>
        </w:tc>
        <w:tc>
          <w:tcPr>
            <w:tcW w:w="378" w:type="pct"/>
            <w:tcBorders>
              <w:top w:val="dashed" w:sz="4" w:space="0" w:color="auto"/>
            </w:tcBorders>
          </w:tcPr>
          <w:p w14:paraId="0620C84C" w14:textId="77777777" w:rsidR="00C63297" w:rsidRPr="00413896" w:rsidRDefault="00C63297" w:rsidP="007D33A4">
            <w:pPr>
              <w:spacing w:after="0"/>
              <w:rPr>
                <w:rFonts w:cs="Arial"/>
                <w:noProof/>
                <w:sz w:val="18"/>
                <w:szCs w:val="18"/>
                <w:lang w:val="es-ES"/>
              </w:rPr>
            </w:pPr>
          </w:p>
        </w:tc>
        <w:tc>
          <w:tcPr>
            <w:tcW w:w="376" w:type="pct"/>
            <w:tcBorders>
              <w:top w:val="dashed" w:sz="4" w:space="0" w:color="auto"/>
            </w:tcBorders>
          </w:tcPr>
          <w:p w14:paraId="32B0C29C" w14:textId="77777777" w:rsidR="00C63297" w:rsidRPr="00413896" w:rsidRDefault="00C63297" w:rsidP="007D33A4">
            <w:pPr>
              <w:spacing w:after="0"/>
              <w:rPr>
                <w:rFonts w:cs="Arial"/>
                <w:noProof/>
                <w:sz w:val="18"/>
                <w:szCs w:val="18"/>
                <w:lang w:val="es-ES"/>
              </w:rPr>
            </w:pPr>
          </w:p>
        </w:tc>
        <w:tc>
          <w:tcPr>
            <w:tcW w:w="377" w:type="pct"/>
            <w:tcBorders>
              <w:top w:val="dashed" w:sz="4" w:space="0" w:color="auto"/>
              <w:bottom w:val="single" w:sz="4" w:space="0" w:color="auto"/>
            </w:tcBorders>
            <w:shd w:val="thinDiagCross" w:color="auto" w:fill="FFFFFF" w:themeFill="background1"/>
          </w:tcPr>
          <w:p w14:paraId="42269A96" w14:textId="77777777" w:rsidR="00C63297" w:rsidRPr="00413896" w:rsidRDefault="00C63297" w:rsidP="007D33A4">
            <w:pPr>
              <w:spacing w:after="0"/>
              <w:rPr>
                <w:rFonts w:cs="Arial"/>
                <w:noProof/>
                <w:sz w:val="18"/>
                <w:szCs w:val="18"/>
                <w:lang w:val="es-ES"/>
              </w:rPr>
            </w:pPr>
          </w:p>
        </w:tc>
        <w:tc>
          <w:tcPr>
            <w:tcW w:w="378" w:type="pct"/>
            <w:tcBorders>
              <w:top w:val="dashed" w:sz="4" w:space="0" w:color="auto"/>
              <w:bottom w:val="single" w:sz="4" w:space="0" w:color="auto"/>
            </w:tcBorders>
            <w:shd w:val="clear" w:color="auto" w:fill="FFFFFF" w:themeFill="background1"/>
          </w:tcPr>
          <w:p w14:paraId="5E054402" w14:textId="77777777" w:rsidR="00C63297" w:rsidRPr="00413896" w:rsidRDefault="00C63297" w:rsidP="007D33A4">
            <w:pPr>
              <w:spacing w:after="0"/>
              <w:rPr>
                <w:rFonts w:cs="Arial"/>
                <w:noProof/>
                <w:sz w:val="18"/>
                <w:szCs w:val="18"/>
                <w:lang w:val="es-ES"/>
              </w:rPr>
            </w:pPr>
          </w:p>
        </w:tc>
        <w:tc>
          <w:tcPr>
            <w:tcW w:w="377" w:type="pct"/>
            <w:vMerge/>
          </w:tcPr>
          <w:p w14:paraId="0B0EE090" w14:textId="77777777" w:rsidR="00C63297" w:rsidRPr="00413896" w:rsidRDefault="00C63297" w:rsidP="007D33A4">
            <w:pPr>
              <w:spacing w:after="0"/>
              <w:rPr>
                <w:rFonts w:cs="Arial"/>
                <w:noProof/>
                <w:sz w:val="18"/>
                <w:szCs w:val="18"/>
                <w:lang w:val="es-ES"/>
              </w:rPr>
            </w:pPr>
          </w:p>
        </w:tc>
      </w:tr>
      <w:tr w:rsidR="004F310F" w:rsidRPr="00413896" w14:paraId="1CD44096" w14:textId="77777777" w:rsidTr="00C63297">
        <w:tc>
          <w:tcPr>
            <w:tcW w:w="376" w:type="pct"/>
            <w:vMerge w:val="restart"/>
            <w:vAlign w:val="center"/>
          </w:tcPr>
          <w:p w14:paraId="590B4CF9" w14:textId="77777777" w:rsidR="00C63297" w:rsidRPr="00413896" w:rsidRDefault="00C63297" w:rsidP="007D33A4">
            <w:pPr>
              <w:spacing w:after="0"/>
              <w:jc w:val="center"/>
              <w:rPr>
                <w:rFonts w:cs="Arial"/>
                <w:noProof/>
                <w:sz w:val="18"/>
                <w:szCs w:val="18"/>
                <w:lang w:val="es-ES"/>
              </w:rPr>
            </w:pPr>
            <w:r w:rsidRPr="00413896">
              <w:rPr>
                <w:rFonts w:cs="Arial"/>
                <w:noProof/>
                <w:sz w:val="18"/>
                <w:szCs w:val="18"/>
                <w:lang w:val="es-ES"/>
              </w:rPr>
              <w:t>K-3</w:t>
            </w:r>
          </w:p>
        </w:tc>
        <w:tc>
          <w:tcPr>
            <w:tcW w:w="501" w:type="pct"/>
            <w:vMerge w:val="restart"/>
            <w:vAlign w:val="center"/>
          </w:tcPr>
          <w:p w14:paraId="2194D8A8" w14:textId="77777777" w:rsidR="00C63297" w:rsidRPr="00413896" w:rsidRDefault="00C63297" w:rsidP="007D33A4">
            <w:pPr>
              <w:spacing w:after="0"/>
              <w:jc w:val="center"/>
              <w:rPr>
                <w:rFonts w:cs="Arial"/>
                <w:noProof/>
                <w:sz w:val="18"/>
                <w:szCs w:val="18"/>
                <w:lang w:val="es-ES"/>
              </w:rPr>
            </w:pPr>
          </w:p>
        </w:tc>
        <w:tc>
          <w:tcPr>
            <w:tcW w:w="353" w:type="pct"/>
            <w:vMerge w:val="restart"/>
            <w:vAlign w:val="center"/>
          </w:tcPr>
          <w:p w14:paraId="66486398" w14:textId="77777777" w:rsidR="00C63297" w:rsidRPr="00413896" w:rsidRDefault="00C63297" w:rsidP="007D33A4">
            <w:pPr>
              <w:spacing w:after="0"/>
              <w:jc w:val="center"/>
              <w:rPr>
                <w:rFonts w:cs="Arial"/>
                <w:noProof/>
                <w:sz w:val="18"/>
                <w:szCs w:val="18"/>
                <w:lang w:val="es-ES"/>
              </w:rPr>
            </w:pPr>
          </w:p>
        </w:tc>
        <w:tc>
          <w:tcPr>
            <w:tcW w:w="380" w:type="pct"/>
            <w:tcBorders>
              <w:bottom w:val="dashed" w:sz="4" w:space="0" w:color="auto"/>
            </w:tcBorders>
          </w:tcPr>
          <w:p w14:paraId="0221B1C3" w14:textId="77777777" w:rsidR="00C63297" w:rsidRPr="00413896" w:rsidRDefault="00C63297" w:rsidP="007D33A4">
            <w:pPr>
              <w:spacing w:after="0"/>
              <w:rPr>
                <w:rFonts w:cs="Arial"/>
                <w:noProof/>
                <w:sz w:val="18"/>
                <w:szCs w:val="18"/>
                <w:lang w:val="es-ES"/>
              </w:rPr>
            </w:pPr>
          </w:p>
        </w:tc>
        <w:tc>
          <w:tcPr>
            <w:tcW w:w="376" w:type="pct"/>
            <w:tcBorders>
              <w:bottom w:val="dashed" w:sz="4" w:space="0" w:color="auto"/>
            </w:tcBorders>
          </w:tcPr>
          <w:p w14:paraId="61AD3CC3" w14:textId="77777777" w:rsidR="00C63297" w:rsidRPr="00413896" w:rsidRDefault="00C63297" w:rsidP="007D33A4">
            <w:pPr>
              <w:spacing w:after="0"/>
              <w:rPr>
                <w:rFonts w:cs="Arial"/>
                <w:noProof/>
                <w:sz w:val="18"/>
                <w:szCs w:val="18"/>
                <w:lang w:val="es-ES"/>
              </w:rPr>
            </w:pPr>
          </w:p>
        </w:tc>
        <w:tc>
          <w:tcPr>
            <w:tcW w:w="376" w:type="pct"/>
            <w:tcBorders>
              <w:bottom w:val="dashed" w:sz="4" w:space="0" w:color="auto"/>
            </w:tcBorders>
          </w:tcPr>
          <w:p w14:paraId="4E00E427" w14:textId="77777777" w:rsidR="00C63297" w:rsidRPr="00413896" w:rsidRDefault="00C63297" w:rsidP="007D33A4">
            <w:pPr>
              <w:spacing w:after="0"/>
              <w:rPr>
                <w:rFonts w:cs="Arial"/>
                <w:noProof/>
                <w:sz w:val="18"/>
                <w:szCs w:val="18"/>
                <w:lang w:val="es-ES"/>
              </w:rPr>
            </w:pPr>
          </w:p>
        </w:tc>
        <w:tc>
          <w:tcPr>
            <w:tcW w:w="376" w:type="pct"/>
            <w:tcBorders>
              <w:bottom w:val="dashed" w:sz="4" w:space="0" w:color="auto"/>
            </w:tcBorders>
          </w:tcPr>
          <w:p w14:paraId="133D7873" w14:textId="77777777" w:rsidR="00C63297" w:rsidRPr="00413896" w:rsidRDefault="00C63297" w:rsidP="007D33A4">
            <w:pPr>
              <w:spacing w:after="0"/>
              <w:rPr>
                <w:rFonts w:cs="Arial"/>
                <w:noProof/>
                <w:sz w:val="18"/>
                <w:szCs w:val="18"/>
                <w:lang w:val="es-ES"/>
              </w:rPr>
            </w:pPr>
          </w:p>
        </w:tc>
        <w:tc>
          <w:tcPr>
            <w:tcW w:w="376" w:type="pct"/>
            <w:tcBorders>
              <w:bottom w:val="dashed" w:sz="4" w:space="0" w:color="auto"/>
            </w:tcBorders>
          </w:tcPr>
          <w:p w14:paraId="384283CF" w14:textId="77777777" w:rsidR="00C63297" w:rsidRPr="00413896" w:rsidRDefault="00C63297" w:rsidP="007D33A4">
            <w:pPr>
              <w:spacing w:after="0"/>
              <w:rPr>
                <w:rFonts w:cs="Arial"/>
                <w:noProof/>
                <w:sz w:val="18"/>
                <w:szCs w:val="18"/>
                <w:lang w:val="es-ES"/>
              </w:rPr>
            </w:pPr>
          </w:p>
        </w:tc>
        <w:tc>
          <w:tcPr>
            <w:tcW w:w="378" w:type="pct"/>
            <w:tcBorders>
              <w:bottom w:val="dashed" w:sz="4" w:space="0" w:color="auto"/>
            </w:tcBorders>
          </w:tcPr>
          <w:p w14:paraId="6AC7603B" w14:textId="77777777" w:rsidR="00C63297" w:rsidRPr="00413896" w:rsidRDefault="00C63297" w:rsidP="007D33A4">
            <w:pPr>
              <w:spacing w:after="0"/>
              <w:rPr>
                <w:rFonts w:cs="Arial"/>
                <w:noProof/>
                <w:sz w:val="18"/>
                <w:szCs w:val="18"/>
                <w:lang w:val="es-ES"/>
              </w:rPr>
            </w:pPr>
          </w:p>
        </w:tc>
        <w:tc>
          <w:tcPr>
            <w:tcW w:w="376" w:type="pct"/>
            <w:tcBorders>
              <w:bottom w:val="dashed" w:sz="4" w:space="0" w:color="auto"/>
            </w:tcBorders>
          </w:tcPr>
          <w:p w14:paraId="7DC3B4EF" w14:textId="77777777" w:rsidR="00C63297" w:rsidRPr="00413896" w:rsidRDefault="00C63297" w:rsidP="007D33A4">
            <w:pPr>
              <w:spacing w:after="0"/>
              <w:rPr>
                <w:rFonts w:cs="Arial"/>
                <w:noProof/>
                <w:sz w:val="18"/>
                <w:szCs w:val="18"/>
                <w:lang w:val="es-ES"/>
              </w:rPr>
            </w:pPr>
          </w:p>
        </w:tc>
        <w:tc>
          <w:tcPr>
            <w:tcW w:w="377" w:type="pct"/>
            <w:tcBorders>
              <w:top w:val="single" w:sz="4" w:space="0" w:color="auto"/>
              <w:bottom w:val="dashed" w:sz="4" w:space="0" w:color="auto"/>
            </w:tcBorders>
            <w:shd w:val="clear" w:color="auto" w:fill="FFFFFF" w:themeFill="background1"/>
          </w:tcPr>
          <w:p w14:paraId="58013E9E" w14:textId="77777777" w:rsidR="00C63297" w:rsidRPr="00413896" w:rsidRDefault="00C63297" w:rsidP="007D33A4">
            <w:pPr>
              <w:spacing w:after="0"/>
              <w:rPr>
                <w:rFonts w:cs="Arial"/>
                <w:noProof/>
                <w:sz w:val="18"/>
                <w:szCs w:val="18"/>
                <w:lang w:val="es-ES"/>
              </w:rPr>
            </w:pPr>
          </w:p>
        </w:tc>
        <w:tc>
          <w:tcPr>
            <w:tcW w:w="378" w:type="pct"/>
            <w:tcBorders>
              <w:bottom w:val="dashed" w:sz="4" w:space="0" w:color="auto"/>
            </w:tcBorders>
            <w:shd w:val="thinDiagCross" w:color="auto" w:fill="FFFFFF" w:themeFill="background1"/>
          </w:tcPr>
          <w:p w14:paraId="42CC0EBC" w14:textId="77777777" w:rsidR="00C63297" w:rsidRPr="00413896" w:rsidRDefault="00C63297" w:rsidP="007D33A4">
            <w:pPr>
              <w:spacing w:after="0"/>
              <w:rPr>
                <w:rFonts w:cs="Arial"/>
                <w:noProof/>
                <w:sz w:val="18"/>
                <w:szCs w:val="18"/>
                <w:lang w:val="es-ES"/>
              </w:rPr>
            </w:pPr>
          </w:p>
        </w:tc>
        <w:tc>
          <w:tcPr>
            <w:tcW w:w="377" w:type="pct"/>
            <w:vMerge w:val="restart"/>
          </w:tcPr>
          <w:p w14:paraId="295E2C3F" w14:textId="77777777" w:rsidR="00C63297" w:rsidRPr="00413896" w:rsidRDefault="00C63297" w:rsidP="007D33A4">
            <w:pPr>
              <w:spacing w:after="0"/>
              <w:rPr>
                <w:rFonts w:cs="Arial"/>
                <w:noProof/>
                <w:sz w:val="18"/>
                <w:szCs w:val="18"/>
                <w:lang w:val="es-ES"/>
              </w:rPr>
            </w:pPr>
          </w:p>
        </w:tc>
      </w:tr>
      <w:tr w:rsidR="004F310F" w:rsidRPr="00413896" w14:paraId="1805FFFE" w14:textId="77777777" w:rsidTr="00C63297">
        <w:tc>
          <w:tcPr>
            <w:tcW w:w="376" w:type="pct"/>
            <w:vMerge/>
          </w:tcPr>
          <w:p w14:paraId="15BE69DA" w14:textId="77777777" w:rsidR="00C63297" w:rsidRPr="00413896" w:rsidRDefault="00C63297" w:rsidP="007D33A4">
            <w:pPr>
              <w:spacing w:after="0"/>
              <w:rPr>
                <w:rFonts w:cs="Arial"/>
                <w:noProof/>
                <w:sz w:val="18"/>
                <w:szCs w:val="18"/>
                <w:lang w:val="es-ES"/>
              </w:rPr>
            </w:pPr>
          </w:p>
        </w:tc>
        <w:tc>
          <w:tcPr>
            <w:tcW w:w="501" w:type="pct"/>
            <w:vMerge/>
          </w:tcPr>
          <w:p w14:paraId="44EF7BE1" w14:textId="77777777" w:rsidR="00C63297" w:rsidRPr="00413896" w:rsidRDefault="00C63297" w:rsidP="007D33A4">
            <w:pPr>
              <w:spacing w:after="0"/>
              <w:rPr>
                <w:rFonts w:cs="Arial"/>
                <w:noProof/>
                <w:sz w:val="18"/>
                <w:szCs w:val="18"/>
                <w:lang w:val="es-ES"/>
              </w:rPr>
            </w:pPr>
          </w:p>
        </w:tc>
        <w:tc>
          <w:tcPr>
            <w:tcW w:w="353" w:type="pct"/>
            <w:vMerge/>
          </w:tcPr>
          <w:p w14:paraId="32703C9B" w14:textId="77777777" w:rsidR="00C63297" w:rsidRPr="00413896" w:rsidRDefault="00C63297" w:rsidP="007D33A4">
            <w:pPr>
              <w:spacing w:after="0"/>
              <w:rPr>
                <w:rFonts w:cs="Arial"/>
                <w:noProof/>
                <w:sz w:val="18"/>
                <w:szCs w:val="18"/>
                <w:lang w:val="es-ES"/>
              </w:rPr>
            </w:pPr>
          </w:p>
        </w:tc>
        <w:tc>
          <w:tcPr>
            <w:tcW w:w="380" w:type="pct"/>
            <w:tcBorders>
              <w:top w:val="dashed" w:sz="4" w:space="0" w:color="auto"/>
            </w:tcBorders>
          </w:tcPr>
          <w:p w14:paraId="16D1E64B" w14:textId="77777777" w:rsidR="00C63297" w:rsidRPr="00413896" w:rsidRDefault="00C63297" w:rsidP="007D33A4">
            <w:pPr>
              <w:spacing w:after="0"/>
              <w:rPr>
                <w:rFonts w:cs="Arial"/>
                <w:noProof/>
                <w:sz w:val="18"/>
                <w:szCs w:val="18"/>
                <w:lang w:val="es-ES"/>
              </w:rPr>
            </w:pPr>
          </w:p>
        </w:tc>
        <w:tc>
          <w:tcPr>
            <w:tcW w:w="376" w:type="pct"/>
            <w:tcBorders>
              <w:top w:val="dashed" w:sz="4" w:space="0" w:color="auto"/>
            </w:tcBorders>
          </w:tcPr>
          <w:p w14:paraId="0D7C98E0" w14:textId="77777777" w:rsidR="00C63297" w:rsidRPr="00413896" w:rsidRDefault="00C63297" w:rsidP="007D33A4">
            <w:pPr>
              <w:spacing w:after="0"/>
              <w:rPr>
                <w:rFonts w:cs="Arial"/>
                <w:noProof/>
                <w:sz w:val="18"/>
                <w:szCs w:val="18"/>
                <w:lang w:val="es-ES"/>
              </w:rPr>
            </w:pPr>
          </w:p>
        </w:tc>
        <w:tc>
          <w:tcPr>
            <w:tcW w:w="376" w:type="pct"/>
            <w:tcBorders>
              <w:top w:val="dashed" w:sz="4" w:space="0" w:color="auto"/>
            </w:tcBorders>
          </w:tcPr>
          <w:p w14:paraId="000183C0" w14:textId="77777777" w:rsidR="00C63297" w:rsidRPr="00413896" w:rsidRDefault="00C63297" w:rsidP="007D33A4">
            <w:pPr>
              <w:spacing w:after="0"/>
              <w:rPr>
                <w:rFonts w:cs="Arial"/>
                <w:noProof/>
                <w:sz w:val="18"/>
                <w:szCs w:val="18"/>
                <w:lang w:val="es-ES"/>
              </w:rPr>
            </w:pPr>
          </w:p>
        </w:tc>
        <w:tc>
          <w:tcPr>
            <w:tcW w:w="376" w:type="pct"/>
            <w:tcBorders>
              <w:top w:val="dashed" w:sz="4" w:space="0" w:color="auto"/>
            </w:tcBorders>
          </w:tcPr>
          <w:p w14:paraId="5527FCF8" w14:textId="77777777" w:rsidR="00C63297" w:rsidRPr="00413896" w:rsidRDefault="00C63297" w:rsidP="007D33A4">
            <w:pPr>
              <w:spacing w:after="0"/>
              <w:rPr>
                <w:rFonts w:cs="Arial"/>
                <w:noProof/>
                <w:sz w:val="18"/>
                <w:szCs w:val="18"/>
                <w:lang w:val="es-ES"/>
              </w:rPr>
            </w:pPr>
          </w:p>
        </w:tc>
        <w:tc>
          <w:tcPr>
            <w:tcW w:w="376" w:type="pct"/>
            <w:tcBorders>
              <w:top w:val="dashed" w:sz="4" w:space="0" w:color="auto"/>
            </w:tcBorders>
          </w:tcPr>
          <w:p w14:paraId="7A2093FA" w14:textId="77777777" w:rsidR="00C63297" w:rsidRPr="00413896" w:rsidRDefault="00C63297" w:rsidP="007D33A4">
            <w:pPr>
              <w:spacing w:after="0"/>
              <w:rPr>
                <w:rFonts w:cs="Arial"/>
                <w:noProof/>
                <w:sz w:val="18"/>
                <w:szCs w:val="18"/>
                <w:lang w:val="es-ES"/>
              </w:rPr>
            </w:pPr>
          </w:p>
        </w:tc>
        <w:tc>
          <w:tcPr>
            <w:tcW w:w="378" w:type="pct"/>
            <w:tcBorders>
              <w:top w:val="dashed" w:sz="4" w:space="0" w:color="auto"/>
            </w:tcBorders>
          </w:tcPr>
          <w:p w14:paraId="4ED9DC60" w14:textId="77777777" w:rsidR="00C63297" w:rsidRPr="00413896" w:rsidRDefault="00C63297" w:rsidP="007D33A4">
            <w:pPr>
              <w:spacing w:after="0"/>
              <w:rPr>
                <w:rFonts w:cs="Arial"/>
                <w:noProof/>
                <w:sz w:val="18"/>
                <w:szCs w:val="18"/>
                <w:lang w:val="es-ES"/>
              </w:rPr>
            </w:pPr>
          </w:p>
        </w:tc>
        <w:tc>
          <w:tcPr>
            <w:tcW w:w="376" w:type="pct"/>
            <w:tcBorders>
              <w:top w:val="dashed" w:sz="4" w:space="0" w:color="auto"/>
            </w:tcBorders>
          </w:tcPr>
          <w:p w14:paraId="16E820C6" w14:textId="77777777" w:rsidR="00C63297" w:rsidRPr="00413896" w:rsidRDefault="00C63297" w:rsidP="007D33A4">
            <w:pPr>
              <w:spacing w:after="0"/>
              <w:rPr>
                <w:rFonts w:cs="Arial"/>
                <w:noProof/>
                <w:sz w:val="18"/>
                <w:szCs w:val="18"/>
                <w:lang w:val="es-ES"/>
              </w:rPr>
            </w:pPr>
          </w:p>
        </w:tc>
        <w:tc>
          <w:tcPr>
            <w:tcW w:w="377" w:type="pct"/>
            <w:tcBorders>
              <w:top w:val="dashed" w:sz="4" w:space="0" w:color="auto"/>
              <w:bottom w:val="single" w:sz="4" w:space="0" w:color="auto"/>
            </w:tcBorders>
            <w:shd w:val="thinDiagCross" w:color="auto" w:fill="FFFFFF" w:themeFill="background1"/>
          </w:tcPr>
          <w:p w14:paraId="623E13DC" w14:textId="77777777" w:rsidR="00C63297" w:rsidRPr="00413896" w:rsidRDefault="00C63297" w:rsidP="007D33A4">
            <w:pPr>
              <w:spacing w:after="0"/>
              <w:rPr>
                <w:rFonts w:cs="Arial"/>
                <w:noProof/>
                <w:sz w:val="18"/>
                <w:szCs w:val="18"/>
                <w:lang w:val="es-ES"/>
              </w:rPr>
            </w:pPr>
          </w:p>
        </w:tc>
        <w:tc>
          <w:tcPr>
            <w:tcW w:w="378" w:type="pct"/>
            <w:tcBorders>
              <w:top w:val="dashed" w:sz="4" w:space="0" w:color="auto"/>
              <w:bottom w:val="single" w:sz="4" w:space="0" w:color="auto"/>
            </w:tcBorders>
            <w:shd w:val="clear" w:color="auto" w:fill="FFFFFF" w:themeFill="background1"/>
          </w:tcPr>
          <w:p w14:paraId="028CC727" w14:textId="77777777" w:rsidR="00C63297" w:rsidRPr="00413896" w:rsidRDefault="00C63297" w:rsidP="007D33A4">
            <w:pPr>
              <w:spacing w:after="0"/>
              <w:rPr>
                <w:rFonts w:cs="Arial"/>
                <w:noProof/>
                <w:sz w:val="18"/>
                <w:szCs w:val="18"/>
                <w:lang w:val="es-ES"/>
              </w:rPr>
            </w:pPr>
          </w:p>
        </w:tc>
        <w:tc>
          <w:tcPr>
            <w:tcW w:w="377" w:type="pct"/>
            <w:vMerge/>
          </w:tcPr>
          <w:p w14:paraId="6DC0C9AE" w14:textId="77777777" w:rsidR="00C63297" w:rsidRPr="00413896" w:rsidRDefault="00C63297" w:rsidP="007D33A4">
            <w:pPr>
              <w:spacing w:after="0"/>
              <w:rPr>
                <w:rFonts w:cs="Arial"/>
                <w:noProof/>
                <w:sz w:val="18"/>
                <w:szCs w:val="18"/>
                <w:lang w:val="es-ES"/>
              </w:rPr>
            </w:pPr>
          </w:p>
        </w:tc>
      </w:tr>
      <w:tr w:rsidR="004F310F" w:rsidRPr="00413896" w14:paraId="1D2B929B" w14:textId="77777777" w:rsidTr="00C63297">
        <w:tc>
          <w:tcPr>
            <w:tcW w:w="376" w:type="pct"/>
            <w:vMerge w:val="restart"/>
            <w:vAlign w:val="center"/>
          </w:tcPr>
          <w:p w14:paraId="393A6D58" w14:textId="77777777" w:rsidR="00C63297" w:rsidRPr="00413896" w:rsidRDefault="00C63297" w:rsidP="007D33A4">
            <w:pPr>
              <w:spacing w:after="0"/>
              <w:jc w:val="center"/>
              <w:rPr>
                <w:rFonts w:cs="Arial"/>
                <w:noProof/>
                <w:sz w:val="18"/>
                <w:szCs w:val="18"/>
                <w:lang w:val="es-ES"/>
              </w:rPr>
            </w:pPr>
            <w:r w:rsidRPr="00413896">
              <w:rPr>
                <w:rFonts w:cs="Arial"/>
                <w:noProof/>
                <w:sz w:val="18"/>
                <w:szCs w:val="18"/>
                <w:lang w:val="es-ES"/>
              </w:rPr>
              <w:t>…</w:t>
            </w:r>
          </w:p>
        </w:tc>
        <w:tc>
          <w:tcPr>
            <w:tcW w:w="501" w:type="pct"/>
            <w:vMerge w:val="restart"/>
            <w:vAlign w:val="center"/>
          </w:tcPr>
          <w:p w14:paraId="11819A0B" w14:textId="77777777" w:rsidR="00C63297" w:rsidRPr="00413896" w:rsidRDefault="00C63297" w:rsidP="007D33A4">
            <w:pPr>
              <w:spacing w:after="0"/>
              <w:jc w:val="center"/>
              <w:rPr>
                <w:rFonts w:cs="Arial"/>
                <w:noProof/>
                <w:sz w:val="18"/>
                <w:szCs w:val="18"/>
                <w:lang w:val="es-ES"/>
              </w:rPr>
            </w:pPr>
          </w:p>
        </w:tc>
        <w:tc>
          <w:tcPr>
            <w:tcW w:w="353" w:type="pct"/>
            <w:vMerge w:val="restart"/>
            <w:vAlign w:val="center"/>
          </w:tcPr>
          <w:p w14:paraId="33FF6001" w14:textId="77777777" w:rsidR="00C63297" w:rsidRPr="00413896" w:rsidRDefault="00C63297" w:rsidP="007D33A4">
            <w:pPr>
              <w:spacing w:after="0"/>
              <w:jc w:val="center"/>
              <w:rPr>
                <w:rFonts w:cs="Arial"/>
                <w:noProof/>
                <w:sz w:val="18"/>
                <w:szCs w:val="18"/>
                <w:lang w:val="es-ES"/>
              </w:rPr>
            </w:pPr>
          </w:p>
        </w:tc>
        <w:tc>
          <w:tcPr>
            <w:tcW w:w="380" w:type="pct"/>
            <w:tcBorders>
              <w:bottom w:val="dashed" w:sz="4" w:space="0" w:color="auto"/>
            </w:tcBorders>
          </w:tcPr>
          <w:p w14:paraId="6712CF31" w14:textId="77777777" w:rsidR="00C63297" w:rsidRPr="00413896" w:rsidRDefault="00C63297" w:rsidP="007D33A4">
            <w:pPr>
              <w:spacing w:after="0"/>
              <w:rPr>
                <w:rFonts w:cs="Arial"/>
                <w:noProof/>
                <w:sz w:val="18"/>
                <w:szCs w:val="18"/>
                <w:lang w:val="es-ES"/>
              </w:rPr>
            </w:pPr>
          </w:p>
        </w:tc>
        <w:tc>
          <w:tcPr>
            <w:tcW w:w="376" w:type="pct"/>
            <w:tcBorders>
              <w:bottom w:val="dashed" w:sz="4" w:space="0" w:color="auto"/>
            </w:tcBorders>
          </w:tcPr>
          <w:p w14:paraId="57A379EB" w14:textId="77777777" w:rsidR="00C63297" w:rsidRPr="00413896" w:rsidRDefault="00C63297" w:rsidP="007D33A4">
            <w:pPr>
              <w:spacing w:after="0"/>
              <w:rPr>
                <w:rFonts w:cs="Arial"/>
                <w:noProof/>
                <w:sz w:val="18"/>
                <w:szCs w:val="18"/>
                <w:lang w:val="es-ES"/>
              </w:rPr>
            </w:pPr>
          </w:p>
        </w:tc>
        <w:tc>
          <w:tcPr>
            <w:tcW w:w="376" w:type="pct"/>
            <w:tcBorders>
              <w:bottom w:val="dashed" w:sz="4" w:space="0" w:color="auto"/>
            </w:tcBorders>
          </w:tcPr>
          <w:p w14:paraId="35891486" w14:textId="77777777" w:rsidR="00C63297" w:rsidRPr="00413896" w:rsidRDefault="00C63297" w:rsidP="007D33A4">
            <w:pPr>
              <w:spacing w:after="0"/>
              <w:rPr>
                <w:rFonts w:cs="Arial"/>
                <w:noProof/>
                <w:sz w:val="18"/>
                <w:szCs w:val="18"/>
                <w:lang w:val="es-ES"/>
              </w:rPr>
            </w:pPr>
          </w:p>
        </w:tc>
        <w:tc>
          <w:tcPr>
            <w:tcW w:w="376" w:type="pct"/>
            <w:tcBorders>
              <w:bottom w:val="dashed" w:sz="4" w:space="0" w:color="auto"/>
            </w:tcBorders>
          </w:tcPr>
          <w:p w14:paraId="66E51E96" w14:textId="77777777" w:rsidR="00C63297" w:rsidRPr="00413896" w:rsidRDefault="00C63297" w:rsidP="007D33A4">
            <w:pPr>
              <w:spacing w:after="0"/>
              <w:rPr>
                <w:rFonts w:cs="Arial"/>
                <w:noProof/>
                <w:sz w:val="18"/>
                <w:szCs w:val="18"/>
                <w:lang w:val="es-ES"/>
              </w:rPr>
            </w:pPr>
          </w:p>
        </w:tc>
        <w:tc>
          <w:tcPr>
            <w:tcW w:w="376" w:type="pct"/>
            <w:tcBorders>
              <w:bottom w:val="dashed" w:sz="4" w:space="0" w:color="auto"/>
            </w:tcBorders>
          </w:tcPr>
          <w:p w14:paraId="7ED34C63" w14:textId="77777777" w:rsidR="00C63297" w:rsidRPr="00413896" w:rsidRDefault="00C63297" w:rsidP="007D33A4">
            <w:pPr>
              <w:spacing w:after="0"/>
              <w:rPr>
                <w:rFonts w:cs="Arial"/>
                <w:noProof/>
                <w:sz w:val="18"/>
                <w:szCs w:val="18"/>
                <w:lang w:val="es-ES"/>
              </w:rPr>
            </w:pPr>
          </w:p>
        </w:tc>
        <w:tc>
          <w:tcPr>
            <w:tcW w:w="378" w:type="pct"/>
            <w:tcBorders>
              <w:bottom w:val="dashed" w:sz="4" w:space="0" w:color="auto"/>
            </w:tcBorders>
          </w:tcPr>
          <w:p w14:paraId="0B266163" w14:textId="77777777" w:rsidR="00C63297" w:rsidRPr="00413896" w:rsidRDefault="00C63297" w:rsidP="007D33A4">
            <w:pPr>
              <w:spacing w:after="0"/>
              <w:rPr>
                <w:rFonts w:cs="Arial"/>
                <w:noProof/>
                <w:sz w:val="18"/>
                <w:szCs w:val="18"/>
                <w:lang w:val="es-ES"/>
              </w:rPr>
            </w:pPr>
          </w:p>
        </w:tc>
        <w:tc>
          <w:tcPr>
            <w:tcW w:w="376" w:type="pct"/>
            <w:tcBorders>
              <w:bottom w:val="dashed" w:sz="4" w:space="0" w:color="auto"/>
            </w:tcBorders>
          </w:tcPr>
          <w:p w14:paraId="5A72CA56" w14:textId="77777777" w:rsidR="00C63297" w:rsidRPr="00413896" w:rsidRDefault="00C63297" w:rsidP="007D33A4">
            <w:pPr>
              <w:spacing w:after="0"/>
              <w:rPr>
                <w:rFonts w:cs="Arial"/>
                <w:noProof/>
                <w:sz w:val="18"/>
                <w:szCs w:val="18"/>
                <w:lang w:val="es-ES"/>
              </w:rPr>
            </w:pPr>
          </w:p>
        </w:tc>
        <w:tc>
          <w:tcPr>
            <w:tcW w:w="377" w:type="pct"/>
            <w:tcBorders>
              <w:top w:val="single" w:sz="4" w:space="0" w:color="auto"/>
              <w:bottom w:val="dashed" w:sz="4" w:space="0" w:color="auto"/>
            </w:tcBorders>
          </w:tcPr>
          <w:p w14:paraId="00C92800" w14:textId="77777777" w:rsidR="00C63297" w:rsidRPr="00413896" w:rsidRDefault="00C63297" w:rsidP="007D33A4">
            <w:pPr>
              <w:spacing w:after="0"/>
              <w:rPr>
                <w:rFonts w:cs="Arial"/>
                <w:noProof/>
                <w:sz w:val="18"/>
                <w:szCs w:val="18"/>
                <w:lang w:val="es-ES"/>
              </w:rPr>
            </w:pPr>
          </w:p>
        </w:tc>
        <w:tc>
          <w:tcPr>
            <w:tcW w:w="378" w:type="pct"/>
            <w:tcBorders>
              <w:bottom w:val="dashed" w:sz="4" w:space="0" w:color="auto"/>
            </w:tcBorders>
            <w:shd w:val="thinDiagCross" w:color="auto" w:fill="FFFFFF" w:themeFill="background1"/>
          </w:tcPr>
          <w:p w14:paraId="40104AE9" w14:textId="77777777" w:rsidR="00C63297" w:rsidRPr="00413896" w:rsidRDefault="00C63297" w:rsidP="007D33A4">
            <w:pPr>
              <w:spacing w:after="0"/>
              <w:rPr>
                <w:rFonts w:cs="Arial"/>
                <w:noProof/>
                <w:sz w:val="18"/>
                <w:szCs w:val="18"/>
                <w:lang w:val="es-ES"/>
              </w:rPr>
            </w:pPr>
          </w:p>
        </w:tc>
        <w:tc>
          <w:tcPr>
            <w:tcW w:w="377" w:type="pct"/>
            <w:vMerge w:val="restart"/>
          </w:tcPr>
          <w:p w14:paraId="4C16AE5A" w14:textId="77777777" w:rsidR="00C63297" w:rsidRPr="00413896" w:rsidRDefault="00C63297" w:rsidP="007D33A4">
            <w:pPr>
              <w:spacing w:after="0"/>
              <w:rPr>
                <w:rFonts w:cs="Arial"/>
                <w:noProof/>
                <w:sz w:val="18"/>
                <w:szCs w:val="18"/>
                <w:lang w:val="es-ES"/>
              </w:rPr>
            </w:pPr>
          </w:p>
        </w:tc>
      </w:tr>
      <w:tr w:rsidR="004F310F" w:rsidRPr="00413896" w14:paraId="0D369D68" w14:textId="77777777" w:rsidTr="00C63297">
        <w:tc>
          <w:tcPr>
            <w:tcW w:w="376" w:type="pct"/>
            <w:vMerge/>
          </w:tcPr>
          <w:p w14:paraId="2BA40AF8" w14:textId="77777777" w:rsidR="00C63297" w:rsidRPr="00413896" w:rsidRDefault="00C63297" w:rsidP="007D33A4">
            <w:pPr>
              <w:spacing w:after="0"/>
              <w:rPr>
                <w:rFonts w:cs="Arial"/>
                <w:noProof/>
                <w:sz w:val="18"/>
                <w:szCs w:val="18"/>
                <w:lang w:val="es-ES"/>
              </w:rPr>
            </w:pPr>
          </w:p>
        </w:tc>
        <w:tc>
          <w:tcPr>
            <w:tcW w:w="501" w:type="pct"/>
            <w:vMerge/>
          </w:tcPr>
          <w:p w14:paraId="4F458A95" w14:textId="77777777" w:rsidR="00C63297" w:rsidRPr="00413896" w:rsidRDefault="00C63297" w:rsidP="007D33A4">
            <w:pPr>
              <w:spacing w:after="0"/>
              <w:rPr>
                <w:rFonts w:cs="Arial"/>
                <w:noProof/>
                <w:sz w:val="18"/>
                <w:szCs w:val="18"/>
                <w:lang w:val="es-ES"/>
              </w:rPr>
            </w:pPr>
          </w:p>
        </w:tc>
        <w:tc>
          <w:tcPr>
            <w:tcW w:w="353" w:type="pct"/>
            <w:vMerge/>
          </w:tcPr>
          <w:p w14:paraId="39E262B3" w14:textId="77777777" w:rsidR="00C63297" w:rsidRPr="00413896" w:rsidRDefault="00C63297" w:rsidP="007D33A4">
            <w:pPr>
              <w:spacing w:after="0"/>
              <w:rPr>
                <w:rFonts w:cs="Arial"/>
                <w:noProof/>
                <w:sz w:val="18"/>
                <w:szCs w:val="18"/>
                <w:lang w:val="es-ES"/>
              </w:rPr>
            </w:pPr>
          </w:p>
        </w:tc>
        <w:tc>
          <w:tcPr>
            <w:tcW w:w="380" w:type="pct"/>
            <w:tcBorders>
              <w:top w:val="dashed" w:sz="4" w:space="0" w:color="auto"/>
            </w:tcBorders>
          </w:tcPr>
          <w:p w14:paraId="3CF14E6F" w14:textId="77777777" w:rsidR="00C63297" w:rsidRPr="00413896" w:rsidRDefault="00C63297" w:rsidP="007D33A4">
            <w:pPr>
              <w:spacing w:after="0"/>
              <w:rPr>
                <w:rFonts w:cs="Arial"/>
                <w:noProof/>
                <w:sz w:val="18"/>
                <w:szCs w:val="18"/>
                <w:lang w:val="es-ES"/>
              </w:rPr>
            </w:pPr>
          </w:p>
        </w:tc>
        <w:tc>
          <w:tcPr>
            <w:tcW w:w="376" w:type="pct"/>
            <w:tcBorders>
              <w:top w:val="dashed" w:sz="4" w:space="0" w:color="auto"/>
            </w:tcBorders>
          </w:tcPr>
          <w:p w14:paraId="105AD743" w14:textId="77777777" w:rsidR="00C63297" w:rsidRPr="00413896" w:rsidRDefault="00C63297" w:rsidP="007D33A4">
            <w:pPr>
              <w:spacing w:after="0"/>
              <w:rPr>
                <w:rFonts w:cs="Arial"/>
                <w:noProof/>
                <w:sz w:val="18"/>
                <w:szCs w:val="18"/>
                <w:lang w:val="es-ES"/>
              </w:rPr>
            </w:pPr>
          </w:p>
        </w:tc>
        <w:tc>
          <w:tcPr>
            <w:tcW w:w="376" w:type="pct"/>
            <w:tcBorders>
              <w:top w:val="dashed" w:sz="4" w:space="0" w:color="auto"/>
            </w:tcBorders>
          </w:tcPr>
          <w:p w14:paraId="0800DE24" w14:textId="77777777" w:rsidR="00C63297" w:rsidRPr="00413896" w:rsidRDefault="00C63297" w:rsidP="007D33A4">
            <w:pPr>
              <w:spacing w:after="0"/>
              <w:rPr>
                <w:rFonts w:cs="Arial"/>
                <w:noProof/>
                <w:sz w:val="18"/>
                <w:szCs w:val="18"/>
                <w:lang w:val="es-ES"/>
              </w:rPr>
            </w:pPr>
          </w:p>
        </w:tc>
        <w:tc>
          <w:tcPr>
            <w:tcW w:w="376" w:type="pct"/>
            <w:tcBorders>
              <w:top w:val="dashed" w:sz="4" w:space="0" w:color="auto"/>
            </w:tcBorders>
          </w:tcPr>
          <w:p w14:paraId="2456B26B" w14:textId="77777777" w:rsidR="00C63297" w:rsidRPr="00413896" w:rsidRDefault="00C63297" w:rsidP="007D33A4">
            <w:pPr>
              <w:spacing w:after="0"/>
              <w:rPr>
                <w:rFonts w:cs="Arial"/>
                <w:noProof/>
                <w:sz w:val="18"/>
                <w:szCs w:val="18"/>
                <w:lang w:val="es-ES"/>
              </w:rPr>
            </w:pPr>
          </w:p>
        </w:tc>
        <w:tc>
          <w:tcPr>
            <w:tcW w:w="376" w:type="pct"/>
            <w:tcBorders>
              <w:top w:val="dashed" w:sz="4" w:space="0" w:color="auto"/>
            </w:tcBorders>
          </w:tcPr>
          <w:p w14:paraId="2D077436" w14:textId="77777777" w:rsidR="00C63297" w:rsidRPr="00413896" w:rsidRDefault="00C63297" w:rsidP="007D33A4">
            <w:pPr>
              <w:spacing w:after="0"/>
              <w:rPr>
                <w:rFonts w:cs="Arial"/>
                <w:noProof/>
                <w:sz w:val="18"/>
                <w:szCs w:val="18"/>
                <w:lang w:val="es-ES"/>
              </w:rPr>
            </w:pPr>
          </w:p>
        </w:tc>
        <w:tc>
          <w:tcPr>
            <w:tcW w:w="378" w:type="pct"/>
            <w:tcBorders>
              <w:top w:val="dashed" w:sz="4" w:space="0" w:color="auto"/>
            </w:tcBorders>
          </w:tcPr>
          <w:p w14:paraId="1201FE15" w14:textId="77777777" w:rsidR="00C63297" w:rsidRPr="00413896" w:rsidRDefault="00C63297" w:rsidP="007D33A4">
            <w:pPr>
              <w:spacing w:after="0"/>
              <w:rPr>
                <w:rFonts w:cs="Arial"/>
                <w:noProof/>
                <w:sz w:val="18"/>
                <w:szCs w:val="18"/>
                <w:lang w:val="es-ES"/>
              </w:rPr>
            </w:pPr>
          </w:p>
        </w:tc>
        <w:tc>
          <w:tcPr>
            <w:tcW w:w="376" w:type="pct"/>
            <w:tcBorders>
              <w:top w:val="dashed" w:sz="4" w:space="0" w:color="auto"/>
            </w:tcBorders>
          </w:tcPr>
          <w:p w14:paraId="717D2386" w14:textId="77777777" w:rsidR="00C63297" w:rsidRPr="00413896" w:rsidRDefault="00C63297" w:rsidP="007D33A4">
            <w:pPr>
              <w:spacing w:after="0"/>
              <w:rPr>
                <w:rFonts w:cs="Arial"/>
                <w:noProof/>
                <w:sz w:val="18"/>
                <w:szCs w:val="18"/>
                <w:lang w:val="es-ES"/>
              </w:rPr>
            </w:pPr>
          </w:p>
        </w:tc>
        <w:tc>
          <w:tcPr>
            <w:tcW w:w="377" w:type="pct"/>
            <w:tcBorders>
              <w:top w:val="dashed" w:sz="4" w:space="0" w:color="auto"/>
              <w:bottom w:val="single" w:sz="4" w:space="0" w:color="auto"/>
            </w:tcBorders>
            <w:shd w:val="thinDiagCross" w:color="auto" w:fill="FFFFFF" w:themeFill="background1"/>
          </w:tcPr>
          <w:p w14:paraId="68C8B8D9" w14:textId="77777777" w:rsidR="00C63297" w:rsidRPr="00413896" w:rsidRDefault="00C63297" w:rsidP="007D33A4">
            <w:pPr>
              <w:spacing w:after="0"/>
              <w:rPr>
                <w:rFonts w:cs="Arial"/>
                <w:noProof/>
                <w:sz w:val="18"/>
                <w:szCs w:val="18"/>
                <w:lang w:val="es-ES"/>
              </w:rPr>
            </w:pPr>
          </w:p>
        </w:tc>
        <w:tc>
          <w:tcPr>
            <w:tcW w:w="378" w:type="pct"/>
            <w:tcBorders>
              <w:top w:val="dashed" w:sz="4" w:space="0" w:color="auto"/>
            </w:tcBorders>
          </w:tcPr>
          <w:p w14:paraId="77684FB2" w14:textId="77777777" w:rsidR="00C63297" w:rsidRPr="00413896" w:rsidRDefault="00C63297" w:rsidP="007D33A4">
            <w:pPr>
              <w:spacing w:after="0"/>
              <w:rPr>
                <w:rFonts w:cs="Arial"/>
                <w:noProof/>
                <w:sz w:val="18"/>
                <w:szCs w:val="18"/>
                <w:lang w:val="es-ES"/>
              </w:rPr>
            </w:pPr>
          </w:p>
        </w:tc>
        <w:tc>
          <w:tcPr>
            <w:tcW w:w="377" w:type="pct"/>
            <w:vMerge/>
          </w:tcPr>
          <w:p w14:paraId="77C64AF5" w14:textId="77777777" w:rsidR="00C63297" w:rsidRPr="00413896" w:rsidRDefault="00C63297" w:rsidP="007D33A4">
            <w:pPr>
              <w:spacing w:after="0"/>
              <w:rPr>
                <w:rFonts w:cs="Arial"/>
                <w:noProof/>
                <w:sz w:val="18"/>
                <w:szCs w:val="18"/>
                <w:lang w:val="es-ES"/>
              </w:rPr>
            </w:pPr>
          </w:p>
        </w:tc>
      </w:tr>
      <w:tr w:rsidR="004F310F" w:rsidRPr="00413896" w14:paraId="28E2A980" w14:textId="77777777" w:rsidTr="00C63297">
        <w:tc>
          <w:tcPr>
            <w:tcW w:w="3868" w:type="pct"/>
            <w:gridSpan w:val="10"/>
          </w:tcPr>
          <w:p w14:paraId="034150C3" w14:textId="77777777" w:rsidR="00C63297" w:rsidRPr="00413896" w:rsidRDefault="00A045D9" w:rsidP="005F6DD1">
            <w:pPr>
              <w:spacing w:after="0"/>
              <w:jc w:val="right"/>
              <w:rPr>
                <w:rFonts w:cs="Arial"/>
                <w:b/>
                <w:noProof/>
                <w:lang w:val="es-ES"/>
              </w:rPr>
            </w:pPr>
            <w:r w:rsidRPr="00413896">
              <w:rPr>
                <w:rFonts w:cs="Arial"/>
                <w:b/>
                <w:noProof/>
                <w:lang w:val="es-ES"/>
              </w:rPr>
              <w:t>S</w:t>
            </w:r>
            <w:r w:rsidR="005F6DD1" w:rsidRPr="00413896">
              <w:rPr>
                <w:rFonts w:cs="Arial"/>
                <w:b/>
                <w:noProof/>
                <w:lang w:val="es-ES"/>
              </w:rPr>
              <w:t>ub</w:t>
            </w:r>
            <w:r w:rsidRPr="00413896">
              <w:rPr>
                <w:rFonts w:cs="Arial"/>
                <w:b/>
                <w:noProof/>
                <w:lang w:val="es-ES"/>
              </w:rPr>
              <w:t>t</w:t>
            </w:r>
            <w:r w:rsidR="00C63297" w:rsidRPr="00413896">
              <w:rPr>
                <w:rFonts w:cs="Arial"/>
                <w:b/>
                <w:noProof/>
                <w:lang w:val="es-ES"/>
              </w:rPr>
              <w:t>otal</w:t>
            </w:r>
          </w:p>
        </w:tc>
        <w:tc>
          <w:tcPr>
            <w:tcW w:w="377" w:type="pct"/>
            <w:tcBorders>
              <w:top w:val="single" w:sz="4" w:space="0" w:color="auto"/>
            </w:tcBorders>
          </w:tcPr>
          <w:p w14:paraId="7BC4023B" w14:textId="77777777" w:rsidR="00C63297" w:rsidRPr="00413896" w:rsidRDefault="00C63297" w:rsidP="007D33A4">
            <w:pPr>
              <w:spacing w:after="0"/>
              <w:rPr>
                <w:rFonts w:cs="Arial"/>
                <w:noProof/>
                <w:sz w:val="18"/>
                <w:szCs w:val="18"/>
                <w:lang w:val="es-ES"/>
              </w:rPr>
            </w:pPr>
          </w:p>
        </w:tc>
        <w:tc>
          <w:tcPr>
            <w:tcW w:w="378" w:type="pct"/>
          </w:tcPr>
          <w:p w14:paraId="299696E3" w14:textId="77777777" w:rsidR="00C63297" w:rsidRPr="00413896" w:rsidRDefault="00C63297" w:rsidP="007D33A4">
            <w:pPr>
              <w:spacing w:after="0"/>
              <w:rPr>
                <w:rFonts w:cs="Arial"/>
                <w:noProof/>
                <w:sz w:val="18"/>
                <w:szCs w:val="18"/>
                <w:lang w:val="es-ES"/>
              </w:rPr>
            </w:pPr>
          </w:p>
        </w:tc>
        <w:tc>
          <w:tcPr>
            <w:tcW w:w="377" w:type="pct"/>
          </w:tcPr>
          <w:p w14:paraId="112739D7" w14:textId="77777777" w:rsidR="00C63297" w:rsidRPr="00413896" w:rsidRDefault="00C63297" w:rsidP="007D33A4">
            <w:pPr>
              <w:spacing w:after="0"/>
              <w:rPr>
                <w:rFonts w:cs="Arial"/>
                <w:noProof/>
                <w:sz w:val="18"/>
                <w:szCs w:val="18"/>
                <w:lang w:val="es-ES"/>
              </w:rPr>
            </w:pPr>
          </w:p>
        </w:tc>
      </w:tr>
      <w:tr w:rsidR="004F310F" w:rsidRPr="00413896" w14:paraId="3B38DBDA" w14:textId="77777777" w:rsidTr="00C63297">
        <w:tc>
          <w:tcPr>
            <w:tcW w:w="5000" w:type="pct"/>
            <w:gridSpan w:val="13"/>
          </w:tcPr>
          <w:p w14:paraId="1A8D566A" w14:textId="77777777" w:rsidR="00C63297" w:rsidRPr="00413896" w:rsidRDefault="005F6DD1" w:rsidP="007D33A4">
            <w:pPr>
              <w:spacing w:after="0"/>
              <w:rPr>
                <w:rFonts w:cs="Arial"/>
                <w:b/>
                <w:noProof/>
                <w:lang w:val="es-ES"/>
              </w:rPr>
            </w:pPr>
            <w:r w:rsidRPr="00413896">
              <w:rPr>
                <w:rFonts w:cs="Arial"/>
                <w:b/>
                <w:noProof/>
                <w:lang w:val="es-ES"/>
              </w:rPr>
              <w:t>Expertos No Clave</w:t>
            </w:r>
          </w:p>
        </w:tc>
      </w:tr>
      <w:tr w:rsidR="004F310F" w:rsidRPr="00413896" w14:paraId="28347011" w14:textId="77777777" w:rsidTr="007D33A4">
        <w:tc>
          <w:tcPr>
            <w:tcW w:w="376" w:type="pct"/>
            <w:vMerge w:val="restart"/>
            <w:vAlign w:val="center"/>
          </w:tcPr>
          <w:p w14:paraId="0F570EA5" w14:textId="77777777" w:rsidR="007D33A4" w:rsidRPr="00413896" w:rsidRDefault="007D33A4" w:rsidP="007D33A4">
            <w:pPr>
              <w:spacing w:after="0"/>
              <w:jc w:val="center"/>
              <w:rPr>
                <w:rFonts w:cs="Arial"/>
                <w:noProof/>
                <w:sz w:val="18"/>
                <w:szCs w:val="18"/>
                <w:lang w:val="es-ES"/>
              </w:rPr>
            </w:pPr>
            <w:r w:rsidRPr="00413896">
              <w:rPr>
                <w:rFonts w:cs="Arial"/>
                <w:noProof/>
                <w:sz w:val="18"/>
                <w:szCs w:val="18"/>
                <w:lang w:val="es-ES"/>
              </w:rPr>
              <w:t>N-1</w:t>
            </w:r>
          </w:p>
        </w:tc>
        <w:tc>
          <w:tcPr>
            <w:tcW w:w="501" w:type="pct"/>
            <w:vMerge w:val="restart"/>
            <w:vAlign w:val="center"/>
          </w:tcPr>
          <w:p w14:paraId="19D97841" w14:textId="77777777" w:rsidR="007D33A4" w:rsidRPr="00413896" w:rsidRDefault="007D33A4" w:rsidP="007D33A4">
            <w:pPr>
              <w:spacing w:after="0"/>
              <w:jc w:val="center"/>
              <w:rPr>
                <w:rFonts w:cs="Arial"/>
                <w:noProof/>
                <w:sz w:val="18"/>
                <w:szCs w:val="18"/>
                <w:lang w:val="es-ES"/>
              </w:rPr>
            </w:pPr>
          </w:p>
        </w:tc>
        <w:tc>
          <w:tcPr>
            <w:tcW w:w="353" w:type="pct"/>
            <w:vMerge w:val="restart"/>
            <w:vAlign w:val="center"/>
          </w:tcPr>
          <w:p w14:paraId="46E724D0" w14:textId="77777777" w:rsidR="007D33A4" w:rsidRPr="00413896" w:rsidRDefault="007D33A4" w:rsidP="007D33A4">
            <w:pPr>
              <w:spacing w:after="0"/>
              <w:jc w:val="center"/>
              <w:rPr>
                <w:rFonts w:cs="Arial"/>
                <w:noProof/>
                <w:sz w:val="18"/>
                <w:szCs w:val="18"/>
                <w:lang w:val="es-ES"/>
              </w:rPr>
            </w:pPr>
          </w:p>
        </w:tc>
        <w:tc>
          <w:tcPr>
            <w:tcW w:w="380" w:type="pct"/>
            <w:tcBorders>
              <w:bottom w:val="dashed" w:sz="4" w:space="0" w:color="auto"/>
            </w:tcBorders>
          </w:tcPr>
          <w:p w14:paraId="2C7C192E" w14:textId="77777777" w:rsidR="007D33A4" w:rsidRPr="00413896" w:rsidRDefault="007D33A4" w:rsidP="005F6DD1">
            <w:pPr>
              <w:spacing w:after="0"/>
              <w:rPr>
                <w:rFonts w:cs="Arial"/>
                <w:i/>
                <w:noProof/>
                <w:sz w:val="18"/>
                <w:szCs w:val="18"/>
                <w:lang w:val="es-ES"/>
              </w:rPr>
            </w:pPr>
            <w:r w:rsidRPr="00413896">
              <w:rPr>
                <w:rFonts w:cs="Arial"/>
                <w:i/>
                <w:noProof/>
                <w:sz w:val="18"/>
                <w:szCs w:val="18"/>
                <w:lang w:val="es-ES"/>
              </w:rPr>
              <w:t>[</w:t>
            </w:r>
            <w:r w:rsidR="005F6DD1" w:rsidRPr="00413896">
              <w:rPr>
                <w:rFonts w:cs="Arial"/>
                <w:i/>
                <w:noProof/>
                <w:sz w:val="18"/>
                <w:szCs w:val="18"/>
                <w:lang w:val="es-ES"/>
              </w:rPr>
              <w:t>Bas</w:t>
            </w:r>
            <w:r w:rsidRPr="00413896">
              <w:rPr>
                <w:rFonts w:cs="Arial"/>
                <w:i/>
                <w:noProof/>
                <w:sz w:val="18"/>
                <w:szCs w:val="18"/>
                <w:lang w:val="es-ES"/>
              </w:rPr>
              <w:t>e]</w:t>
            </w:r>
          </w:p>
        </w:tc>
        <w:tc>
          <w:tcPr>
            <w:tcW w:w="376" w:type="pct"/>
            <w:tcBorders>
              <w:bottom w:val="dashed" w:sz="4" w:space="0" w:color="auto"/>
            </w:tcBorders>
          </w:tcPr>
          <w:p w14:paraId="2FDEB67B" w14:textId="77777777" w:rsidR="007D33A4" w:rsidRPr="00413896" w:rsidRDefault="007D33A4" w:rsidP="007D33A4">
            <w:pPr>
              <w:spacing w:after="0"/>
              <w:rPr>
                <w:rFonts w:cs="Arial"/>
                <w:noProof/>
                <w:sz w:val="18"/>
                <w:szCs w:val="18"/>
                <w:lang w:val="es-ES"/>
              </w:rPr>
            </w:pPr>
          </w:p>
        </w:tc>
        <w:tc>
          <w:tcPr>
            <w:tcW w:w="376" w:type="pct"/>
            <w:tcBorders>
              <w:bottom w:val="dashed" w:sz="4" w:space="0" w:color="auto"/>
            </w:tcBorders>
          </w:tcPr>
          <w:p w14:paraId="0E0B4C14" w14:textId="77777777" w:rsidR="007D33A4" w:rsidRPr="00413896" w:rsidRDefault="007D33A4" w:rsidP="007D33A4">
            <w:pPr>
              <w:spacing w:after="0"/>
              <w:rPr>
                <w:rFonts w:cs="Arial"/>
                <w:noProof/>
                <w:sz w:val="18"/>
                <w:szCs w:val="18"/>
                <w:lang w:val="es-ES"/>
              </w:rPr>
            </w:pPr>
          </w:p>
        </w:tc>
        <w:tc>
          <w:tcPr>
            <w:tcW w:w="376" w:type="pct"/>
            <w:tcBorders>
              <w:bottom w:val="dashed" w:sz="4" w:space="0" w:color="auto"/>
            </w:tcBorders>
          </w:tcPr>
          <w:p w14:paraId="62724200" w14:textId="77777777" w:rsidR="007D33A4" w:rsidRPr="00413896" w:rsidRDefault="007D33A4" w:rsidP="007D33A4">
            <w:pPr>
              <w:spacing w:after="0"/>
              <w:rPr>
                <w:rFonts w:cs="Arial"/>
                <w:noProof/>
                <w:sz w:val="18"/>
                <w:szCs w:val="18"/>
                <w:lang w:val="es-ES"/>
              </w:rPr>
            </w:pPr>
          </w:p>
        </w:tc>
        <w:tc>
          <w:tcPr>
            <w:tcW w:w="376" w:type="pct"/>
            <w:tcBorders>
              <w:bottom w:val="dashed" w:sz="4" w:space="0" w:color="auto"/>
            </w:tcBorders>
          </w:tcPr>
          <w:p w14:paraId="545AF6AE" w14:textId="77777777" w:rsidR="007D33A4" w:rsidRPr="00413896" w:rsidRDefault="007D33A4" w:rsidP="007D33A4">
            <w:pPr>
              <w:spacing w:after="0"/>
              <w:rPr>
                <w:rFonts w:cs="Arial"/>
                <w:noProof/>
                <w:sz w:val="18"/>
                <w:szCs w:val="18"/>
                <w:lang w:val="es-ES"/>
              </w:rPr>
            </w:pPr>
          </w:p>
        </w:tc>
        <w:tc>
          <w:tcPr>
            <w:tcW w:w="378" w:type="pct"/>
            <w:tcBorders>
              <w:bottom w:val="dashed" w:sz="4" w:space="0" w:color="auto"/>
            </w:tcBorders>
          </w:tcPr>
          <w:p w14:paraId="40B654A4" w14:textId="77777777" w:rsidR="007D33A4" w:rsidRPr="00413896" w:rsidRDefault="007D33A4" w:rsidP="007D33A4">
            <w:pPr>
              <w:spacing w:after="0"/>
              <w:rPr>
                <w:rFonts w:cs="Arial"/>
                <w:noProof/>
                <w:sz w:val="18"/>
                <w:szCs w:val="18"/>
                <w:lang w:val="es-ES"/>
              </w:rPr>
            </w:pPr>
          </w:p>
        </w:tc>
        <w:tc>
          <w:tcPr>
            <w:tcW w:w="376" w:type="pct"/>
            <w:tcBorders>
              <w:bottom w:val="dashed" w:sz="4" w:space="0" w:color="auto"/>
            </w:tcBorders>
          </w:tcPr>
          <w:p w14:paraId="2DD9F2D8" w14:textId="77777777" w:rsidR="007D33A4" w:rsidRPr="00413896" w:rsidRDefault="007D33A4" w:rsidP="007D33A4">
            <w:pPr>
              <w:spacing w:after="0"/>
              <w:rPr>
                <w:rFonts w:cs="Arial"/>
                <w:noProof/>
                <w:sz w:val="18"/>
                <w:szCs w:val="18"/>
                <w:lang w:val="es-ES"/>
              </w:rPr>
            </w:pPr>
          </w:p>
        </w:tc>
        <w:tc>
          <w:tcPr>
            <w:tcW w:w="377" w:type="pct"/>
            <w:tcBorders>
              <w:bottom w:val="dashed" w:sz="4" w:space="0" w:color="auto"/>
            </w:tcBorders>
          </w:tcPr>
          <w:p w14:paraId="1D460517" w14:textId="77777777" w:rsidR="007D33A4" w:rsidRPr="00413896" w:rsidRDefault="007D33A4" w:rsidP="007D33A4">
            <w:pPr>
              <w:spacing w:after="0"/>
              <w:rPr>
                <w:rFonts w:cs="Arial"/>
                <w:noProof/>
                <w:sz w:val="18"/>
                <w:szCs w:val="18"/>
                <w:lang w:val="es-ES"/>
              </w:rPr>
            </w:pPr>
          </w:p>
        </w:tc>
        <w:tc>
          <w:tcPr>
            <w:tcW w:w="378" w:type="pct"/>
            <w:tcBorders>
              <w:bottom w:val="dashed" w:sz="4" w:space="0" w:color="auto"/>
            </w:tcBorders>
            <w:shd w:val="thinDiagCross" w:color="auto" w:fill="auto"/>
          </w:tcPr>
          <w:p w14:paraId="223DF4CF" w14:textId="77777777" w:rsidR="007D33A4" w:rsidRPr="00413896" w:rsidRDefault="007D33A4" w:rsidP="007D33A4">
            <w:pPr>
              <w:spacing w:after="0"/>
              <w:rPr>
                <w:rFonts w:cs="Arial"/>
                <w:noProof/>
                <w:sz w:val="18"/>
                <w:szCs w:val="18"/>
                <w:lang w:val="es-ES"/>
              </w:rPr>
            </w:pPr>
          </w:p>
        </w:tc>
        <w:tc>
          <w:tcPr>
            <w:tcW w:w="377" w:type="pct"/>
            <w:vMerge w:val="restart"/>
          </w:tcPr>
          <w:p w14:paraId="3DE57E8B" w14:textId="77777777" w:rsidR="007D33A4" w:rsidRPr="00413896" w:rsidRDefault="007D33A4" w:rsidP="007D33A4">
            <w:pPr>
              <w:spacing w:after="0"/>
              <w:rPr>
                <w:rFonts w:cs="Arial"/>
                <w:noProof/>
                <w:sz w:val="18"/>
                <w:szCs w:val="18"/>
                <w:lang w:val="es-ES"/>
              </w:rPr>
            </w:pPr>
          </w:p>
        </w:tc>
      </w:tr>
      <w:tr w:rsidR="004F310F" w:rsidRPr="00413896" w14:paraId="5B2B3439" w14:textId="77777777" w:rsidTr="007D33A4">
        <w:tc>
          <w:tcPr>
            <w:tcW w:w="376" w:type="pct"/>
            <w:vMerge/>
          </w:tcPr>
          <w:p w14:paraId="7EBC0048" w14:textId="77777777" w:rsidR="007D33A4" w:rsidRPr="00413896" w:rsidRDefault="007D33A4" w:rsidP="007D33A4">
            <w:pPr>
              <w:spacing w:after="0"/>
              <w:rPr>
                <w:rFonts w:cs="Arial"/>
                <w:noProof/>
                <w:sz w:val="18"/>
                <w:szCs w:val="18"/>
                <w:lang w:val="es-ES"/>
              </w:rPr>
            </w:pPr>
          </w:p>
        </w:tc>
        <w:tc>
          <w:tcPr>
            <w:tcW w:w="501" w:type="pct"/>
            <w:vMerge/>
          </w:tcPr>
          <w:p w14:paraId="0D63CEA2" w14:textId="77777777" w:rsidR="007D33A4" w:rsidRPr="00413896" w:rsidRDefault="007D33A4" w:rsidP="007D33A4">
            <w:pPr>
              <w:spacing w:after="0"/>
              <w:rPr>
                <w:rFonts w:cs="Arial"/>
                <w:noProof/>
                <w:sz w:val="18"/>
                <w:szCs w:val="18"/>
                <w:lang w:val="es-ES"/>
              </w:rPr>
            </w:pPr>
          </w:p>
        </w:tc>
        <w:tc>
          <w:tcPr>
            <w:tcW w:w="353" w:type="pct"/>
            <w:vMerge/>
          </w:tcPr>
          <w:p w14:paraId="48FAD5B9" w14:textId="77777777" w:rsidR="007D33A4" w:rsidRPr="00413896" w:rsidRDefault="007D33A4" w:rsidP="007D33A4">
            <w:pPr>
              <w:spacing w:after="0"/>
              <w:rPr>
                <w:rFonts w:cs="Arial"/>
                <w:noProof/>
                <w:sz w:val="18"/>
                <w:szCs w:val="18"/>
                <w:lang w:val="es-ES"/>
              </w:rPr>
            </w:pPr>
          </w:p>
        </w:tc>
        <w:tc>
          <w:tcPr>
            <w:tcW w:w="380" w:type="pct"/>
            <w:tcBorders>
              <w:top w:val="dashed" w:sz="4" w:space="0" w:color="auto"/>
            </w:tcBorders>
          </w:tcPr>
          <w:p w14:paraId="59E5EEE0" w14:textId="77777777" w:rsidR="007D33A4" w:rsidRPr="00413896" w:rsidRDefault="007D33A4" w:rsidP="005F6DD1">
            <w:pPr>
              <w:spacing w:after="0"/>
              <w:rPr>
                <w:rFonts w:cs="Arial"/>
                <w:i/>
                <w:noProof/>
                <w:sz w:val="18"/>
                <w:szCs w:val="18"/>
                <w:lang w:val="es-ES"/>
              </w:rPr>
            </w:pPr>
            <w:r w:rsidRPr="00413896">
              <w:rPr>
                <w:rFonts w:cs="Arial"/>
                <w:i/>
                <w:noProof/>
                <w:sz w:val="18"/>
                <w:szCs w:val="18"/>
                <w:lang w:val="es-ES"/>
              </w:rPr>
              <w:t>[</w:t>
            </w:r>
            <w:r w:rsidR="005F6DD1" w:rsidRPr="00413896">
              <w:rPr>
                <w:rFonts w:cs="Arial"/>
                <w:i/>
                <w:noProof/>
                <w:sz w:val="18"/>
                <w:szCs w:val="18"/>
                <w:lang w:val="es-ES"/>
              </w:rPr>
              <w:t>Campo</w:t>
            </w:r>
            <w:r w:rsidRPr="00413896">
              <w:rPr>
                <w:rFonts w:cs="Arial"/>
                <w:i/>
                <w:noProof/>
                <w:sz w:val="18"/>
                <w:szCs w:val="18"/>
                <w:lang w:val="es-ES"/>
              </w:rPr>
              <w:t>]</w:t>
            </w:r>
          </w:p>
        </w:tc>
        <w:tc>
          <w:tcPr>
            <w:tcW w:w="376" w:type="pct"/>
            <w:tcBorders>
              <w:top w:val="dashed" w:sz="4" w:space="0" w:color="auto"/>
            </w:tcBorders>
          </w:tcPr>
          <w:p w14:paraId="6509EAF4" w14:textId="77777777" w:rsidR="007D33A4" w:rsidRPr="00413896" w:rsidRDefault="007D33A4" w:rsidP="007D33A4">
            <w:pPr>
              <w:spacing w:after="0"/>
              <w:rPr>
                <w:rFonts w:cs="Arial"/>
                <w:noProof/>
                <w:sz w:val="18"/>
                <w:szCs w:val="18"/>
                <w:lang w:val="es-ES"/>
              </w:rPr>
            </w:pPr>
          </w:p>
        </w:tc>
        <w:tc>
          <w:tcPr>
            <w:tcW w:w="376" w:type="pct"/>
            <w:tcBorders>
              <w:top w:val="dashed" w:sz="4" w:space="0" w:color="auto"/>
            </w:tcBorders>
          </w:tcPr>
          <w:p w14:paraId="48877BD7" w14:textId="77777777" w:rsidR="007D33A4" w:rsidRPr="00413896" w:rsidRDefault="007D33A4" w:rsidP="007D33A4">
            <w:pPr>
              <w:spacing w:after="0"/>
              <w:rPr>
                <w:rFonts w:cs="Arial"/>
                <w:noProof/>
                <w:sz w:val="18"/>
                <w:szCs w:val="18"/>
                <w:lang w:val="es-ES"/>
              </w:rPr>
            </w:pPr>
          </w:p>
        </w:tc>
        <w:tc>
          <w:tcPr>
            <w:tcW w:w="376" w:type="pct"/>
            <w:tcBorders>
              <w:top w:val="dashed" w:sz="4" w:space="0" w:color="auto"/>
            </w:tcBorders>
          </w:tcPr>
          <w:p w14:paraId="10A6C1D9" w14:textId="77777777" w:rsidR="007D33A4" w:rsidRPr="00413896" w:rsidRDefault="007D33A4" w:rsidP="007D33A4">
            <w:pPr>
              <w:spacing w:after="0"/>
              <w:rPr>
                <w:rFonts w:cs="Arial"/>
                <w:noProof/>
                <w:sz w:val="18"/>
                <w:szCs w:val="18"/>
                <w:lang w:val="es-ES"/>
              </w:rPr>
            </w:pPr>
          </w:p>
        </w:tc>
        <w:tc>
          <w:tcPr>
            <w:tcW w:w="376" w:type="pct"/>
            <w:tcBorders>
              <w:top w:val="dashed" w:sz="4" w:space="0" w:color="auto"/>
            </w:tcBorders>
          </w:tcPr>
          <w:p w14:paraId="68675408" w14:textId="77777777" w:rsidR="007D33A4" w:rsidRPr="00413896" w:rsidRDefault="007D33A4" w:rsidP="007D33A4">
            <w:pPr>
              <w:spacing w:after="0"/>
              <w:rPr>
                <w:rFonts w:cs="Arial"/>
                <w:noProof/>
                <w:sz w:val="18"/>
                <w:szCs w:val="18"/>
                <w:lang w:val="es-ES"/>
              </w:rPr>
            </w:pPr>
          </w:p>
        </w:tc>
        <w:tc>
          <w:tcPr>
            <w:tcW w:w="378" w:type="pct"/>
            <w:tcBorders>
              <w:top w:val="dashed" w:sz="4" w:space="0" w:color="auto"/>
            </w:tcBorders>
          </w:tcPr>
          <w:p w14:paraId="5F0FAB91" w14:textId="77777777" w:rsidR="007D33A4" w:rsidRPr="00413896" w:rsidRDefault="007D33A4" w:rsidP="007D33A4">
            <w:pPr>
              <w:spacing w:after="0"/>
              <w:rPr>
                <w:rFonts w:cs="Arial"/>
                <w:noProof/>
                <w:sz w:val="18"/>
                <w:szCs w:val="18"/>
                <w:lang w:val="es-ES"/>
              </w:rPr>
            </w:pPr>
          </w:p>
        </w:tc>
        <w:tc>
          <w:tcPr>
            <w:tcW w:w="376" w:type="pct"/>
            <w:tcBorders>
              <w:top w:val="dashed" w:sz="4" w:space="0" w:color="auto"/>
            </w:tcBorders>
          </w:tcPr>
          <w:p w14:paraId="7735D2C2" w14:textId="77777777" w:rsidR="007D33A4" w:rsidRPr="00413896" w:rsidRDefault="007D33A4" w:rsidP="007D33A4">
            <w:pPr>
              <w:spacing w:after="0"/>
              <w:rPr>
                <w:rFonts w:cs="Arial"/>
                <w:noProof/>
                <w:sz w:val="18"/>
                <w:szCs w:val="18"/>
                <w:lang w:val="es-ES"/>
              </w:rPr>
            </w:pPr>
          </w:p>
        </w:tc>
        <w:tc>
          <w:tcPr>
            <w:tcW w:w="377" w:type="pct"/>
            <w:tcBorders>
              <w:top w:val="dashed" w:sz="4" w:space="0" w:color="auto"/>
            </w:tcBorders>
            <w:shd w:val="thinDiagCross" w:color="auto" w:fill="auto"/>
          </w:tcPr>
          <w:p w14:paraId="66E34AB2" w14:textId="77777777" w:rsidR="007D33A4" w:rsidRPr="00413896" w:rsidRDefault="007D33A4" w:rsidP="007D33A4">
            <w:pPr>
              <w:spacing w:after="0"/>
              <w:rPr>
                <w:rFonts w:cs="Arial"/>
                <w:noProof/>
                <w:sz w:val="18"/>
                <w:szCs w:val="18"/>
                <w:lang w:val="es-ES"/>
              </w:rPr>
            </w:pPr>
          </w:p>
        </w:tc>
        <w:tc>
          <w:tcPr>
            <w:tcW w:w="378" w:type="pct"/>
            <w:tcBorders>
              <w:top w:val="dashed" w:sz="4" w:space="0" w:color="auto"/>
              <w:bottom w:val="single" w:sz="4" w:space="0" w:color="auto"/>
            </w:tcBorders>
          </w:tcPr>
          <w:p w14:paraId="38B56FFF" w14:textId="77777777" w:rsidR="007D33A4" w:rsidRPr="00413896" w:rsidRDefault="007D33A4" w:rsidP="007D33A4">
            <w:pPr>
              <w:spacing w:after="0"/>
              <w:rPr>
                <w:rFonts w:cs="Arial"/>
                <w:noProof/>
                <w:sz w:val="18"/>
                <w:szCs w:val="18"/>
                <w:lang w:val="es-ES"/>
              </w:rPr>
            </w:pPr>
          </w:p>
        </w:tc>
        <w:tc>
          <w:tcPr>
            <w:tcW w:w="377" w:type="pct"/>
            <w:vMerge/>
          </w:tcPr>
          <w:p w14:paraId="2396619B" w14:textId="77777777" w:rsidR="007D33A4" w:rsidRPr="00413896" w:rsidRDefault="007D33A4" w:rsidP="007D33A4">
            <w:pPr>
              <w:spacing w:after="0"/>
              <w:rPr>
                <w:rFonts w:cs="Arial"/>
                <w:noProof/>
                <w:sz w:val="18"/>
                <w:szCs w:val="18"/>
                <w:lang w:val="es-ES"/>
              </w:rPr>
            </w:pPr>
          </w:p>
        </w:tc>
      </w:tr>
      <w:tr w:rsidR="004F310F" w:rsidRPr="00413896" w14:paraId="570A05F9" w14:textId="77777777" w:rsidTr="007D33A4">
        <w:tc>
          <w:tcPr>
            <w:tcW w:w="376" w:type="pct"/>
            <w:vMerge w:val="restart"/>
            <w:vAlign w:val="center"/>
          </w:tcPr>
          <w:p w14:paraId="237F6266" w14:textId="77777777" w:rsidR="007D33A4" w:rsidRPr="00413896" w:rsidRDefault="007D33A4" w:rsidP="007D33A4">
            <w:pPr>
              <w:spacing w:after="0"/>
              <w:jc w:val="center"/>
              <w:rPr>
                <w:rFonts w:cs="Arial"/>
                <w:noProof/>
                <w:sz w:val="18"/>
                <w:szCs w:val="18"/>
                <w:lang w:val="es-ES"/>
              </w:rPr>
            </w:pPr>
            <w:r w:rsidRPr="00413896">
              <w:rPr>
                <w:rFonts w:cs="Arial"/>
                <w:noProof/>
                <w:sz w:val="18"/>
                <w:szCs w:val="18"/>
                <w:lang w:val="es-ES"/>
              </w:rPr>
              <w:t>N-2</w:t>
            </w:r>
          </w:p>
        </w:tc>
        <w:tc>
          <w:tcPr>
            <w:tcW w:w="501" w:type="pct"/>
            <w:vMerge w:val="restart"/>
            <w:vAlign w:val="center"/>
          </w:tcPr>
          <w:p w14:paraId="68EEA7E9" w14:textId="77777777" w:rsidR="007D33A4" w:rsidRPr="00413896" w:rsidRDefault="007D33A4" w:rsidP="007D33A4">
            <w:pPr>
              <w:spacing w:after="0"/>
              <w:jc w:val="center"/>
              <w:rPr>
                <w:rFonts w:cs="Arial"/>
                <w:noProof/>
                <w:sz w:val="18"/>
                <w:szCs w:val="18"/>
                <w:lang w:val="es-ES"/>
              </w:rPr>
            </w:pPr>
          </w:p>
        </w:tc>
        <w:tc>
          <w:tcPr>
            <w:tcW w:w="353" w:type="pct"/>
            <w:vMerge w:val="restart"/>
            <w:vAlign w:val="center"/>
          </w:tcPr>
          <w:p w14:paraId="26AC9314" w14:textId="77777777" w:rsidR="007D33A4" w:rsidRPr="00413896" w:rsidRDefault="007D33A4" w:rsidP="007D33A4">
            <w:pPr>
              <w:spacing w:after="0"/>
              <w:jc w:val="center"/>
              <w:rPr>
                <w:rFonts w:cs="Arial"/>
                <w:noProof/>
                <w:sz w:val="18"/>
                <w:szCs w:val="18"/>
                <w:lang w:val="es-ES"/>
              </w:rPr>
            </w:pPr>
          </w:p>
        </w:tc>
        <w:tc>
          <w:tcPr>
            <w:tcW w:w="380" w:type="pct"/>
            <w:tcBorders>
              <w:bottom w:val="dashed" w:sz="4" w:space="0" w:color="auto"/>
            </w:tcBorders>
          </w:tcPr>
          <w:p w14:paraId="45931C4A" w14:textId="77777777" w:rsidR="007D33A4" w:rsidRPr="00413896" w:rsidRDefault="007D33A4" w:rsidP="007D33A4">
            <w:pPr>
              <w:spacing w:after="0"/>
              <w:rPr>
                <w:rFonts w:cs="Arial"/>
                <w:noProof/>
                <w:sz w:val="18"/>
                <w:szCs w:val="18"/>
                <w:lang w:val="es-ES"/>
              </w:rPr>
            </w:pPr>
          </w:p>
        </w:tc>
        <w:tc>
          <w:tcPr>
            <w:tcW w:w="376" w:type="pct"/>
            <w:tcBorders>
              <w:bottom w:val="dashed" w:sz="4" w:space="0" w:color="auto"/>
            </w:tcBorders>
          </w:tcPr>
          <w:p w14:paraId="37B11B4D" w14:textId="77777777" w:rsidR="007D33A4" w:rsidRPr="00413896" w:rsidRDefault="007D33A4" w:rsidP="007D33A4">
            <w:pPr>
              <w:spacing w:after="0"/>
              <w:rPr>
                <w:rFonts w:cs="Arial"/>
                <w:noProof/>
                <w:sz w:val="18"/>
                <w:szCs w:val="18"/>
                <w:lang w:val="es-ES"/>
              </w:rPr>
            </w:pPr>
          </w:p>
        </w:tc>
        <w:tc>
          <w:tcPr>
            <w:tcW w:w="376" w:type="pct"/>
            <w:tcBorders>
              <w:bottom w:val="dashed" w:sz="4" w:space="0" w:color="auto"/>
            </w:tcBorders>
          </w:tcPr>
          <w:p w14:paraId="20711957" w14:textId="77777777" w:rsidR="007D33A4" w:rsidRPr="00413896" w:rsidRDefault="007D33A4" w:rsidP="007D33A4">
            <w:pPr>
              <w:spacing w:after="0"/>
              <w:rPr>
                <w:rFonts w:cs="Arial"/>
                <w:noProof/>
                <w:sz w:val="18"/>
                <w:szCs w:val="18"/>
                <w:lang w:val="es-ES"/>
              </w:rPr>
            </w:pPr>
          </w:p>
        </w:tc>
        <w:tc>
          <w:tcPr>
            <w:tcW w:w="376" w:type="pct"/>
            <w:tcBorders>
              <w:bottom w:val="dashed" w:sz="4" w:space="0" w:color="auto"/>
            </w:tcBorders>
          </w:tcPr>
          <w:p w14:paraId="2DE5D335" w14:textId="77777777" w:rsidR="007D33A4" w:rsidRPr="00413896" w:rsidRDefault="007D33A4" w:rsidP="007D33A4">
            <w:pPr>
              <w:spacing w:after="0"/>
              <w:rPr>
                <w:rFonts w:cs="Arial"/>
                <w:noProof/>
                <w:sz w:val="18"/>
                <w:szCs w:val="18"/>
                <w:lang w:val="es-ES"/>
              </w:rPr>
            </w:pPr>
          </w:p>
        </w:tc>
        <w:tc>
          <w:tcPr>
            <w:tcW w:w="376" w:type="pct"/>
            <w:tcBorders>
              <w:bottom w:val="dashed" w:sz="4" w:space="0" w:color="auto"/>
            </w:tcBorders>
          </w:tcPr>
          <w:p w14:paraId="64E45F5C" w14:textId="77777777" w:rsidR="007D33A4" w:rsidRPr="00413896" w:rsidRDefault="007D33A4" w:rsidP="007D33A4">
            <w:pPr>
              <w:spacing w:after="0"/>
              <w:rPr>
                <w:rFonts w:cs="Arial"/>
                <w:noProof/>
                <w:sz w:val="18"/>
                <w:szCs w:val="18"/>
                <w:lang w:val="es-ES"/>
              </w:rPr>
            </w:pPr>
          </w:p>
        </w:tc>
        <w:tc>
          <w:tcPr>
            <w:tcW w:w="378" w:type="pct"/>
            <w:tcBorders>
              <w:bottom w:val="dashed" w:sz="4" w:space="0" w:color="auto"/>
            </w:tcBorders>
          </w:tcPr>
          <w:p w14:paraId="282B34B9" w14:textId="77777777" w:rsidR="007D33A4" w:rsidRPr="00413896" w:rsidRDefault="007D33A4" w:rsidP="007D33A4">
            <w:pPr>
              <w:spacing w:after="0"/>
              <w:rPr>
                <w:rFonts w:cs="Arial"/>
                <w:noProof/>
                <w:sz w:val="18"/>
                <w:szCs w:val="18"/>
                <w:lang w:val="es-ES"/>
              </w:rPr>
            </w:pPr>
          </w:p>
        </w:tc>
        <w:tc>
          <w:tcPr>
            <w:tcW w:w="376" w:type="pct"/>
            <w:tcBorders>
              <w:bottom w:val="dashed" w:sz="4" w:space="0" w:color="auto"/>
            </w:tcBorders>
          </w:tcPr>
          <w:p w14:paraId="1C92710E" w14:textId="77777777" w:rsidR="007D33A4" w:rsidRPr="00413896" w:rsidRDefault="007D33A4" w:rsidP="007D33A4">
            <w:pPr>
              <w:spacing w:after="0"/>
              <w:rPr>
                <w:rFonts w:cs="Arial"/>
                <w:noProof/>
                <w:sz w:val="18"/>
                <w:szCs w:val="18"/>
                <w:lang w:val="es-ES"/>
              </w:rPr>
            </w:pPr>
          </w:p>
        </w:tc>
        <w:tc>
          <w:tcPr>
            <w:tcW w:w="377" w:type="pct"/>
            <w:tcBorders>
              <w:bottom w:val="dashed" w:sz="4" w:space="0" w:color="auto"/>
            </w:tcBorders>
          </w:tcPr>
          <w:p w14:paraId="3907E361" w14:textId="77777777" w:rsidR="007D33A4" w:rsidRPr="00413896" w:rsidRDefault="007D33A4" w:rsidP="007D33A4">
            <w:pPr>
              <w:spacing w:after="0"/>
              <w:rPr>
                <w:rFonts w:cs="Arial"/>
                <w:noProof/>
                <w:sz w:val="18"/>
                <w:szCs w:val="18"/>
                <w:lang w:val="es-ES"/>
              </w:rPr>
            </w:pPr>
          </w:p>
        </w:tc>
        <w:tc>
          <w:tcPr>
            <w:tcW w:w="378" w:type="pct"/>
            <w:tcBorders>
              <w:bottom w:val="dashed" w:sz="4" w:space="0" w:color="auto"/>
            </w:tcBorders>
            <w:shd w:val="thinDiagCross" w:color="auto" w:fill="auto"/>
          </w:tcPr>
          <w:p w14:paraId="7EAACA0A" w14:textId="77777777" w:rsidR="007D33A4" w:rsidRPr="00413896" w:rsidRDefault="007D33A4" w:rsidP="007D33A4">
            <w:pPr>
              <w:spacing w:after="0"/>
              <w:rPr>
                <w:rFonts w:cs="Arial"/>
                <w:noProof/>
                <w:sz w:val="18"/>
                <w:szCs w:val="18"/>
                <w:lang w:val="es-ES"/>
              </w:rPr>
            </w:pPr>
          </w:p>
        </w:tc>
        <w:tc>
          <w:tcPr>
            <w:tcW w:w="377" w:type="pct"/>
            <w:vMerge w:val="restart"/>
          </w:tcPr>
          <w:p w14:paraId="7915DE9C" w14:textId="77777777" w:rsidR="007D33A4" w:rsidRPr="00413896" w:rsidRDefault="007D33A4" w:rsidP="007D33A4">
            <w:pPr>
              <w:spacing w:after="0"/>
              <w:rPr>
                <w:rFonts w:cs="Arial"/>
                <w:noProof/>
                <w:sz w:val="18"/>
                <w:szCs w:val="18"/>
                <w:lang w:val="es-ES"/>
              </w:rPr>
            </w:pPr>
          </w:p>
        </w:tc>
      </w:tr>
      <w:tr w:rsidR="004F310F" w:rsidRPr="00413896" w14:paraId="7DE49D1A" w14:textId="77777777" w:rsidTr="007D33A4">
        <w:tc>
          <w:tcPr>
            <w:tcW w:w="376" w:type="pct"/>
            <w:vMerge/>
          </w:tcPr>
          <w:p w14:paraId="369412AD" w14:textId="77777777" w:rsidR="007D33A4" w:rsidRPr="00413896" w:rsidRDefault="007D33A4" w:rsidP="007D33A4">
            <w:pPr>
              <w:spacing w:after="0"/>
              <w:rPr>
                <w:rFonts w:cs="Arial"/>
                <w:noProof/>
                <w:sz w:val="18"/>
                <w:szCs w:val="18"/>
                <w:lang w:val="es-ES"/>
              </w:rPr>
            </w:pPr>
          </w:p>
        </w:tc>
        <w:tc>
          <w:tcPr>
            <w:tcW w:w="501" w:type="pct"/>
            <w:vMerge/>
          </w:tcPr>
          <w:p w14:paraId="699D3BEE" w14:textId="77777777" w:rsidR="007D33A4" w:rsidRPr="00413896" w:rsidRDefault="007D33A4" w:rsidP="007D33A4">
            <w:pPr>
              <w:spacing w:after="0"/>
              <w:rPr>
                <w:rFonts w:cs="Arial"/>
                <w:noProof/>
                <w:sz w:val="18"/>
                <w:szCs w:val="18"/>
                <w:lang w:val="es-ES"/>
              </w:rPr>
            </w:pPr>
          </w:p>
        </w:tc>
        <w:tc>
          <w:tcPr>
            <w:tcW w:w="353" w:type="pct"/>
            <w:vMerge/>
          </w:tcPr>
          <w:p w14:paraId="5011056F" w14:textId="77777777" w:rsidR="007D33A4" w:rsidRPr="00413896" w:rsidRDefault="007D33A4" w:rsidP="007D33A4">
            <w:pPr>
              <w:spacing w:after="0"/>
              <w:rPr>
                <w:rFonts w:cs="Arial"/>
                <w:noProof/>
                <w:sz w:val="18"/>
                <w:szCs w:val="18"/>
                <w:lang w:val="es-ES"/>
              </w:rPr>
            </w:pPr>
          </w:p>
        </w:tc>
        <w:tc>
          <w:tcPr>
            <w:tcW w:w="380" w:type="pct"/>
            <w:tcBorders>
              <w:top w:val="dashed" w:sz="4" w:space="0" w:color="auto"/>
            </w:tcBorders>
          </w:tcPr>
          <w:p w14:paraId="380A4359" w14:textId="77777777" w:rsidR="007D33A4" w:rsidRPr="00413896" w:rsidRDefault="007D33A4" w:rsidP="007D33A4">
            <w:pPr>
              <w:spacing w:after="0"/>
              <w:rPr>
                <w:rFonts w:cs="Arial"/>
                <w:noProof/>
                <w:sz w:val="18"/>
                <w:szCs w:val="18"/>
                <w:lang w:val="es-ES"/>
              </w:rPr>
            </w:pPr>
          </w:p>
        </w:tc>
        <w:tc>
          <w:tcPr>
            <w:tcW w:w="376" w:type="pct"/>
            <w:tcBorders>
              <w:top w:val="dashed" w:sz="4" w:space="0" w:color="auto"/>
            </w:tcBorders>
          </w:tcPr>
          <w:p w14:paraId="7CC686DE" w14:textId="77777777" w:rsidR="007D33A4" w:rsidRPr="00413896" w:rsidRDefault="007D33A4" w:rsidP="007D33A4">
            <w:pPr>
              <w:spacing w:after="0"/>
              <w:rPr>
                <w:rFonts w:cs="Arial"/>
                <w:noProof/>
                <w:sz w:val="18"/>
                <w:szCs w:val="18"/>
                <w:lang w:val="es-ES"/>
              </w:rPr>
            </w:pPr>
          </w:p>
        </w:tc>
        <w:tc>
          <w:tcPr>
            <w:tcW w:w="376" w:type="pct"/>
            <w:tcBorders>
              <w:top w:val="dashed" w:sz="4" w:space="0" w:color="auto"/>
            </w:tcBorders>
          </w:tcPr>
          <w:p w14:paraId="6730F52C" w14:textId="77777777" w:rsidR="007D33A4" w:rsidRPr="00413896" w:rsidRDefault="007D33A4" w:rsidP="007D33A4">
            <w:pPr>
              <w:spacing w:after="0"/>
              <w:rPr>
                <w:rFonts w:cs="Arial"/>
                <w:noProof/>
                <w:sz w:val="18"/>
                <w:szCs w:val="18"/>
                <w:lang w:val="es-ES"/>
              </w:rPr>
            </w:pPr>
          </w:p>
        </w:tc>
        <w:tc>
          <w:tcPr>
            <w:tcW w:w="376" w:type="pct"/>
            <w:tcBorders>
              <w:top w:val="dashed" w:sz="4" w:space="0" w:color="auto"/>
            </w:tcBorders>
          </w:tcPr>
          <w:p w14:paraId="5C3A8302" w14:textId="77777777" w:rsidR="007D33A4" w:rsidRPr="00413896" w:rsidRDefault="007D33A4" w:rsidP="007D33A4">
            <w:pPr>
              <w:spacing w:after="0"/>
              <w:rPr>
                <w:rFonts w:cs="Arial"/>
                <w:noProof/>
                <w:sz w:val="18"/>
                <w:szCs w:val="18"/>
                <w:lang w:val="es-ES"/>
              </w:rPr>
            </w:pPr>
          </w:p>
        </w:tc>
        <w:tc>
          <w:tcPr>
            <w:tcW w:w="376" w:type="pct"/>
            <w:tcBorders>
              <w:top w:val="dashed" w:sz="4" w:space="0" w:color="auto"/>
            </w:tcBorders>
          </w:tcPr>
          <w:p w14:paraId="4BC0BE64" w14:textId="77777777" w:rsidR="007D33A4" w:rsidRPr="00413896" w:rsidRDefault="007D33A4" w:rsidP="007D33A4">
            <w:pPr>
              <w:spacing w:after="0"/>
              <w:rPr>
                <w:rFonts w:cs="Arial"/>
                <w:noProof/>
                <w:sz w:val="18"/>
                <w:szCs w:val="18"/>
                <w:lang w:val="es-ES"/>
              </w:rPr>
            </w:pPr>
          </w:p>
        </w:tc>
        <w:tc>
          <w:tcPr>
            <w:tcW w:w="378" w:type="pct"/>
            <w:tcBorders>
              <w:top w:val="dashed" w:sz="4" w:space="0" w:color="auto"/>
            </w:tcBorders>
          </w:tcPr>
          <w:p w14:paraId="3C54D3ED" w14:textId="77777777" w:rsidR="007D33A4" w:rsidRPr="00413896" w:rsidRDefault="007D33A4" w:rsidP="007D33A4">
            <w:pPr>
              <w:spacing w:after="0"/>
              <w:rPr>
                <w:rFonts w:cs="Arial"/>
                <w:noProof/>
                <w:sz w:val="18"/>
                <w:szCs w:val="18"/>
                <w:lang w:val="es-ES"/>
              </w:rPr>
            </w:pPr>
          </w:p>
        </w:tc>
        <w:tc>
          <w:tcPr>
            <w:tcW w:w="376" w:type="pct"/>
            <w:tcBorders>
              <w:top w:val="dashed" w:sz="4" w:space="0" w:color="auto"/>
            </w:tcBorders>
          </w:tcPr>
          <w:p w14:paraId="1D52FD85" w14:textId="77777777" w:rsidR="007D33A4" w:rsidRPr="00413896" w:rsidRDefault="007D33A4" w:rsidP="007D33A4">
            <w:pPr>
              <w:spacing w:after="0"/>
              <w:rPr>
                <w:rFonts w:cs="Arial"/>
                <w:noProof/>
                <w:sz w:val="18"/>
                <w:szCs w:val="18"/>
                <w:lang w:val="es-ES"/>
              </w:rPr>
            </w:pPr>
          </w:p>
        </w:tc>
        <w:tc>
          <w:tcPr>
            <w:tcW w:w="377" w:type="pct"/>
            <w:tcBorders>
              <w:top w:val="dashed" w:sz="4" w:space="0" w:color="auto"/>
            </w:tcBorders>
            <w:shd w:val="thinDiagCross" w:color="auto" w:fill="auto"/>
          </w:tcPr>
          <w:p w14:paraId="13D4A9AA" w14:textId="77777777" w:rsidR="007D33A4" w:rsidRPr="00413896" w:rsidRDefault="007D33A4" w:rsidP="007D33A4">
            <w:pPr>
              <w:spacing w:after="0"/>
              <w:rPr>
                <w:rFonts w:cs="Arial"/>
                <w:noProof/>
                <w:sz w:val="18"/>
                <w:szCs w:val="18"/>
                <w:lang w:val="es-ES"/>
              </w:rPr>
            </w:pPr>
          </w:p>
        </w:tc>
        <w:tc>
          <w:tcPr>
            <w:tcW w:w="378" w:type="pct"/>
            <w:tcBorders>
              <w:top w:val="dashed" w:sz="4" w:space="0" w:color="auto"/>
              <w:bottom w:val="single" w:sz="4" w:space="0" w:color="auto"/>
            </w:tcBorders>
          </w:tcPr>
          <w:p w14:paraId="607DAA22" w14:textId="77777777" w:rsidR="007D33A4" w:rsidRPr="00413896" w:rsidRDefault="007D33A4" w:rsidP="007D33A4">
            <w:pPr>
              <w:spacing w:after="0"/>
              <w:rPr>
                <w:rFonts w:cs="Arial"/>
                <w:noProof/>
                <w:sz w:val="18"/>
                <w:szCs w:val="18"/>
                <w:lang w:val="es-ES"/>
              </w:rPr>
            </w:pPr>
          </w:p>
        </w:tc>
        <w:tc>
          <w:tcPr>
            <w:tcW w:w="377" w:type="pct"/>
            <w:vMerge/>
          </w:tcPr>
          <w:p w14:paraId="4FF4D037" w14:textId="77777777" w:rsidR="007D33A4" w:rsidRPr="00413896" w:rsidRDefault="007D33A4" w:rsidP="007D33A4">
            <w:pPr>
              <w:spacing w:after="0"/>
              <w:rPr>
                <w:rFonts w:cs="Arial"/>
                <w:noProof/>
                <w:sz w:val="18"/>
                <w:szCs w:val="18"/>
                <w:lang w:val="es-ES"/>
              </w:rPr>
            </w:pPr>
          </w:p>
        </w:tc>
      </w:tr>
      <w:tr w:rsidR="004F310F" w:rsidRPr="00413896" w14:paraId="54D41C31" w14:textId="77777777" w:rsidTr="007D33A4">
        <w:tc>
          <w:tcPr>
            <w:tcW w:w="376" w:type="pct"/>
            <w:vMerge w:val="restart"/>
            <w:vAlign w:val="center"/>
          </w:tcPr>
          <w:p w14:paraId="466BE774" w14:textId="77777777" w:rsidR="007D33A4" w:rsidRPr="00413896" w:rsidRDefault="007D33A4" w:rsidP="007D33A4">
            <w:pPr>
              <w:spacing w:after="0"/>
              <w:jc w:val="center"/>
              <w:rPr>
                <w:rFonts w:cs="Arial"/>
                <w:noProof/>
                <w:lang w:val="es-ES"/>
              </w:rPr>
            </w:pPr>
            <w:r w:rsidRPr="00413896">
              <w:rPr>
                <w:rFonts w:cs="Arial"/>
                <w:noProof/>
                <w:lang w:val="es-ES"/>
              </w:rPr>
              <w:t>…</w:t>
            </w:r>
          </w:p>
        </w:tc>
        <w:tc>
          <w:tcPr>
            <w:tcW w:w="501" w:type="pct"/>
            <w:vMerge w:val="restart"/>
            <w:vAlign w:val="center"/>
          </w:tcPr>
          <w:p w14:paraId="349B3478" w14:textId="77777777" w:rsidR="007D33A4" w:rsidRPr="00413896" w:rsidRDefault="007D33A4" w:rsidP="007D33A4">
            <w:pPr>
              <w:spacing w:after="0"/>
              <w:jc w:val="center"/>
              <w:rPr>
                <w:rFonts w:cs="Arial"/>
                <w:noProof/>
                <w:lang w:val="es-ES"/>
              </w:rPr>
            </w:pPr>
          </w:p>
        </w:tc>
        <w:tc>
          <w:tcPr>
            <w:tcW w:w="353" w:type="pct"/>
            <w:vMerge w:val="restart"/>
            <w:vAlign w:val="center"/>
          </w:tcPr>
          <w:p w14:paraId="4138A594" w14:textId="77777777" w:rsidR="007D33A4" w:rsidRPr="00413896" w:rsidRDefault="007D33A4" w:rsidP="007D33A4">
            <w:pPr>
              <w:spacing w:after="0"/>
              <w:jc w:val="center"/>
              <w:rPr>
                <w:rFonts w:cs="Arial"/>
                <w:noProof/>
                <w:lang w:val="es-ES"/>
              </w:rPr>
            </w:pPr>
          </w:p>
        </w:tc>
        <w:tc>
          <w:tcPr>
            <w:tcW w:w="380" w:type="pct"/>
            <w:tcBorders>
              <w:bottom w:val="dashed" w:sz="4" w:space="0" w:color="auto"/>
            </w:tcBorders>
          </w:tcPr>
          <w:p w14:paraId="3534EB45" w14:textId="77777777" w:rsidR="007D33A4" w:rsidRPr="00413896" w:rsidRDefault="007D33A4" w:rsidP="007D33A4">
            <w:pPr>
              <w:spacing w:after="0"/>
              <w:rPr>
                <w:rFonts w:cs="Arial"/>
                <w:noProof/>
                <w:lang w:val="es-ES"/>
              </w:rPr>
            </w:pPr>
          </w:p>
        </w:tc>
        <w:tc>
          <w:tcPr>
            <w:tcW w:w="376" w:type="pct"/>
            <w:tcBorders>
              <w:bottom w:val="dashed" w:sz="4" w:space="0" w:color="auto"/>
            </w:tcBorders>
          </w:tcPr>
          <w:p w14:paraId="4A327B00" w14:textId="77777777" w:rsidR="007D33A4" w:rsidRPr="00413896" w:rsidRDefault="007D33A4" w:rsidP="007D33A4">
            <w:pPr>
              <w:spacing w:after="0"/>
              <w:rPr>
                <w:rFonts w:cs="Arial"/>
                <w:noProof/>
                <w:lang w:val="es-ES"/>
              </w:rPr>
            </w:pPr>
          </w:p>
        </w:tc>
        <w:tc>
          <w:tcPr>
            <w:tcW w:w="376" w:type="pct"/>
            <w:tcBorders>
              <w:bottom w:val="dashed" w:sz="4" w:space="0" w:color="auto"/>
            </w:tcBorders>
          </w:tcPr>
          <w:p w14:paraId="0DA58D0A" w14:textId="77777777" w:rsidR="007D33A4" w:rsidRPr="00413896" w:rsidRDefault="007D33A4" w:rsidP="007D33A4">
            <w:pPr>
              <w:spacing w:after="0"/>
              <w:rPr>
                <w:rFonts w:cs="Arial"/>
                <w:noProof/>
                <w:lang w:val="es-ES"/>
              </w:rPr>
            </w:pPr>
          </w:p>
        </w:tc>
        <w:tc>
          <w:tcPr>
            <w:tcW w:w="376" w:type="pct"/>
            <w:tcBorders>
              <w:bottom w:val="dashed" w:sz="4" w:space="0" w:color="auto"/>
            </w:tcBorders>
          </w:tcPr>
          <w:p w14:paraId="23206A8A" w14:textId="77777777" w:rsidR="007D33A4" w:rsidRPr="00413896" w:rsidRDefault="007D33A4" w:rsidP="007D33A4">
            <w:pPr>
              <w:spacing w:after="0"/>
              <w:rPr>
                <w:rFonts w:cs="Arial"/>
                <w:noProof/>
                <w:lang w:val="es-ES"/>
              </w:rPr>
            </w:pPr>
          </w:p>
        </w:tc>
        <w:tc>
          <w:tcPr>
            <w:tcW w:w="376" w:type="pct"/>
            <w:tcBorders>
              <w:bottom w:val="dashed" w:sz="4" w:space="0" w:color="auto"/>
            </w:tcBorders>
          </w:tcPr>
          <w:p w14:paraId="2DA3E290" w14:textId="77777777" w:rsidR="007D33A4" w:rsidRPr="00413896" w:rsidRDefault="007D33A4" w:rsidP="007D33A4">
            <w:pPr>
              <w:spacing w:after="0"/>
              <w:rPr>
                <w:rFonts w:cs="Arial"/>
                <w:noProof/>
                <w:lang w:val="es-ES"/>
              </w:rPr>
            </w:pPr>
          </w:p>
        </w:tc>
        <w:tc>
          <w:tcPr>
            <w:tcW w:w="378" w:type="pct"/>
            <w:tcBorders>
              <w:bottom w:val="dashed" w:sz="4" w:space="0" w:color="auto"/>
            </w:tcBorders>
          </w:tcPr>
          <w:p w14:paraId="03376B29" w14:textId="77777777" w:rsidR="007D33A4" w:rsidRPr="00413896" w:rsidRDefault="007D33A4" w:rsidP="007D33A4">
            <w:pPr>
              <w:spacing w:after="0"/>
              <w:rPr>
                <w:rFonts w:cs="Arial"/>
                <w:noProof/>
                <w:lang w:val="es-ES"/>
              </w:rPr>
            </w:pPr>
          </w:p>
        </w:tc>
        <w:tc>
          <w:tcPr>
            <w:tcW w:w="376" w:type="pct"/>
            <w:tcBorders>
              <w:bottom w:val="dashed" w:sz="4" w:space="0" w:color="auto"/>
            </w:tcBorders>
          </w:tcPr>
          <w:p w14:paraId="0016A3E5" w14:textId="77777777" w:rsidR="007D33A4" w:rsidRPr="00413896" w:rsidRDefault="007D33A4" w:rsidP="007D33A4">
            <w:pPr>
              <w:spacing w:after="0"/>
              <w:rPr>
                <w:rFonts w:cs="Arial"/>
                <w:noProof/>
                <w:lang w:val="es-ES"/>
              </w:rPr>
            </w:pPr>
          </w:p>
        </w:tc>
        <w:tc>
          <w:tcPr>
            <w:tcW w:w="377" w:type="pct"/>
            <w:tcBorders>
              <w:bottom w:val="dashed" w:sz="4" w:space="0" w:color="auto"/>
            </w:tcBorders>
          </w:tcPr>
          <w:p w14:paraId="7F9A2ACF" w14:textId="77777777" w:rsidR="007D33A4" w:rsidRPr="00413896" w:rsidRDefault="007D33A4" w:rsidP="007D33A4">
            <w:pPr>
              <w:spacing w:after="0"/>
              <w:rPr>
                <w:rFonts w:cs="Arial"/>
                <w:noProof/>
                <w:lang w:val="es-ES"/>
              </w:rPr>
            </w:pPr>
          </w:p>
        </w:tc>
        <w:tc>
          <w:tcPr>
            <w:tcW w:w="378" w:type="pct"/>
            <w:tcBorders>
              <w:bottom w:val="dashed" w:sz="4" w:space="0" w:color="auto"/>
            </w:tcBorders>
            <w:shd w:val="thinDiagCross" w:color="auto" w:fill="auto"/>
          </w:tcPr>
          <w:p w14:paraId="586934E3" w14:textId="77777777" w:rsidR="007D33A4" w:rsidRPr="00413896" w:rsidRDefault="007D33A4" w:rsidP="007D33A4">
            <w:pPr>
              <w:spacing w:after="0"/>
              <w:rPr>
                <w:rFonts w:cs="Arial"/>
                <w:noProof/>
                <w:lang w:val="es-ES"/>
              </w:rPr>
            </w:pPr>
          </w:p>
        </w:tc>
        <w:tc>
          <w:tcPr>
            <w:tcW w:w="377" w:type="pct"/>
            <w:vMerge w:val="restart"/>
          </w:tcPr>
          <w:p w14:paraId="571ED4BC" w14:textId="77777777" w:rsidR="007D33A4" w:rsidRPr="00413896" w:rsidRDefault="007D33A4" w:rsidP="007D33A4">
            <w:pPr>
              <w:spacing w:after="0"/>
              <w:rPr>
                <w:rFonts w:cs="Arial"/>
                <w:noProof/>
                <w:lang w:val="es-ES"/>
              </w:rPr>
            </w:pPr>
          </w:p>
        </w:tc>
      </w:tr>
      <w:tr w:rsidR="004F310F" w:rsidRPr="00413896" w14:paraId="493E321D" w14:textId="77777777" w:rsidTr="007D33A4">
        <w:tc>
          <w:tcPr>
            <w:tcW w:w="376" w:type="pct"/>
            <w:vMerge/>
          </w:tcPr>
          <w:p w14:paraId="684A7338" w14:textId="77777777" w:rsidR="007D33A4" w:rsidRPr="00413896" w:rsidRDefault="007D33A4" w:rsidP="007D33A4">
            <w:pPr>
              <w:spacing w:after="0"/>
              <w:rPr>
                <w:rFonts w:cs="Arial"/>
                <w:noProof/>
                <w:lang w:val="es-ES"/>
              </w:rPr>
            </w:pPr>
          </w:p>
        </w:tc>
        <w:tc>
          <w:tcPr>
            <w:tcW w:w="501" w:type="pct"/>
            <w:vMerge/>
          </w:tcPr>
          <w:p w14:paraId="0B330902" w14:textId="77777777" w:rsidR="007D33A4" w:rsidRPr="00413896" w:rsidRDefault="007D33A4" w:rsidP="007D33A4">
            <w:pPr>
              <w:spacing w:after="0"/>
              <w:rPr>
                <w:rFonts w:cs="Arial"/>
                <w:noProof/>
                <w:lang w:val="es-ES"/>
              </w:rPr>
            </w:pPr>
          </w:p>
        </w:tc>
        <w:tc>
          <w:tcPr>
            <w:tcW w:w="353" w:type="pct"/>
            <w:vMerge/>
          </w:tcPr>
          <w:p w14:paraId="3FED4727" w14:textId="77777777" w:rsidR="007D33A4" w:rsidRPr="00413896" w:rsidRDefault="007D33A4" w:rsidP="007D33A4">
            <w:pPr>
              <w:spacing w:after="0"/>
              <w:rPr>
                <w:rFonts w:cs="Arial"/>
                <w:noProof/>
                <w:lang w:val="es-ES"/>
              </w:rPr>
            </w:pPr>
          </w:p>
        </w:tc>
        <w:tc>
          <w:tcPr>
            <w:tcW w:w="380" w:type="pct"/>
            <w:tcBorders>
              <w:top w:val="dashed" w:sz="4" w:space="0" w:color="auto"/>
            </w:tcBorders>
          </w:tcPr>
          <w:p w14:paraId="0CCF6A34" w14:textId="77777777" w:rsidR="007D33A4" w:rsidRPr="00413896" w:rsidRDefault="007D33A4" w:rsidP="007D33A4">
            <w:pPr>
              <w:spacing w:after="0"/>
              <w:rPr>
                <w:rFonts w:cs="Arial"/>
                <w:noProof/>
                <w:lang w:val="es-ES"/>
              </w:rPr>
            </w:pPr>
          </w:p>
        </w:tc>
        <w:tc>
          <w:tcPr>
            <w:tcW w:w="376" w:type="pct"/>
            <w:tcBorders>
              <w:top w:val="dashed" w:sz="4" w:space="0" w:color="auto"/>
            </w:tcBorders>
          </w:tcPr>
          <w:p w14:paraId="0C2A07DD" w14:textId="77777777" w:rsidR="007D33A4" w:rsidRPr="00413896" w:rsidRDefault="007D33A4" w:rsidP="007D33A4">
            <w:pPr>
              <w:spacing w:after="0"/>
              <w:rPr>
                <w:rFonts w:cs="Arial"/>
                <w:noProof/>
                <w:lang w:val="es-ES"/>
              </w:rPr>
            </w:pPr>
          </w:p>
        </w:tc>
        <w:tc>
          <w:tcPr>
            <w:tcW w:w="376" w:type="pct"/>
            <w:tcBorders>
              <w:top w:val="dashed" w:sz="4" w:space="0" w:color="auto"/>
            </w:tcBorders>
          </w:tcPr>
          <w:p w14:paraId="437C5AE3" w14:textId="77777777" w:rsidR="007D33A4" w:rsidRPr="00413896" w:rsidRDefault="007D33A4" w:rsidP="007D33A4">
            <w:pPr>
              <w:spacing w:after="0"/>
              <w:rPr>
                <w:rFonts w:cs="Arial"/>
                <w:noProof/>
                <w:lang w:val="es-ES"/>
              </w:rPr>
            </w:pPr>
          </w:p>
        </w:tc>
        <w:tc>
          <w:tcPr>
            <w:tcW w:w="376" w:type="pct"/>
            <w:tcBorders>
              <w:top w:val="dashed" w:sz="4" w:space="0" w:color="auto"/>
            </w:tcBorders>
          </w:tcPr>
          <w:p w14:paraId="14B799BF" w14:textId="77777777" w:rsidR="007D33A4" w:rsidRPr="00413896" w:rsidRDefault="007D33A4" w:rsidP="007D33A4">
            <w:pPr>
              <w:spacing w:after="0"/>
              <w:rPr>
                <w:rFonts w:cs="Arial"/>
                <w:noProof/>
                <w:lang w:val="es-ES"/>
              </w:rPr>
            </w:pPr>
          </w:p>
        </w:tc>
        <w:tc>
          <w:tcPr>
            <w:tcW w:w="376" w:type="pct"/>
            <w:tcBorders>
              <w:top w:val="dashed" w:sz="4" w:space="0" w:color="auto"/>
            </w:tcBorders>
          </w:tcPr>
          <w:p w14:paraId="629201B6" w14:textId="77777777" w:rsidR="007D33A4" w:rsidRPr="00413896" w:rsidRDefault="007D33A4" w:rsidP="007D33A4">
            <w:pPr>
              <w:spacing w:after="0"/>
              <w:rPr>
                <w:rFonts w:cs="Arial"/>
                <w:noProof/>
                <w:lang w:val="es-ES"/>
              </w:rPr>
            </w:pPr>
          </w:p>
        </w:tc>
        <w:tc>
          <w:tcPr>
            <w:tcW w:w="378" w:type="pct"/>
            <w:tcBorders>
              <w:top w:val="dashed" w:sz="4" w:space="0" w:color="auto"/>
            </w:tcBorders>
          </w:tcPr>
          <w:p w14:paraId="16588E58" w14:textId="77777777" w:rsidR="007D33A4" w:rsidRPr="00413896" w:rsidRDefault="007D33A4" w:rsidP="007D33A4">
            <w:pPr>
              <w:spacing w:after="0"/>
              <w:rPr>
                <w:rFonts w:cs="Arial"/>
                <w:noProof/>
                <w:lang w:val="es-ES"/>
              </w:rPr>
            </w:pPr>
          </w:p>
        </w:tc>
        <w:tc>
          <w:tcPr>
            <w:tcW w:w="376" w:type="pct"/>
            <w:tcBorders>
              <w:top w:val="dashed" w:sz="4" w:space="0" w:color="auto"/>
            </w:tcBorders>
          </w:tcPr>
          <w:p w14:paraId="5E5976AC" w14:textId="77777777" w:rsidR="007D33A4" w:rsidRPr="00413896" w:rsidRDefault="007D33A4" w:rsidP="007D33A4">
            <w:pPr>
              <w:spacing w:after="0"/>
              <w:rPr>
                <w:rFonts w:cs="Arial"/>
                <w:noProof/>
                <w:lang w:val="es-ES"/>
              </w:rPr>
            </w:pPr>
          </w:p>
        </w:tc>
        <w:tc>
          <w:tcPr>
            <w:tcW w:w="377" w:type="pct"/>
            <w:tcBorders>
              <w:top w:val="dashed" w:sz="4" w:space="0" w:color="auto"/>
            </w:tcBorders>
            <w:shd w:val="thinDiagCross" w:color="auto" w:fill="auto"/>
          </w:tcPr>
          <w:p w14:paraId="292A80DF" w14:textId="77777777" w:rsidR="007D33A4" w:rsidRPr="00413896" w:rsidRDefault="007D33A4" w:rsidP="007D33A4">
            <w:pPr>
              <w:spacing w:after="0"/>
              <w:rPr>
                <w:rFonts w:cs="Arial"/>
                <w:noProof/>
                <w:lang w:val="es-ES"/>
              </w:rPr>
            </w:pPr>
          </w:p>
        </w:tc>
        <w:tc>
          <w:tcPr>
            <w:tcW w:w="378" w:type="pct"/>
            <w:tcBorders>
              <w:top w:val="dashed" w:sz="4" w:space="0" w:color="auto"/>
            </w:tcBorders>
          </w:tcPr>
          <w:p w14:paraId="5E9EC36D" w14:textId="77777777" w:rsidR="007D33A4" w:rsidRPr="00413896" w:rsidRDefault="007D33A4" w:rsidP="007D33A4">
            <w:pPr>
              <w:spacing w:after="0"/>
              <w:rPr>
                <w:rFonts w:cs="Arial"/>
                <w:noProof/>
                <w:lang w:val="es-ES"/>
              </w:rPr>
            </w:pPr>
          </w:p>
        </w:tc>
        <w:tc>
          <w:tcPr>
            <w:tcW w:w="377" w:type="pct"/>
            <w:vMerge/>
          </w:tcPr>
          <w:p w14:paraId="0BBC1354" w14:textId="77777777" w:rsidR="007D33A4" w:rsidRPr="00413896" w:rsidRDefault="007D33A4" w:rsidP="007D33A4">
            <w:pPr>
              <w:spacing w:after="0"/>
              <w:rPr>
                <w:rFonts w:cs="Arial"/>
                <w:noProof/>
                <w:lang w:val="es-ES"/>
              </w:rPr>
            </w:pPr>
          </w:p>
        </w:tc>
      </w:tr>
      <w:tr w:rsidR="004F310F" w:rsidRPr="00413896" w14:paraId="608BC3BF" w14:textId="77777777" w:rsidTr="00A61620">
        <w:tc>
          <w:tcPr>
            <w:tcW w:w="3868" w:type="pct"/>
            <w:gridSpan w:val="10"/>
          </w:tcPr>
          <w:p w14:paraId="72157001" w14:textId="77777777" w:rsidR="007D33A4" w:rsidRPr="00413896" w:rsidRDefault="005F6DD1" w:rsidP="007D33A4">
            <w:pPr>
              <w:spacing w:after="0"/>
              <w:jc w:val="right"/>
              <w:rPr>
                <w:rFonts w:cs="Arial"/>
                <w:b/>
                <w:noProof/>
                <w:lang w:val="es-ES"/>
              </w:rPr>
            </w:pPr>
            <w:r w:rsidRPr="00413896">
              <w:rPr>
                <w:rFonts w:cs="Arial"/>
                <w:b/>
                <w:noProof/>
                <w:lang w:val="es-ES"/>
              </w:rPr>
              <w:t>Sub</w:t>
            </w:r>
            <w:r w:rsidR="007D33A4" w:rsidRPr="00413896">
              <w:rPr>
                <w:rFonts w:cs="Arial"/>
                <w:b/>
                <w:noProof/>
                <w:lang w:val="es-ES"/>
              </w:rPr>
              <w:t>total</w:t>
            </w:r>
          </w:p>
        </w:tc>
        <w:tc>
          <w:tcPr>
            <w:tcW w:w="377" w:type="pct"/>
            <w:tcBorders>
              <w:bottom w:val="single" w:sz="4" w:space="0" w:color="auto"/>
            </w:tcBorders>
          </w:tcPr>
          <w:p w14:paraId="3B76BEAA" w14:textId="77777777" w:rsidR="007D33A4" w:rsidRPr="00413896" w:rsidRDefault="007D33A4" w:rsidP="007D33A4">
            <w:pPr>
              <w:spacing w:after="0"/>
              <w:rPr>
                <w:rFonts w:cs="Arial"/>
                <w:noProof/>
                <w:lang w:val="es-ES"/>
              </w:rPr>
            </w:pPr>
          </w:p>
        </w:tc>
        <w:tc>
          <w:tcPr>
            <w:tcW w:w="378" w:type="pct"/>
            <w:tcBorders>
              <w:bottom w:val="single" w:sz="4" w:space="0" w:color="auto"/>
            </w:tcBorders>
          </w:tcPr>
          <w:p w14:paraId="557D539A" w14:textId="77777777" w:rsidR="007D33A4" w:rsidRPr="00413896" w:rsidRDefault="007D33A4" w:rsidP="007D33A4">
            <w:pPr>
              <w:spacing w:after="0"/>
              <w:rPr>
                <w:rFonts w:cs="Arial"/>
                <w:noProof/>
                <w:lang w:val="es-ES"/>
              </w:rPr>
            </w:pPr>
          </w:p>
        </w:tc>
        <w:tc>
          <w:tcPr>
            <w:tcW w:w="377" w:type="pct"/>
          </w:tcPr>
          <w:p w14:paraId="43FD1E9A" w14:textId="77777777" w:rsidR="007D33A4" w:rsidRPr="00413896" w:rsidRDefault="007D33A4" w:rsidP="007D33A4">
            <w:pPr>
              <w:spacing w:after="0"/>
              <w:rPr>
                <w:rFonts w:cs="Arial"/>
                <w:noProof/>
                <w:lang w:val="es-ES"/>
              </w:rPr>
            </w:pPr>
          </w:p>
        </w:tc>
      </w:tr>
      <w:tr w:rsidR="004F310F" w:rsidRPr="00413896" w14:paraId="52BF1E00" w14:textId="77777777" w:rsidTr="00A61620">
        <w:tc>
          <w:tcPr>
            <w:tcW w:w="3868" w:type="pct"/>
            <w:gridSpan w:val="10"/>
          </w:tcPr>
          <w:p w14:paraId="6CE1735D" w14:textId="77777777" w:rsidR="007D33A4" w:rsidRPr="00413896" w:rsidRDefault="007F6FF2" w:rsidP="007D33A4">
            <w:pPr>
              <w:spacing w:after="0"/>
              <w:jc w:val="right"/>
              <w:rPr>
                <w:rFonts w:cs="Arial"/>
                <w:b/>
                <w:noProof/>
                <w:lang w:val="es-ES"/>
              </w:rPr>
            </w:pPr>
            <w:r w:rsidRPr="00413896">
              <w:rPr>
                <w:rFonts w:cs="Arial"/>
                <w:b/>
                <w:noProof/>
                <w:lang w:val="es-ES"/>
              </w:rPr>
              <w:t>T</w:t>
            </w:r>
            <w:r w:rsidR="007D33A4" w:rsidRPr="00413896">
              <w:rPr>
                <w:rFonts w:cs="Arial"/>
                <w:b/>
                <w:noProof/>
                <w:lang w:val="es-ES"/>
              </w:rPr>
              <w:t>otal</w:t>
            </w:r>
          </w:p>
        </w:tc>
        <w:tc>
          <w:tcPr>
            <w:tcW w:w="377" w:type="pct"/>
            <w:shd w:val="thinDiagCross" w:color="auto" w:fill="auto"/>
          </w:tcPr>
          <w:p w14:paraId="2013B617" w14:textId="77777777" w:rsidR="007D33A4" w:rsidRPr="00413896" w:rsidRDefault="007D33A4" w:rsidP="007D33A4">
            <w:pPr>
              <w:spacing w:after="0"/>
              <w:rPr>
                <w:rFonts w:cs="Arial"/>
                <w:noProof/>
                <w:lang w:val="es-ES"/>
              </w:rPr>
            </w:pPr>
          </w:p>
        </w:tc>
        <w:tc>
          <w:tcPr>
            <w:tcW w:w="378" w:type="pct"/>
            <w:shd w:val="thinDiagCross" w:color="auto" w:fill="auto"/>
          </w:tcPr>
          <w:p w14:paraId="2F3D5B36" w14:textId="77777777" w:rsidR="007D33A4" w:rsidRPr="00413896" w:rsidRDefault="007D33A4" w:rsidP="007D33A4">
            <w:pPr>
              <w:spacing w:after="0"/>
              <w:rPr>
                <w:rFonts w:cs="Arial"/>
                <w:noProof/>
                <w:lang w:val="es-ES"/>
              </w:rPr>
            </w:pPr>
          </w:p>
        </w:tc>
        <w:tc>
          <w:tcPr>
            <w:tcW w:w="377" w:type="pct"/>
          </w:tcPr>
          <w:p w14:paraId="5FE0EBB3" w14:textId="77777777" w:rsidR="007D33A4" w:rsidRPr="00413896" w:rsidRDefault="007D33A4" w:rsidP="007D33A4">
            <w:pPr>
              <w:spacing w:after="0"/>
              <w:rPr>
                <w:rFonts w:cs="Arial"/>
                <w:noProof/>
                <w:lang w:val="es-ES"/>
              </w:rPr>
            </w:pPr>
          </w:p>
        </w:tc>
      </w:tr>
    </w:tbl>
    <w:p w14:paraId="08EEB607" w14:textId="77777777" w:rsidR="00723444" w:rsidRPr="00413896" w:rsidRDefault="00723444" w:rsidP="00723444">
      <w:pPr>
        <w:rPr>
          <w:noProof/>
          <w:lang w:val="es-ES"/>
        </w:rPr>
      </w:pPr>
    </w:p>
    <w:p w14:paraId="48C9DDB8" w14:textId="77777777" w:rsidR="007C356A" w:rsidRPr="00413896" w:rsidRDefault="005D2350" w:rsidP="009C0A3F">
      <w:pPr>
        <w:suppressAutoHyphens w:val="0"/>
        <w:overflowPunct/>
        <w:autoSpaceDE/>
        <w:autoSpaceDN/>
        <w:adjustRightInd/>
        <w:spacing w:after="0" w:line="240" w:lineRule="auto"/>
        <w:jc w:val="left"/>
        <w:textAlignment w:val="auto"/>
        <w:rPr>
          <w:noProof/>
          <w:lang w:val="es-ES"/>
        </w:rPr>
      </w:pPr>
      <w:r w:rsidRPr="00413896">
        <w:rPr>
          <w:noProof/>
          <w:lang w:eastAsia="fr-FR"/>
        </w:rPr>
        <mc:AlternateContent>
          <mc:Choice Requires="wps">
            <w:drawing>
              <wp:anchor distT="0" distB="0" distL="114300" distR="114300" simplePos="0" relativeHeight="251659264" behindDoc="0" locked="0" layoutInCell="1" allowOverlap="1" wp14:anchorId="6644E72F" wp14:editId="7C65DBAC">
                <wp:simplePos x="0" y="0"/>
                <wp:positionH relativeFrom="column">
                  <wp:posOffset>173355</wp:posOffset>
                </wp:positionH>
                <wp:positionV relativeFrom="paragraph">
                  <wp:posOffset>915035</wp:posOffset>
                </wp:positionV>
                <wp:extent cx="361315" cy="127000"/>
                <wp:effectExtent l="0" t="0" r="635" b="6350"/>
                <wp:wrapNone/>
                <wp:docPr id="1" name="Rectangle 1"/>
                <wp:cNvGraphicFramePr/>
                <a:graphic xmlns:a="http://schemas.openxmlformats.org/drawingml/2006/main">
                  <a:graphicData uri="http://schemas.microsoft.com/office/word/2010/wordprocessingShape">
                    <wps:wsp>
                      <wps:cNvSpPr/>
                      <wps:spPr>
                        <a:xfrm>
                          <a:off x="0" y="0"/>
                          <a:ext cx="361315" cy="127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834F8" id="Rectangle 1" o:spid="_x0000_s1026" style="position:absolute;margin-left:13.65pt;margin-top:72.05pt;width:28.45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" fillcolor="black [3213]" stroked="f" strokeweight="2pt"/>
            </w:pict>
          </mc:Fallback>
        </mc:AlternateContent>
      </w:r>
      <w:r w:rsidRPr="00413896">
        <w:rPr>
          <w:noProof/>
          <w:lang w:eastAsia="fr-FR"/>
        </w:rPr>
        <mc:AlternateContent>
          <mc:Choice Requires="wps">
            <w:drawing>
              <wp:anchor distT="0" distB="0" distL="114300" distR="114300" simplePos="0" relativeHeight="251661312" behindDoc="0" locked="0" layoutInCell="1" allowOverlap="1" wp14:anchorId="6AA96160" wp14:editId="7F097E82">
                <wp:simplePos x="0" y="0"/>
                <wp:positionH relativeFrom="column">
                  <wp:posOffset>2281555</wp:posOffset>
                </wp:positionH>
                <wp:positionV relativeFrom="paragraph">
                  <wp:posOffset>911225</wp:posOffset>
                </wp:positionV>
                <wp:extent cx="361315" cy="127000"/>
                <wp:effectExtent l="0" t="0" r="19685" b="25400"/>
                <wp:wrapNone/>
                <wp:docPr id="2" name="Rectangle 2"/>
                <wp:cNvGraphicFramePr/>
                <a:graphic xmlns:a="http://schemas.openxmlformats.org/drawingml/2006/main">
                  <a:graphicData uri="http://schemas.microsoft.com/office/word/2010/wordprocessingShape">
                    <wps:wsp>
                      <wps:cNvSpPr/>
                      <wps:spPr>
                        <a:xfrm>
                          <a:off x="0" y="0"/>
                          <a:ext cx="361315" cy="127000"/>
                        </a:xfrm>
                        <a:prstGeom prst="rect">
                          <a:avLst/>
                        </a:pr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AC8E4" id="Rectangle 2" o:spid="_x0000_s1026" style="position:absolute;margin-left:179.65pt;margin-top:71.75pt;width:28.45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" fillcolor="black [3213]" strokecolor="black [3213]" strokeweight="2pt">
                <v:fill r:id="rId25" o:title="" color2="white [3212]" type="pattern"/>
              </v:rect>
            </w:pict>
          </mc:Fallback>
        </mc:AlternateContent>
      </w:r>
    </w:p>
    <w:p w14:paraId="034BB802" w14:textId="77777777" w:rsidR="00E7124C" w:rsidRPr="00413896" w:rsidRDefault="00E7124C" w:rsidP="00E7124C">
      <w:pPr>
        <w:rPr>
          <w:noProof/>
          <w:lang w:val="es-ES"/>
        </w:rPr>
        <w:sectPr w:rsidR="00E7124C" w:rsidRPr="00413896" w:rsidSect="003750C2">
          <w:footnotePr>
            <w:numRestart w:val="eachSect"/>
          </w:footnotePr>
          <w:pgSz w:w="16838" w:h="11906" w:orient="landscape"/>
          <w:pgMar w:top="1417" w:right="1417" w:bottom="1417" w:left="1417" w:header="708" w:footer="708" w:gutter="0"/>
          <w:cols w:space="708"/>
          <w:docGrid w:linePitch="360"/>
        </w:sectPr>
      </w:pPr>
    </w:p>
    <w:p w14:paraId="0ADEE83E" w14:textId="77777777" w:rsidR="00C063D7" w:rsidRPr="009C1530" w:rsidRDefault="00C063D7" w:rsidP="00C063D7">
      <w:pPr>
        <w:pStyle w:val="Formulaire1"/>
        <w:rPr>
          <w:noProof/>
        </w:rPr>
      </w:pPr>
      <w:r w:rsidRPr="009C1530">
        <w:rPr>
          <w:noProof/>
        </w:rPr>
        <w:lastRenderedPageBreak/>
        <w:t>Formulaire TEC</w:t>
      </w:r>
      <w:r w:rsidR="00BC1624" w:rsidRPr="009C1530">
        <w:rPr>
          <w:noProof/>
        </w:rPr>
        <w:t>–</w:t>
      </w:r>
      <w:r w:rsidRPr="009C1530">
        <w:rPr>
          <w:noProof/>
        </w:rPr>
        <w:t>5:</w:t>
      </w:r>
      <w:r w:rsidRPr="009C1530">
        <w:rPr>
          <w:noProof/>
        </w:rPr>
        <w:br/>
        <w:t>Curriculum Vitae</w:t>
      </w:r>
      <w:r w:rsidR="006A3C64" w:rsidRPr="009C1530">
        <w:rPr>
          <w:noProof/>
        </w:rPr>
        <w:t xml:space="preserve"> (CV)</w:t>
      </w:r>
    </w:p>
    <w:p w14:paraId="248038E4" w14:textId="77777777" w:rsidR="00C063D7" w:rsidRPr="00413896" w:rsidRDefault="00C063D7" w:rsidP="00C063D7">
      <w:pPr>
        <w:jc w:val="center"/>
        <w:rPr>
          <w:noProof/>
          <w:lang w:val="es-ES"/>
        </w:rPr>
      </w:pPr>
      <w:r w:rsidRPr="00413896">
        <w:rPr>
          <w:b/>
          <w:noProof/>
          <w:sz w:val="24"/>
          <w:szCs w:val="24"/>
          <w:lang w:val="es-ES"/>
        </w:rPr>
        <w:t>(Format</w:t>
      </w:r>
      <w:r w:rsidR="006A3C64" w:rsidRPr="00413896">
        <w:rPr>
          <w:b/>
          <w:noProof/>
          <w:sz w:val="24"/>
          <w:szCs w:val="24"/>
          <w:lang w:val="es-ES"/>
        </w:rPr>
        <w:t>o</w:t>
      </w:r>
      <w:r w:rsidRPr="00413896">
        <w:rPr>
          <w:b/>
          <w:noProof/>
          <w:sz w:val="24"/>
          <w:szCs w:val="24"/>
          <w:lang w:val="es-ES"/>
        </w:rPr>
        <w:t xml:space="preserve"> indicati</w:t>
      </w:r>
      <w:r w:rsidR="006A3C64" w:rsidRPr="00413896">
        <w:rPr>
          <w:b/>
          <w:noProof/>
          <w:sz w:val="24"/>
          <w:szCs w:val="24"/>
          <w:lang w:val="es-ES"/>
        </w:rPr>
        <w:t>vo</w:t>
      </w:r>
      <w:r w:rsidRPr="00413896">
        <w:rPr>
          <w:b/>
          <w:noProof/>
          <w:sz w:val="24"/>
          <w:szCs w:val="24"/>
          <w:lang w:val="es-ES"/>
        </w:rPr>
        <w:t>)</w:t>
      </w:r>
    </w:p>
    <w:p w14:paraId="66134D4C" w14:textId="77777777" w:rsidR="00DF62BF" w:rsidRPr="00413896" w:rsidRDefault="00DF62BF" w:rsidP="00DF62BF">
      <w:pPr>
        <w:rPr>
          <w:noProof/>
          <w:lang w:val="es-ES"/>
        </w:rPr>
      </w:pPr>
    </w:p>
    <w:tbl>
      <w:tblPr>
        <w:tblStyle w:val="Grilledutableau"/>
        <w:tblW w:w="0" w:type="auto"/>
        <w:tblLook w:val="04A0" w:firstRow="1" w:lastRow="0" w:firstColumn="1" w:lastColumn="0" w:noHBand="0" w:noVBand="1"/>
      </w:tblPr>
      <w:tblGrid>
        <w:gridCol w:w="4541"/>
        <w:gridCol w:w="4519"/>
      </w:tblGrid>
      <w:tr w:rsidR="004F310F" w:rsidRPr="00413896" w14:paraId="73263CA5" w14:textId="77777777" w:rsidTr="00C063D7">
        <w:tc>
          <w:tcPr>
            <w:tcW w:w="4605" w:type="dxa"/>
          </w:tcPr>
          <w:p w14:paraId="0D893C55" w14:textId="77777777" w:rsidR="00C063D7" w:rsidRPr="00413896" w:rsidRDefault="006A3C64" w:rsidP="00C063D7">
            <w:pPr>
              <w:rPr>
                <w:b/>
                <w:noProof/>
                <w:lang w:val="es-ES"/>
              </w:rPr>
            </w:pPr>
            <w:r w:rsidRPr="00413896">
              <w:rPr>
                <w:b/>
                <w:noProof/>
                <w:lang w:val="es-ES"/>
              </w:rPr>
              <w:t>Título del Cargo y No.</w:t>
            </w:r>
            <w:r w:rsidR="00C063D7" w:rsidRPr="00413896">
              <w:rPr>
                <w:b/>
                <w:noProof/>
                <w:lang w:val="es-ES"/>
              </w:rPr>
              <w:t>:</w:t>
            </w:r>
          </w:p>
        </w:tc>
        <w:tc>
          <w:tcPr>
            <w:tcW w:w="4605" w:type="dxa"/>
          </w:tcPr>
          <w:p w14:paraId="64DC5142" w14:textId="77777777" w:rsidR="00C063D7" w:rsidRPr="009C1530" w:rsidRDefault="00C063D7" w:rsidP="00C063D7">
            <w:pPr>
              <w:rPr>
                <w:i/>
                <w:noProof/>
              </w:rPr>
            </w:pPr>
            <w:r w:rsidRPr="009C1530">
              <w:rPr>
                <w:i/>
                <w:noProof/>
              </w:rPr>
              <w:t>[par ex. K-1, chef d’équipe]</w:t>
            </w:r>
          </w:p>
        </w:tc>
      </w:tr>
      <w:tr w:rsidR="004F310F" w:rsidRPr="00413896" w14:paraId="0E94E9F2" w14:textId="77777777" w:rsidTr="00C063D7">
        <w:tc>
          <w:tcPr>
            <w:tcW w:w="4605" w:type="dxa"/>
          </w:tcPr>
          <w:p w14:paraId="1CF186D2" w14:textId="77777777" w:rsidR="00C063D7" w:rsidRPr="00413896" w:rsidRDefault="006A3C64" w:rsidP="00C063D7">
            <w:pPr>
              <w:rPr>
                <w:b/>
                <w:noProof/>
                <w:lang w:val="es-ES"/>
              </w:rPr>
            </w:pPr>
            <w:r w:rsidRPr="00413896">
              <w:rPr>
                <w:b/>
                <w:noProof/>
                <w:lang w:val="es-ES"/>
              </w:rPr>
              <w:t>Nombre del Experto</w:t>
            </w:r>
            <w:r w:rsidR="00C063D7" w:rsidRPr="00413896">
              <w:rPr>
                <w:b/>
                <w:noProof/>
                <w:lang w:val="es-ES"/>
              </w:rPr>
              <w:t xml:space="preserve">: </w:t>
            </w:r>
          </w:p>
        </w:tc>
        <w:tc>
          <w:tcPr>
            <w:tcW w:w="4605" w:type="dxa"/>
          </w:tcPr>
          <w:p w14:paraId="78CDE9F2" w14:textId="77777777" w:rsidR="00C063D7" w:rsidRPr="00413896" w:rsidRDefault="00C063D7" w:rsidP="00C063D7">
            <w:pPr>
              <w:rPr>
                <w:i/>
                <w:noProof/>
                <w:lang w:val="es-ES"/>
              </w:rPr>
            </w:pPr>
            <w:r w:rsidRPr="00413896">
              <w:rPr>
                <w:i/>
                <w:noProof/>
                <w:lang w:val="es-ES"/>
              </w:rPr>
              <w:t>[Insérer le nom complet]</w:t>
            </w:r>
          </w:p>
        </w:tc>
      </w:tr>
      <w:tr w:rsidR="004F310F" w:rsidRPr="00413896" w14:paraId="01C37F34" w14:textId="77777777" w:rsidTr="00C063D7">
        <w:tc>
          <w:tcPr>
            <w:tcW w:w="4605" w:type="dxa"/>
          </w:tcPr>
          <w:p w14:paraId="01DF944D" w14:textId="77777777" w:rsidR="00C063D7" w:rsidRPr="00413896" w:rsidRDefault="006A3C64" w:rsidP="00C063D7">
            <w:pPr>
              <w:rPr>
                <w:b/>
                <w:noProof/>
                <w:lang w:val="es-ES"/>
              </w:rPr>
            </w:pPr>
            <w:r w:rsidRPr="00413896">
              <w:rPr>
                <w:b/>
                <w:noProof/>
                <w:lang w:val="es-ES"/>
              </w:rPr>
              <w:t>Fecha de nacimiento</w:t>
            </w:r>
            <w:r w:rsidR="00C063D7" w:rsidRPr="00413896">
              <w:rPr>
                <w:b/>
                <w:noProof/>
                <w:lang w:val="es-ES"/>
              </w:rPr>
              <w:t>:</w:t>
            </w:r>
          </w:p>
        </w:tc>
        <w:tc>
          <w:tcPr>
            <w:tcW w:w="4605" w:type="dxa"/>
          </w:tcPr>
          <w:p w14:paraId="794907F7" w14:textId="77777777" w:rsidR="00C063D7" w:rsidRPr="00413896" w:rsidRDefault="00C063D7" w:rsidP="00C063D7">
            <w:pPr>
              <w:rPr>
                <w:i/>
                <w:noProof/>
                <w:lang w:val="es-ES"/>
              </w:rPr>
            </w:pPr>
            <w:r w:rsidRPr="00413896">
              <w:rPr>
                <w:i/>
                <w:noProof/>
                <w:lang w:val="es-ES"/>
              </w:rPr>
              <w:t>[jour/mois/année]</w:t>
            </w:r>
          </w:p>
        </w:tc>
      </w:tr>
      <w:tr w:rsidR="00C063D7" w:rsidRPr="00413896" w14:paraId="337E0720" w14:textId="77777777" w:rsidTr="00C063D7">
        <w:tc>
          <w:tcPr>
            <w:tcW w:w="4605" w:type="dxa"/>
          </w:tcPr>
          <w:p w14:paraId="43F3AAA8" w14:textId="77777777" w:rsidR="00C063D7" w:rsidRPr="00413896" w:rsidRDefault="006A3C64" w:rsidP="00C063D7">
            <w:pPr>
              <w:rPr>
                <w:b/>
                <w:noProof/>
                <w:lang w:val="es-ES"/>
              </w:rPr>
            </w:pPr>
            <w:r w:rsidRPr="00413896">
              <w:rPr>
                <w:b/>
                <w:noProof/>
                <w:lang w:val="es-ES"/>
              </w:rPr>
              <w:t>País de Ciudadanía/Residencia</w:t>
            </w:r>
            <w:r w:rsidR="00C063D7" w:rsidRPr="00413896">
              <w:rPr>
                <w:b/>
                <w:noProof/>
                <w:lang w:val="es-ES"/>
              </w:rPr>
              <w:t>:</w:t>
            </w:r>
          </w:p>
        </w:tc>
        <w:tc>
          <w:tcPr>
            <w:tcW w:w="4605" w:type="dxa"/>
          </w:tcPr>
          <w:p w14:paraId="75E6D4C9" w14:textId="77777777" w:rsidR="00C063D7" w:rsidRPr="00413896" w:rsidRDefault="006A3C64" w:rsidP="00DF62BF">
            <w:pPr>
              <w:rPr>
                <w:i/>
                <w:noProof/>
                <w:lang w:val="es-ES"/>
              </w:rPr>
            </w:pPr>
            <w:r w:rsidRPr="00413896">
              <w:rPr>
                <w:i/>
                <w:noProof/>
                <w:lang w:val="es-ES"/>
              </w:rPr>
              <w:t>[</w:t>
            </w:r>
            <w:r w:rsidR="00C84BA9" w:rsidRPr="00413896">
              <w:rPr>
                <w:i/>
                <w:noProof/>
                <w:lang w:val="es-ES"/>
              </w:rPr>
              <w:t>indicar</w:t>
            </w:r>
            <w:r w:rsidRPr="00413896">
              <w:rPr>
                <w:i/>
                <w:noProof/>
                <w:lang w:val="es-ES"/>
              </w:rPr>
              <w:t xml:space="preserve"> el País]</w:t>
            </w:r>
          </w:p>
        </w:tc>
      </w:tr>
    </w:tbl>
    <w:p w14:paraId="04E423E1" w14:textId="77777777" w:rsidR="00E8795F" w:rsidRPr="00413896" w:rsidRDefault="00E8795F" w:rsidP="00DF62BF">
      <w:pPr>
        <w:rPr>
          <w:noProof/>
          <w:lang w:val="es-ES"/>
        </w:rPr>
      </w:pPr>
    </w:p>
    <w:p w14:paraId="3F412CA1" w14:textId="77777777" w:rsidR="00C063D7" w:rsidRPr="00413896" w:rsidRDefault="006A3C64" w:rsidP="00DF62BF">
      <w:pPr>
        <w:rPr>
          <w:noProof/>
          <w:lang w:val="es-ES"/>
        </w:rPr>
      </w:pPr>
      <w:r w:rsidRPr="00413896">
        <w:rPr>
          <w:b/>
          <w:noProof/>
          <w:lang w:val="es-ES"/>
        </w:rPr>
        <w:t>Educación</w:t>
      </w:r>
      <w:r w:rsidR="00C063D7" w:rsidRPr="00413896">
        <w:rPr>
          <w:noProof/>
          <w:lang w:val="es-ES"/>
        </w:rPr>
        <w:t xml:space="preserve">: </w:t>
      </w:r>
      <w:r w:rsidR="00C063D7" w:rsidRPr="00413896">
        <w:rPr>
          <w:i/>
          <w:noProof/>
          <w:lang w:val="es-ES"/>
        </w:rPr>
        <w:t>[</w:t>
      </w:r>
      <w:r w:rsidR="006E3E7F" w:rsidRPr="00413896">
        <w:rPr>
          <w:i/>
          <w:noProof/>
          <w:lang w:val="es-ES"/>
        </w:rPr>
        <w:t>Hacer</w:t>
      </w:r>
      <w:r w:rsidRPr="00413896">
        <w:rPr>
          <w:i/>
          <w:noProof/>
          <w:lang w:val="es-ES"/>
        </w:rPr>
        <w:t xml:space="preserve"> una lista de educación universitaria u otra clase de educación especializada, con los nombres de las instituciones educativas, fechas de asistencia, grado(s)/diploma(s) obtenido(s)</w:t>
      </w:r>
      <w:r w:rsidR="00C063D7" w:rsidRPr="00413896">
        <w:rPr>
          <w:i/>
          <w:noProof/>
          <w:lang w:val="es-ES"/>
        </w:rPr>
        <w:t>.]</w:t>
      </w:r>
    </w:p>
    <w:p w14:paraId="4259F7AD" w14:textId="77777777" w:rsidR="00C063D7" w:rsidRPr="00413896" w:rsidRDefault="00C063D7" w:rsidP="00C063D7">
      <w:pPr>
        <w:tabs>
          <w:tab w:val="right" w:leader="underscore" w:pos="9072"/>
        </w:tabs>
        <w:rPr>
          <w:noProof/>
          <w:lang w:val="es-ES"/>
        </w:rPr>
      </w:pPr>
      <w:r w:rsidRPr="00413896">
        <w:rPr>
          <w:noProof/>
          <w:lang w:val="es-ES"/>
        </w:rPr>
        <w:tab/>
      </w:r>
    </w:p>
    <w:p w14:paraId="107F83DD" w14:textId="77777777" w:rsidR="00C063D7" w:rsidRPr="00413896" w:rsidRDefault="00C063D7" w:rsidP="00C063D7">
      <w:pPr>
        <w:tabs>
          <w:tab w:val="right" w:leader="underscore" w:pos="9072"/>
        </w:tabs>
        <w:rPr>
          <w:noProof/>
          <w:lang w:val="es-ES"/>
        </w:rPr>
      </w:pPr>
      <w:r w:rsidRPr="00413896">
        <w:rPr>
          <w:noProof/>
          <w:lang w:val="es-ES"/>
        </w:rPr>
        <w:tab/>
      </w:r>
    </w:p>
    <w:p w14:paraId="06F26ADD" w14:textId="77777777" w:rsidR="006D74DB" w:rsidRPr="00413896" w:rsidRDefault="006D74DB" w:rsidP="00DF62BF">
      <w:pPr>
        <w:rPr>
          <w:b/>
          <w:noProof/>
          <w:lang w:val="es-ES"/>
        </w:rPr>
      </w:pPr>
    </w:p>
    <w:p w14:paraId="1CFA4EE5" w14:textId="77777777" w:rsidR="00C063D7" w:rsidRPr="00413896" w:rsidRDefault="006A3C64" w:rsidP="00DF62BF">
      <w:pPr>
        <w:rPr>
          <w:i/>
          <w:noProof/>
          <w:lang w:val="es-ES"/>
        </w:rPr>
      </w:pPr>
      <w:r w:rsidRPr="00413896">
        <w:rPr>
          <w:b/>
          <w:noProof/>
          <w:lang w:val="es-ES"/>
        </w:rPr>
        <w:t>Historia laboral relevante a los Servicios</w:t>
      </w:r>
      <w:r w:rsidR="00C063D7" w:rsidRPr="00413896">
        <w:rPr>
          <w:noProof/>
          <w:lang w:val="es-ES"/>
        </w:rPr>
        <w:t xml:space="preserve">: </w:t>
      </w:r>
      <w:r w:rsidR="00C063D7" w:rsidRPr="00413896">
        <w:rPr>
          <w:i/>
          <w:noProof/>
          <w:lang w:val="es-ES"/>
        </w:rPr>
        <w:t>[</w:t>
      </w:r>
      <w:r w:rsidRPr="00413896">
        <w:rPr>
          <w:i/>
          <w:noProof/>
          <w:lang w:val="es-ES"/>
        </w:rPr>
        <w:t>Com</w:t>
      </w:r>
      <w:r w:rsidR="006E3E7F" w:rsidRPr="00413896">
        <w:rPr>
          <w:i/>
          <w:noProof/>
          <w:lang w:val="es-ES"/>
        </w:rPr>
        <w:t>enzando con el cargo actual, hacer</w:t>
      </w:r>
      <w:r w:rsidRPr="00413896">
        <w:rPr>
          <w:i/>
          <w:noProof/>
          <w:lang w:val="es-ES"/>
        </w:rPr>
        <w:t xml:space="preserve"> una lista en orden inverso. </w:t>
      </w:r>
      <w:r w:rsidR="00C84BA9" w:rsidRPr="00413896">
        <w:rPr>
          <w:i/>
          <w:noProof/>
          <w:lang w:val="es-ES"/>
        </w:rPr>
        <w:t>Indicar</w:t>
      </w:r>
      <w:r w:rsidRPr="00413896">
        <w:rPr>
          <w:i/>
          <w:noProof/>
          <w:lang w:val="es-ES"/>
        </w:rPr>
        <w:t xml:space="preserve"> fechas, nombre de la organización empleadora, títulos de los cargos ocupados, tipos de actividades realizadas y lugar del trabajo e información de contacto de clientes anteriores y entidades laborales con las que se pueda contactar para propósitos de referencias. No se requiere incluir empleos pasados que no tengan relevancia a los Servicios</w:t>
      </w:r>
      <w:r w:rsidR="00C063D7" w:rsidRPr="00413896">
        <w:rPr>
          <w:i/>
          <w:noProof/>
          <w:lang w:val="es-ES"/>
        </w:rPr>
        <w:t>.]</w:t>
      </w:r>
    </w:p>
    <w:p w14:paraId="49B159EB" w14:textId="77777777" w:rsidR="006D74DB" w:rsidRPr="00413896" w:rsidRDefault="006D74DB" w:rsidP="00DF62BF">
      <w:pPr>
        <w:rPr>
          <w:noProof/>
          <w:lang w:val="es-ES"/>
        </w:rPr>
      </w:pPr>
    </w:p>
    <w:tbl>
      <w:tblPr>
        <w:tblStyle w:val="Grilledutableau"/>
        <w:tblW w:w="0" w:type="auto"/>
        <w:tblLook w:val="04A0" w:firstRow="1" w:lastRow="0" w:firstColumn="1" w:lastColumn="0" w:noHBand="0" w:noVBand="1"/>
      </w:tblPr>
      <w:tblGrid>
        <w:gridCol w:w="1648"/>
        <w:gridCol w:w="3482"/>
        <w:gridCol w:w="1660"/>
        <w:gridCol w:w="2270"/>
      </w:tblGrid>
      <w:tr w:rsidR="004F310F" w:rsidRPr="009C1530" w14:paraId="0C5DDC54" w14:textId="77777777" w:rsidTr="00A55735">
        <w:tc>
          <w:tcPr>
            <w:tcW w:w="1668" w:type="dxa"/>
            <w:vAlign w:val="center"/>
          </w:tcPr>
          <w:p w14:paraId="33D36516" w14:textId="77777777" w:rsidR="004F5AC5" w:rsidRPr="00413896" w:rsidRDefault="004F5AC5" w:rsidP="006A3C64">
            <w:pPr>
              <w:jc w:val="center"/>
              <w:rPr>
                <w:b/>
                <w:noProof/>
                <w:lang w:val="es-ES"/>
              </w:rPr>
            </w:pPr>
            <w:r w:rsidRPr="00413896">
              <w:rPr>
                <w:b/>
                <w:noProof/>
                <w:lang w:val="es-ES"/>
              </w:rPr>
              <w:t>P</w:t>
            </w:r>
            <w:r w:rsidR="006A3C64" w:rsidRPr="00413896">
              <w:rPr>
                <w:b/>
                <w:noProof/>
                <w:lang w:val="es-ES"/>
              </w:rPr>
              <w:t>e</w:t>
            </w:r>
            <w:r w:rsidRPr="00413896">
              <w:rPr>
                <w:b/>
                <w:noProof/>
                <w:lang w:val="es-ES"/>
              </w:rPr>
              <w:t>riod</w:t>
            </w:r>
            <w:r w:rsidR="006A3C64" w:rsidRPr="00413896">
              <w:rPr>
                <w:b/>
                <w:noProof/>
                <w:lang w:val="es-ES"/>
              </w:rPr>
              <w:t>o</w:t>
            </w:r>
          </w:p>
        </w:tc>
        <w:tc>
          <w:tcPr>
            <w:tcW w:w="3543" w:type="dxa"/>
            <w:vAlign w:val="center"/>
          </w:tcPr>
          <w:p w14:paraId="4FD9D93A" w14:textId="77777777" w:rsidR="004F5AC5" w:rsidRPr="00413896" w:rsidRDefault="006A3C64" w:rsidP="00A55735">
            <w:pPr>
              <w:jc w:val="center"/>
              <w:rPr>
                <w:b/>
                <w:noProof/>
                <w:lang w:val="es-ES"/>
              </w:rPr>
            </w:pPr>
            <w:r w:rsidRPr="00413896">
              <w:rPr>
                <w:b/>
                <w:noProof/>
                <w:lang w:val="es-ES"/>
              </w:rPr>
              <w:t>Entidad empleadora y su cargo/posición. Información de contacto para referencias</w:t>
            </w:r>
          </w:p>
        </w:tc>
        <w:tc>
          <w:tcPr>
            <w:tcW w:w="1696" w:type="dxa"/>
            <w:vAlign w:val="center"/>
          </w:tcPr>
          <w:p w14:paraId="736F76E9" w14:textId="77777777" w:rsidR="004F5AC5" w:rsidRPr="00413896" w:rsidRDefault="006A3C64" w:rsidP="00A55735">
            <w:pPr>
              <w:jc w:val="center"/>
              <w:rPr>
                <w:b/>
                <w:noProof/>
                <w:lang w:val="es-ES"/>
              </w:rPr>
            </w:pPr>
            <w:r w:rsidRPr="00413896">
              <w:rPr>
                <w:b/>
                <w:noProof/>
                <w:lang w:val="es-ES"/>
              </w:rPr>
              <w:t>País</w:t>
            </w:r>
          </w:p>
        </w:tc>
        <w:tc>
          <w:tcPr>
            <w:tcW w:w="2303" w:type="dxa"/>
            <w:vAlign w:val="center"/>
          </w:tcPr>
          <w:p w14:paraId="1631B79E" w14:textId="77777777" w:rsidR="004F5AC5" w:rsidRPr="00413896" w:rsidRDefault="006A3C64" w:rsidP="00A55735">
            <w:pPr>
              <w:jc w:val="center"/>
              <w:rPr>
                <w:b/>
                <w:noProof/>
                <w:lang w:val="es-ES"/>
              </w:rPr>
            </w:pPr>
            <w:r w:rsidRPr="00413896">
              <w:rPr>
                <w:b/>
                <w:noProof/>
                <w:lang w:val="es-ES"/>
              </w:rPr>
              <w:t>Resumen de actividades realizadas relevantes a los Servicios</w:t>
            </w:r>
          </w:p>
        </w:tc>
      </w:tr>
      <w:tr w:rsidR="004F310F" w:rsidRPr="009C1530" w14:paraId="66DB6451" w14:textId="77777777" w:rsidTr="00C063D7">
        <w:tc>
          <w:tcPr>
            <w:tcW w:w="1668" w:type="dxa"/>
          </w:tcPr>
          <w:p w14:paraId="07DA3146" w14:textId="77777777" w:rsidR="00C063D7" w:rsidRPr="00413896" w:rsidRDefault="006D74DB" w:rsidP="003D7717">
            <w:pPr>
              <w:rPr>
                <w:i/>
                <w:noProof/>
                <w:lang w:val="es-ES"/>
              </w:rPr>
            </w:pPr>
            <w:r w:rsidRPr="00413896">
              <w:rPr>
                <w:i/>
                <w:noProof/>
                <w:lang w:val="es-ES"/>
              </w:rPr>
              <w:t>[</w:t>
            </w:r>
            <w:r w:rsidR="003D7717" w:rsidRPr="00413896">
              <w:rPr>
                <w:i/>
                <w:noProof/>
                <w:lang w:val="es-ES"/>
              </w:rPr>
              <w:t>ej., Mayo 2015 – pre</w:t>
            </w:r>
            <w:r w:rsidRPr="00413896">
              <w:rPr>
                <w:i/>
                <w:noProof/>
                <w:lang w:val="es-ES"/>
              </w:rPr>
              <w:t>sent</w:t>
            </w:r>
            <w:r w:rsidR="003D7717" w:rsidRPr="00413896">
              <w:rPr>
                <w:i/>
                <w:noProof/>
                <w:lang w:val="es-ES"/>
              </w:rPr>
              <w:t>e</w:t>
            </w:r>
            <w:r w:rsidRPr="00413896">
              <w:rPr>
                <w:i/>
                <w:noProof/>
                <w:lang w:val="es-ES"/>
              </w:rPr>
              <w:t>]</w:t>
            </w:r>
          </w:p>
        </w:tc>
        <w:tc>
          <w:tcPr>
            <w:tcW w:w="3543" w:type="dxa"/>
          </w:tcPr>
          <w:p w14:paraId="58A10B17" w14:textId="77777777" w:rsidR="00C063D7" w:rsidRPr="00413896" w:rsidRDefault="006D74DB" w:rsidP="00DF62BF">
            <w:pPr>
              <w:rPr>
                <w:i/>
                <w:noProof/>
                <w:lang w:val="es-ES"/>
              </w:rPr>
            </w:pPr>
            <w:r w:rsidRPr="00413896">
              <w:rPr>
                <w:i/>
                <w:noProof/>
                <w:lang w:val="es-ES"/>
              </w:rPr>
              <w:t>[</w:t>
            </w:r>
            <w:r w:rsidR="00344B74" w:rsidRPr="00413896">
              <w:rPr>
                <w:i/>
                <w:noProof/>
                <w:lang w:val="es-ES"/>
              </w:rPr>
              <w:t>ej., Ministe</w:t>
            </w:r>
            <w:r w:rsidRPr="00413896">
              <w:rPr>
                <w:i/>
                <w:noProof/>
                <w:lang w:val="es-ES"/>
              </w:rPr>
              <w:t>r</w:t>
            </w:r>
            <w:r w:rsidR="00344B74" w:rsidRPr="00413896">
              <w:rPr>
                <w:i/>
                <w:noProof/>
                <w:lang w:val="es-ES"/>
              </w:rPr>
              <w:t>io</w:t>
            </w:r>
            <w:r w:rsidRPr="00413896">
              <w:rPr>
                <w:i/>
                <w:noProof/>
                <w:lang w:val="es-ES"/>
              </w:rPr>
              <w:t xml:space="preserve"> de ____________, </w:t>
            </w:r>
            <w:r w:rsidR="00344B74" w:rsidRPr="00413896">
              <w:rPr>
                <w:i/>
                <w:noProof/>
                <w:lang w:val="es-ES"/>
              </w:rPr>
              <w:t xml:space="preserve">asesor/consultor de </w:t>
            </w:r>
            <w:r w:rsidRPr="00413896">
              <w:rPr>
                <w:i/>
                <w:noProof/>
                <w:lang w:val="es-ES"/>
              </w:rPr>
              <w:t>_____</w:t>
            </w:r>
            <w:r w:rsidR="00344B74" w:rsidRPr="00413896">
              <w:rPr>
                <w:i/>
                <w:noProof/>
                <w:lang w:val="es-ES"/>
              </w:rPr>
              <w:t>_____</w:t>
            </w:r>
            <w:r w:rsidRPr="00413896">
              <w:rPr>
                <w:i/>
                <w:noProof/>
                <w:lang w:val="es-ES"/>
              </w:rPr>
              <w:t>___.</w:t>
            </w:r>
          </w:p>
          <w:p w14:paraId="35336831" w14:textId="77777777" w:rsidR="006D74DB" w:rsidRPr="00413896" w:rsidRDefault="00344B74" w:rsidP="00DF62BF">
            <w:pPr>
              <w:rPr>
                <w:i/>
                <w:noProof/>
                <w:lang w:val="es-ES"/>
              </w:rPr>
            </w:pPr>
            <w:r w:rsidRPr="00413896">
              <w:rPr>
                <w:i/>
                <w:noProof/>
                <w:lang w:val="es-ES"/>
              </w:rPr>
              <w:t>Referencias</w:t>
            </w:r>
            <w:r w:rsidR="006D74DB" w:rsidRPr="00413896">
              <w:rPr>
                <w:i/>
                <w:noProof/>
                <w:lang w:val="es-ES"/>
              </w:rPr>
              <w:t xml:space="preserve">: </w:t>
            </w:r>
          </w:p>
          <w:p w14:paraId="1030FCCA" w14:textId="77777777" w:rsidR="006D74DB" w:rsidRPr="00413896" w:rsidRDefault="005C6A59" w:rsidP="00344B74">
            <w:pPr>
              <w:rPr>
                <w:noProof/>
                <w:lang w:val="es-ES"/>
              </w:rPr>
            </w:pPr>
            <w:r w:rsidRPr="00413896">
              <w:rPr>
                <w:i/>
                <w:noProof/>
                <w:lang w:val="es-ES"/>
              </w:rPr>
              <w:t>Teléfono</w:t>
            </w:r>
            <w:r w:rsidR="006D74DB" w:rsidRPr="00413896">
              <w:rPr>
                <w:i/>
                <w:noProof/>
                <w:lang w:val="es-ES"/>
              </w:rPr>
              <w:t xml:space="preserve"> ___</w:t>
            </w:r>
            <w:r w:rsidRPr="00413896">
              <w:rPr>
                <w:i/>
                <w:noProof/>
                <w:lang w:val="es-ES"/>
              </w:rPr>
              <w:t>___</w:t>
            </w:r>
            <w:r w:rsidR="006D74DB" w:rsidRPr="00413896">
              <w:rPr>
                <w:i/>
                <w:noProof/>
                <w:lang w:val="es-ES"/>
              </w:rPr>
              <w:t xml:space="preserve">_____ / </w:t>
            </w:r>
            <w:r w:rsidR="002D3422" w:rsidRPr="00413896">
              <w:rPr>
                <w:i/>
                <w:noProof/>
                <w:lang w:val="es-ES"/>
              </w:rPr>
              <w:t xml:space="preserve">Correo electrónico </w:t>
            </w:r>
            <w:r w:rsidR="00344B74" w:rsidRPr="00413896">
              <w:rPr>
                <w:i/>
                <w:noProof/>
                <w:lang w:val="es-ES"/>
              </w:rPr>
              <w:t>_________, Sr.</w:t>
            </w:r>
            <w:r w:rsidR="006D74DB" w:rsidRPr="00413896">
              <w:rPr>
                <w:i/>
                <w:noProof/>
                <w:lang w:val="es-ES"/>
              </w:rPr>
              <w:t xml:space="preserve"> Bbbbbbb, </w:t>
            </w:r>
            <w:r w:rsidR="00344B74" w:rsidRPr="00413896">
              <w:rPr>
                <w:i/>
                <w:noProof/>
                <w:lang w:val="es-ES"/>
              </w:rPr>
              <w:t>vice ministro</w:t>
            </w:r>
            <w:r w:rsidR="006D74DB" w:rsidRPr="00413896">
              <w:rPr>
                <w:i/>
                <w:noProof/>
                <w:lang w:val="es-ES"/>
              </w:rPr>
              <w:t>]</w:t>
            </w:r>
          </w:p>
        </w:tc>
        <w:tc>
          <w:tcPr>
            <w:tcW w:w="1696" w:type="dxa"/>
          </w:tcPr>
          <w:p w14:paraId="425E94D2" w14:textId="77777777" w:rsidR="00C063D7" w:rsidRPr="00413896" w:rsidRDefault="00C063D7" w:rsidP="00DF62BF">
            <w:pPr>
              <w:rPr>
                <w:noProof/>
                <w:lang w:val="es-ES"/>
              </w:rPr>
            </w:pPr>
          </w:p>
        </w:tc>
        <w:tc>
          <w:tcPr>
            <w:tcW w:w="2303" w:type="dxa"/>
          </w:tcPr>
          <w:p w14:paraId="4180020C" w14:textId="77777777" w:rsidR="00C063D7" w:rsidRPr="00413896" w:rsidRDefault="00C063D7" w:rsidP="00DF62BF">
            <w:pPr>
              <w:rPr>
                <w:noProof/>
                <w:lang w:val="es-ES"/>
              </w:rPr>
            </w:pPr>
          </w:p>
        </w:tc>
      </w:tr>
      <w:tr w:rsidR="00C063D7" w:rsidRPr="009C1530" w14:paraId="14BBD814" w14:textId="77777777" w:rsidTr="00C063D7">
        <w:tc>
          <w:tcPr>
            <w:tcW w:w="1668" w:type="dxa"/>
          </w:tcPr>
          <w:p w14:paraId="09A46F17" w14:textId="77777777" w:rsidR="00C063D7" w:rsidRPr="00413896" w:rsidRDefault="00C063D7" w:rsidP="00DF62BF">
            <w:pPr>
              <w:rPr>
                <w:noProof/>
                <w:lang w:val="es-ES"/>
              </w:rPr>
            </w:pPr>
          </w:p>
        </w:tc>
        <w:tc>
          <w:tcPr>
            <w:tcW w:w="3543" w:type="dxa"/>
          </w:tcPr>
          <w:p w14:paraId="04467BE8" w14:textId="77777777" w:rsidR="00C063D7" w:rsidRPr="00413896" w:rsidRDefault="00C063D7" w:rsidP="00DF62BF">
            <w:pPr>
              <w:rPr>
                <w:noProof/>
                <w:lang w:val="es-ES"/>
              </w:rPr>
            </w:pPr>
          </w:p>
        </w:tc>
        <w:tc>
          <w:tcPr>
            <w:tcW w:w="1696" w:type="dxa"/>
          </w:tcPr>
          <w:p w14:paraId="1F0C2FC0" w14:textId="77777777" w:rsidR="00C063D7" w:rsidRPr="00413896" w:rsidRDefault="00C063D7" w:rsidP="00DF62BF">
            <w:pPr>
              <w:rPr>
                <w:noProof/>
                <w:lang w:val="es-ES"/>
              </w:rPr>
            </w:pPr>
          </w:p>
        </w:tc>
        <w:tc>
          <w:tcPr>
            <w:tcW w:w="2303" w:type="dxa"/>
          </w:tcPr>
          <w:p w14:paraId="3190A2A1" w14:textId="77777777" w:rsidR="00C063D7" w:rsidRPr="00413896" w:rsidRDefault="00C063D7" w:rsidP="00DF62BF">
            <w:pPr>
              <w:rPr>
                <w:noProof/>
                <w:lang w:val="es-ES"/>
              </w:rPr>
            </w:pPr>
          </w:p>
        </w:tc>
      </w:tr>
    </w:tbl>
    <w:p w14:paraId="055D25BA" w14:textId="77777777" w:rsidR="00C063D7" w:rsidRPr="00413896" w:rsidRDefault="00C063D7" w:rsidP="00DF62BF">
      <w:pPr>
        <w:rPr>
          <w:noProof/>
          <w:lang w:val="es-ES"/>
        </w:rPr>
      </w:pPr>
    </w:p>
    <w:p w14:paraId="617CF55C" w14:textId="77777777" w:rsidR="006D74DB" w:rsidRPr="00413896" w:rsidRDefault="006D74DB" w:rsidP="00DF62BF">
      <w:pPr>
        <w:rPr>
          <w:noProof/>
          <w:lang w:val="es-ES"/>
        </w:rPr>
      </w:pPr>
    </w:p>
    <w:p w14:paraId="11DDAB62" w14:textId="77777777" w:rsidR="00C063D7" w:rsidRPr="00413896" w:rsidRDefault="00344B74" w:rsidP="006D74DB">
      <w:pPr>
        <w:tabs>
          <w:tab w:val="right" w:leader="underscore" w:pos="9072"/>
        </w:tabs>
        <w:rPr>
          <w:b/>
          <w:noProof/>
          <w:lang w:val="es-ES"/>
        </w:rPr>
      </w:pPr>
      <w:r w:rsidRPr="00413896">
        <w:rPr>
          <w:b/>
          <w:noProof/>
          <w:lang w:val="es-ES"/>
        </w:rPr>
        <w:t>Miembro en Asociaciones y Publicaciones Profesionales</w:t>
      </w:r>
      <w:r w:rsidR="006D74DB" w:rsidRPr="00413896">
        <w:rPr>
          <w:b/>
          <w:noProof/>
          <w:lang w:val="es-ES"/>
        </w:rPr>
        <w:t>:</w:t>
      </w:r>
      <w:r w:rsidR="006D74DB" w:rsidRPr="00413896">
        <w:rPr>
          <w:b/>
          <w:noProof/>
          <w:lang w:val="es-ES"/>
        </w:rPr>
        <w:tab/>
      </w:r>
    </w:p>
    <w:p w14:paraId="000483BB" w14:textId="77777777" w:rsidR="006D74DB" w:rsidRPr="00413896" w:rsidRDefault="006D74DB" w:rsidP="006D74DB">
      <w:pPr>
        <w:tabs>
          <w:tab w:val="right" w:leader="underscore" w:pos="9072"/>
        </w:tabs>
        <w:rPr>
          <w:noProof/>
          <w:lang w:val="es-ES"/>
        </w:rPr>
      </w:pPr>
      <w:r w:rsidRPr="00413896">
        <w:rPr>
          <w:noProof/>
          <w:lang w:val="es-ES"/>
        </w:rPr>
        <w:tab/>
      </w:r>
    </w:p>
    <w:p w14:paraId="483E4818" w14:textId="77777777" w:rsidR="006D74DB" w:rsidRPr="00413896" w:rsidRDefault="00344B74" w:rsidP="006D74DB">
      <w:pPr>
        <w:tabs>
          <w:tab w:val="right" w:leader="underscore" w:pos="9072"/>
        </w:tabs>
        <w:rPr>
          <w:b/>
          <w:noProof/>
          <w:lang w:val="es-ES"/>
        </w:rPr>
      </w:pPr>
      <w:r w:rsidRPr="00413896">
        <w:rPr>
          <w:b/>
          <w:noProof/>
          <w:lang w:val="es-ES"/>
        </w:rPr>
        <w:t>Idiomas (</w:t>
      </w:r>
      <w:r w:rsidR="00C84BA9" w:rsidRPr="00413896">
        <w:rPr>
          <w:b/>
          <w:noProof/>
          <w:lang w:val="es-ES"/>
        </w:rPr>
        <w:t>indicar</w:t>
      </w:r>
      <w:r w:rsidRPr="00413896">
        <w:rPr>
          <w:b/>
          <w:noProof/>
          <w:lang w:val="es-ES"/>
        </w:rPr>
        <w:t xml:space="preserve"> únicamente los idiomas en los que puede trabajar</w:t>
      </w:r>
      <w:r w:rsidR="006D74DB" w:rsidRPr="00413896">
        <w:rPr>
          <w:b/>
          <w:noProof/>
          <w:lang w:val="es-ES"/>
        </w:rPr>
        <w:t>:</w:t>
      </w:r>
      <w:r w:rsidR="006D74DB" w:rsidRPr="00413896">
        <w:rPr>
          <w:b/>
          <w:noProof/>
          <w:lang w:val="es-ES"/>
        </w:rPr>
        <w:tab/>
      </w:r>
    </w:p>
    <w:p w14:paraId="18608C2D" w14:textId="77777777" w:rsidR="006D74DB" w:rsidRPr="00413896" w:rsidRDefault="006D74DB" w:rsidP="006D74DB">
      <w:pPr>
        <w:tabs>
          <w:tab w:val="right" w:leader="underscore" w:pos="9072"/>
        </w:tabs>
        <w:rPr>
          <w:noProof/>
          <w:lang w:val="es-ES"/>
        </w:rPr>
      </w:pPr>
      <w:r w:rsidRPr="00413896">
        <w:rPr>
          <w:noProof/>
          <w:lang w:val="es-ES"/>
        </w:rPr>
        <w:tab/>
      </w:r>
    </w:p>
    <w:p w14:paraId="4AEE5850" w14:textId="77777777" w:rsidR="006D74DB" w:rsidRPr="00413896" w:rsidRDefault="006D74DB" w:rsidP="006D74DB">
      <w:pPr>
        <w:tabs>
          <w:tab w:val="right" w:leader="underscore" w:pos="9072"/>
        </w:tabs>
        <w:rPr>
          <w:noProof/>
          <w:lang w:val="es-ES"/>
        </w:rPr>
      </w:pPr>
    </w:p>
    <w:p w14:paraId="34BED738" w14:textId="77777777" w:rsidR="006D74DB" w:rsidRPr="00413896" w:rsidRDefault="006D74DB">
      <w:pPr>
        <w:suppressAutoHyphens w:val="0"/>
        <w:overflowPunct/>
        <w:autoSpaceDE/>
        <w:autoSpaceDN/>
        <w:adjustRightInd/>
        <w:spacing w:after="0" w:line="240" w:lineRule="auto"/>
        <w:jc w:val="left"/>
        <w:textAlignment w:val="auto"/>
        <w:rPr>
          <w:noProof/>
          <w:lang w:val="es-ES"/>
        </w:rPr>
      </w:pPr>
      <w:r w:rsidRPr="00413896">
        <w:rPr>
          <w:noProof/>
          <w:lang w:val="es-ES"/>
        </w:rPr>
        <w:br w:type="page"/>
      </w:r>
    </w:p>
    <w:p w14:paraId="1853573D" w14:textId="77777777" w:rsidR="006D74DB" w:rsidRPr="00413896" w:rsidRDefault="00480047" w:rsidP="006D74DB">
      <w:pPr>
        <w:tabs>
          <w:tab w:val="right" w:leader="underscore" w:pos="9072"/>
        </w:tabs>
        <w:rPr>
          <w:b/>
          <w:noProof/>
          <w:lang w:val="es-ES"/>
        </w:rPr>
      </w:pPr>
      <w:r w:rsidRPr="00413896">
        <w:rPr>
          <w:b/>
          <w:noProof/>
          <w:lang w:val="es-ES"/>
        </w:rPr>
        <w:lastRenderedPageBreak/>
        <w:t>Idoneidad para los Servicios</w:t>
      </w:r>
      <w:r w:rsidR="006D74DB" w:rsidRPr="00413896">
        <w:rPr>
          <w:b/>
          <w:noProof/>
          <w:lang w:val="es-ES"/>
        </w:rPr>
        <w:t>:</w:t>
      </w:r>
    </w:p>
    <w:p w14:paraId="5046751C" w14:textId="77777777" w:rsidR="006D74DB" w:rsidRPr="00413896" w:rsidRDefault="006D74DB" w:rsidP="006D74DB">
      <w:pPr>
        <w:tabs>
          <w:tab w:val="right" w:leader="underscore" w:pos="9072"/>
        </w:tabs>
        <w:rPr>
          <w:noProof/>
          <w:lang w:val="es-ES"/>
        </w:rPr>
      </w:pPr>
    </w:p>
    <w:tbl>
      <w:tblPr>
        <w:tblStyle w:val="Grilledutableau"/>
        <w:tblW w:w="0" w:type="auto"/>
        <w:tblLook w:val="04A0" w:firstRow="1" w:lastRow="0" w:firstColumn="1" w:lastColumn="0" w:noHBand="0" w:noVBand="1"/>
      </w:tblPr>
      <w:tblGrid>
        <w:gridCol w:w="4533"/>
        <w:gridCol w:w="4527"/>
      </w:tblGrid>
      <w:tr w:rsidR="004F310F" w:rsidRPr="009C1530" w14:paraId="7E4C2779" w14:textId="77777777" w:rsidTr="00480047">
        <w:tc>
          <w:tcPr>
            <w:tcW w:w="4605" w:type="dxa"/>
            <w:vAlign w:val="center"/>
          </w:tcPr>
          <w:p w14:paraId="3A07849F" w14:textId="77777777" w:rsidR="00215988" w:rsidRPr="00413896" w:rsidRDefault="00480047" w:rsidP="00480047">
            <w:pPr>
              <w:jc w:val="center"/>
              <w:rPr>
                <w:b/>
                <w:noProof/>
                <w:lang w:val="es-ES"/>
              </w:rPr>
            </w:pPr>
            <w:r w:rsidRPr="00413896">
              <w:rPr>
                <w:b/>
                <w:noProof/>
                <w:lang w:val="es-ES"/>
              </w:rPr>
              <w:t>Tareas detalladas asignadas al Grupo de Profesionales del Consultor</w:t>
            </w:r>
          </w:p>
        </w:tc>
        <w:tc>
          <w:tcPr>
            <w:tcW w:w="4605" w:type="dxa"/>
            <w:vAlign w:val="center"/>
          </w:tcPr>
          <w:p w14:paraId="4D778C3F" w14:textId="77777777" w:rsidR="00215988" w:rsidRPr="00413896" w:rsidRDefault="00480047" w:rsidP="00480047">
            <w:pPr>
              <w:jc w:val="center"/>
              <w:rPr>
                <w:b/>
                <w:noProof/>
                <w:lang w:val="es-ES"/>
              </w:rPr>
            </w:pPr>
            <w:r w:rsidRPr="00413896">
              <w:rPr>
                <w:b/>
                <w:noProof/>
                <w:lang w:val="es-ES"/>
              </w:rPr>
              <w:t>Referencia a Trabajos/Tareas Anteriores que mejor ilustre la capacidad para manejar las Tareas asignadas</w:t>
            </w:r>
          </w:p>
        </w:tc>
      </w:tr>
      <w:tr w:rsidR="004F310F" w:rsidRPr="009C1530" w14:paraId="10346F44" w14:textId="77777777" w:rsidTr="00215988">
        <w:tc>
          <w:tcPr>
            <w:tcW w:w="4605" w:type="dxa"/>
          </w:tcPr>
          <w:p w14:paraId="4A933DF3" w14:textId="77777777" w:rsidR="00215988" w:rsidRPr="00413896" w:rsidRDefault="00215988" w:rsidP="006E3E7F">
            <w:pPr>
              <w:tabs>
                <w:tab w:val="right" w:leader="underscore" w:pos="9072"/>
              </w:tabs>
              <w:rPr>
                <w:b/>
                <w:i/>
                <w:noProof/>
                <w:lang w:val="es-ES"/>
              </w:rPr>
            </w:pPr>
            <w:r w:rsidRPr="00413896">
              <w:rPr>
                <w:b/>
                <w:i/>
                <w:noProof/>
                <w:lang w:val="es-ES"/>
              </w:rPr>
              <w:t>[</w:t>
            </w:r>
            <w:r w:rsidR="00480047" w:rsidRPr="00413896">
              <w:rPr>
                <w:b/>
                <w:i/>
                <w:noProof/>
                <w:lang w:val="es-ES"/>
              </w:rPr>
              <w:t>Ha</w:t>
            </w:r>
            <w:r w:rsidR="006E3E7F" w:rsidRPr="00413896">
              <w:rPr>
                <w:b/>
                <w:i/>
                <w:noProof/>
                <w:lang w:val="es-ES"/>
              </w:rPr>
              <w:t>cer</w:t>
            </w:r>
            <w:r w:rsidR="00480047" w:rsidRPr="00413896">
              <w:rPr>
                <w:b/>
                <w:i/>
                <w:noProof/>
                <w:lang w:val="es-ES"/>
              </w:rPr>
              <w:t xml:space="preserve"> una lista de todos los entr</w:t>
            </w:r>
            <w:r w:rsidR="00386B92" w:rsidRPr="00413896">
              <w:rPr>
                <w:b/>
                <w:i/>
                <w:noProof/>
                <w:lang w:val="es-ES"/>
              </w:rPr>
              <w:t>egables/tareas igual que en TEC</w:t>
            </w:r>
            <w:r w:rsidR="00386B92" w:rsidRPr="00413896">
              <w:rPr>
                <w:b/>
                <w:i/>
                <w:noProof/>
                <w:lang w:val="es-ES"/>
              </w:rPr>
              <w:noBreakHyphen/>
            </w:r>
            <w:r w:rsidR="00480047" w:rsidRPr="00413896">
              <w:rPr>
                <w:b/>
                <w:i/>
                <w:noProof/>
                <w:lang w:val="es-ES"/>
              </w:rPr>
              <w:t>3 en las que participará el Experto</w:t>
            </w:r>
            <w:r w:rsidRPr="00413896">
              <w:rPr>
                <w:b/>
                <w:i/>
                <w:noProof/>
                <w:lang w:val="es-ES"/>
              </w:rPr>
              <w:t>]</w:t>
            </w:r>
          </w:p>
        </w:tc>
        <w:tc>
          <w:tcPr>
            <w:tcW w:w="4605" w:type="dxa"/>
          </w:tcPr>
          <w:p w14:paraId="0DBC69D3" w14:textId="77777777" w:rsidR="00215988" w:rsidRPr="00413896" w:rsidRDefault="00215988" w:rsidP="006D74DB">
            <w:pPr>
              <w:tabs>
                <w:tab w:val="right" w:leader="underscore" w:pos="9072"/>
              </w:tabs>
              <w:rPr>
                <w:noProof/>
                <w:lang w:val="es-ES"/>
              </w:rPr>
            </w:pPr>
          </w:p>
        </w:tc>
      </w:tr>
      <w:tr w:rsidR="004F310F" w:rsidRPr="009C1530" w14:paraId="062B71F5" w14:textId="77777777" w:rsidTr="00215988">
        <w:tc>
          <w:tcPr>
            <w:tcW w:w="4605" w:type="dxa"/>
          </w:tcPr>
          <w:p w14:paraId="469D2C3D" w14:textId="77777777" w:rsidR="00215988" w:rsidRPr="00413896" w:rsidRDefault="00215988" w:rsidP="006D74DB">
            <w:pPr>
              <w:tabs>
                <w:tab w:val="right" w:leader="underscore" w:pos="9072"/>
              </w:tabs>
              <w:rPr>
                <w:noProof/>
                <w:lang w:val="es-ES"/>
              </w:rPr>
            </w:pPr>
          </w:p>
        </w:tc>
        <w:tc>
          <w:tcPr>
            <w:tcW w:w="4605" w:type="dxa"/>
          </w:tcPr>
          <w:p w14:paraId="16B70444" w14:textId="77777777" w:rsidR="00215988" w:rsidRPr="00413896" w:rsidRDefault="00215988" w:rsidP="006D74DB">
            <w:pPr>
              <w:tabs>
                <w:tab w:val="right" w:leader="underscore" w:pos="9072"/>
              </w:tabs>
              <w:rPr>
                <w:noProof/>
                <w:lang w:val="es-ES"/>
              </w:rPr>
            </w:pPr>
          </w:p>
        </w:tc>
      </w:tr>
      <w:tr w:rsidR="00215988" w:rsidRPr="009C1530" w14:paraId="165FAA41" w14:textId="77777777" w:rsidTr="00215988">
        <w:tc>
          <w:tcPr>
            <w:tcW w:w="4605" w:type="dxa"/>
          </w:tcPr>
          <w:p w14:paraId="4BBF81E5" w14:textId="77777777" w:rsidR="00215988" w:rsidRPr="00413896" w:rsidRDefault="00215988" w:rsidP="006D74DB">
            <w:pPr>
              <w:tabs>
                <w:tab w:val="right" w:leader="underscore" w:pos="9072"/>
              </w:tabs>
              <w:rPr>
                <w:noProof/>
                <w:lang w:val="es-ES"/>
              </w:rPr>
            </w:pPr>
          </w:p>
        </w:tc>
        <w:tc>
          <w:tcPr>
            <w:tcW w:w="4605" w:type="dxa"/>
          </w:tcPr>
          <w:p w14:paraId="0CE70962" w14:textId="77777777" w:rsidR="00215988" w:rsidRPr="00413896" w:rsidRDefault="00215988" w:rsidP="006D74DB">
            <w:pPr>
              <w:tabs>
                <w:tab w:val="right" w:leader="underscore" w:pos="9072"/>
              </w:tabs>
              <w:rPr>
                <w:noProof/>
                <w:lang w:val="es-ES"/>
              </w:rPr>
            </w:pPr>
          </w:p>
        </w:tc>
      </w:tr>
    </w:tbl>
    <w:p w14:paraId="6F13352F" w14:textId="77777777" w:rsidR="006D74DB" w:rsidRPr="00413896" w:rsidRDefault="006D74DB" w:rsidP="006D74DB">
      <w:pPr>
        <w:tabs>
          <w:tab w:val="right" w:leader="underscore" w:pos="9072"/>
        </w:tabs>
        <w:rPr>
          <w:noProof/>
          <w:lang w:val="es-ES"/>
        </w:rPr>
      </w:pPr>
    </w:p>
    <w:p w14:paraId="4EEC4768" w14:textId="77777777" w:rsidR="00215988" w:rsidRPr="00413896" w:rsidRDefault="00480047" w:rsidP="006D74DB">
      <w:pPr>
        <w:tabs>
          <w:tab w:val="right" w:leader="underscore" w:pos="9072"/>
        </w:tabs>
        <w:rPr>
          <w:noProof/>
          <w:lang w:val="es-ES"/>
        </w:rPr>
      </w:pPr>
      <w:r w:rsidRPr="00413896">
        <w:rPr>
          <w:b/>
          <w:noProof/>
          <w:lang w:val="es-ES"/>
        </w:rPr>
        <w:t>Información de contacto del Profesional</w:t>
      </w:r>
      <w:r w:rsidR="00215988" w:rsidRPr="00413896">
        <w:rPr>
          <w:b/>
          <w:noProof/>
          <w:lang w:val="es-ES"/>
        </w:rPr>
        <w:t>:</w:t>
      </w:r>
      <w:r w:rsidR="00D61269" w:rsidRPr="00413896">
        <w:rPr>
          <w:noProof/>
          <w:lang w:val="es-ES"/>
        </w:rPr>
        <w:t xml:space="preserve"> </w:t>
      </w:r>
      <w:r w:rsidR="00D61269" w:rsidRPr="00413896">
        <w:rPr>
          <w:i/>
          <w:noProof/>
          <w:lang w:val="es-ES"/>
        </w:rPr>
        <w:t>[</w:t>
      </w:r>
      <w:r w:rsidR="002D3422" w:rsidRPr="00413896">
        <w:rPr>
          <w:i/>
          <w:noProof/>
          <w:lang w:val="es-ES"/>
        </w:rPr>
        <w:t>correo electrónico</w:t>
      </w:r>
      <w:r w:rsidR="00215988" w:rsidRPr="00413896">
        <w:rPr>
          <w:i/>
          <w:noProof/>
          <w:lang w:val="es-ES"/>
        </w:rPr>
        <w:t>:</w:t>
      </w:r>
      <w:r w:rsidRPr="00413896">
        <w:rPr>
          <w:i/>
          <w:noProof/>
          <w:lang w:val="es-ES"/>
        </w:rPr>
        <w:t xml:space="preserve"> </w:t>
      </w:r>
      <w:r w:rsidR="00215988" w:rsidRPr="00413896">
        <w:rPr>
          <w:i/>
          <w:noProof/>
          <w:lang w:val="es-ES"/>
        </w:rPr>
        <w:t xml:space="preserve">_____________, </w:t>
      </w:r>
      <w:r w:rsidRPr="00413896">
        <w:rPr>
          <w:i/>
          <w:noProof/>
          <w:lang w:val="es-ES"/>
        </w:rPr>
        <w:t>teléfono</w:t>
      </w:r>
      <w:r w:rsidR="00D61269" w:rsidRPr="00413896">
        <w:rPr>
          <w:i/>
          <w:noProof/>
          <w:lang w:val="es-ES"/>
        </w:rPr>
        <w:t>:</w:t>
      </w:r>
      <w:r w:rsidRPr="00413896">
        <w:rPr>
          <w:i/>
          <w:noProof/>
          <w:lang w:val="es-ES"/>
        </w:rPr>
        <w:t xml:space="preserve"> </w:t>
      </w:r>
      <w:r w:rsidR="00D61269" w:rsidRPr="00413896">
        <w:rPr>
          <w:i/>
          <w:noProof/>
          <w:lang w:val="es-ES"/>
        </w:rPr>
        <w:t>______________]</w:t>
      </w:r>
    </w:p>
    <w:p w14:paraId="597C3A05" w14:textId="77777777" w:rsidR="00215988" w:rsidRPr="00413896" w:rsidRDefault="00215988" w:rsidP="006D74DB">
      <w:pPr>
        <w:tabs>
          <w:tab w:val="right" w:leader="underscore" w:pos="9072"/>
        </w:tabs>
        <w:rPr>
          <w:noProof/>
          <w:lang w:val="es-ES"/>
        </w:rPr>
      </w:pPr>
    </w:p>
    <w:p w14:paraId="0DCAB879" w14:textId="77777777" w:rsidR="00215988" w:rsidRPr="00413896" w:rsidRDefault="00480047" w:rsidP="00215988">
      <w:pPr>
        <w:tabs>
          <w:tab w:val="right" w:leader="underscore" w:pos="9072"/>
        </w:tabs>
        <w:rPr>
          <w:noProof/>
          <w:lang w:val="es-ES"/>
        </w:rPr>
      </w:pPr>
      <w:r w:rsidRPr="00413896">
        <w:rPr>
          <w:b/>
          <w:noProof/>
          <w:lang w:val="es-ES"/>
        </w:rPr>
        <w:t>Certificación</w:t>
      </w:r>
      <w:r w:rsidR="00215988" w:rsidRPr="00413896">
        <w:rPr>
          <w:b/>
          <w:noProof/>
          <w:lang w:val="es-ES"/>
        </w:rPr>
        <w:t>:</w:t>
      </w:r>
    </w:p>
    <w:p w14:paraId="3513A797" w14:textId="77777777" w:rsidR="00215988" w:rsidRPr="00413896" w:rsidRDefault="00480047" w:rsidP="00215988">
      <w:pPr>
        <w:tabs>
          <w:tab w:val="right" w:leader="underscore" w:pos="9072"/>
        </w:tabs>
        <w:rPr>
          <w:noProof/>
          <w:lang w:val="es-ES"/>
        </w:rPr>
      </w:pPr>
      <w:r w:rsidRPr="00413896">
        <w:rPr>
          <w:noProof/>
          <w:lang w:val="es-ES"/>
        </w:rPr>
        <w:t>El suscrito certifica, hasta el mejor de mis conocimientos, que este CV describe correctamente a mi persona, mis calificaciones y mi experiencia y que estoy disponible para los Servicios en caso de que me sea adjudicado. Entiendo que cualquier falsedad o interpretación falsa aquí descrita podrá conducir a mi descalificación o retiro por parte del Cliente</w:t>
      </w:r>
      <w:r w:rsidR="00215988" w:rsidRPr="00413896">
        <w:rPr>
          <w:noProof/>
          <w:lang w:val="es-ES"/>
        </w:rPr>
        <w:t>.</w:t>
      </w:r>
    </w:p>
    <w:p w14:paraId="4E111715" w14:textId="77777777" w:rsidR="00215988" w:rsidRPr="00413896" w:rsidRDefault="00215988" w:rsidP="00215988">
      <w:pPr>
        <w:tabs>
          <w:tab w:val="right" w:leader="underscore" w:pos="9072"/>
        </w:tabs>
        <w:rPr>
          <w:noProof/>
          <w:lang w:val="es-ES"/>
        </w:rPr>
      </w:pPr>
    </w:p>
    <w:p w14:paraId="00AF688F" w14:textId="77777777" w:rsidR="00215988" w:rsidRPr="00413896" w:rsidRDefault="00215988" w:rsidP="00215988">
      <w:pPr>
        <w:tabs>
          <w:tab w:val="right" w:leader="underscore" w:pos="9072"/>
        </w:tabs>
        <w:rPr>
          <w:noProof/>
          <w:lang w:val="es-ES"/>
        </w:rPr>
      </w:pPr>
    </w:p>
    <w:p w14:paraId="644AE6F3" w14:textId="77777777" w:rsidR="00215988" w:rsidRPr="00413896" w:rsidRDefault="00215988" w:rsidP="00215988">
      <w:pPr>
        <w:tabs>
          <w:tab w:val="right" w:leader="underscore" w:pos="9072"/>
        </w:tabs>
        <w:jc w:val="right"/>
        <w:rPr>
          <w:i/>
          <w:noProof/>
          <w:sz w:val="18"/>
          <w:szCs w:val="18"/>
          <w:lang w:val="es-ES"/>
        </w:rPr>
      </w:pPr>
      <w:r w:rsidRPr="00413896">
        <w:rPr>
          <w:i/>
          <w:noProof/>
          <w:sz w:val="18"/>
          <w:szCs w:val="18"/>
          <w:lang w:val="es-ES"/>
        </w:rPr>
        <w:t>[</w:t>
      </w:r>
      <w:r w:rsidR="00480047" w:rsidRPr="00413896">
        <w:rPr>
          <w:i/>
          <w:noProof/>
          <w:sz w:val="18"/>
          <w:szCs w:val="18"/>
          <w:lang w:val="es-ES"/>
        </w:rPr>
        <w:t>día/mes/año</w:t>
      </w:r>
      <w:r w:rsidRPr="00413896">
        <w:rPr>
          <w:i/>
          <w:noProof/>
          <w:sz w:val="18"/>
          <w:szCs w:val="18"/>
          <w:lang w:val="es-ES"/>
        </w:rPr>
        <w:t>]</w:t>
      </w:r>
    </w:p>
    <w:p w14:paraId="288AF08A" w14:textId="77777777" w:rsidR="00215988" w:rsidRPr="00413896" w:rsidRDefault="00480047" w:rsidP="00480047">
      <w:pPr>
        <w:pBdr>
          <w:top w:val="single" w:sz="4" w:space="1" w:color="auto"/>
        </w:pBdr>
        <w:tabs>
          <w:tab w:val="left" w:pos="4962"/>
          <w:tab w:val="left" w:pos="8505"/>
          <w:tab w:val="right" w:leader="underscore" w:pos="9072"/>
        </w:tabs>
        <w:rPr>
          <w:noProof/>
          <w:sz w:val="18"/>
          <w:szCs w:val="18"/>
          <w:lang w:val="es-ES"/>
        </w:rPr>
      </w:pPr>
      <w:r w:rsidRPr="00413896">
        <w:rPr>
          <w:noProof/>
          <w:sz w:val="18"/>
          <w:szCs w:val="18"/>
          <w:lang w:val="es-ES"/>
        </w:rPr>
        <w:t>Nombre del Experto</w:t>
      </w:r>
      <w:r w:rsidR="00215988" w:rsidRPr="00413896">
        <w:rPr>
          <w:noProof/>
          <w:sz w:val="18"/>
          <w:szCs w:val="18"/>
          <w:lang w:val="es-ES"/>
        </w:rPr>
        <w:tab/>
      </w:r>
      <w:r w:rsidRPr="00413896">
        <w:rPr>
          <w:noProof/>
          <w:sz w:val="18"/>
          <w:szCs w:val="18"/>
          <w:lang w:val="es-ES"/>
        </w:rPr>
        <w:t>Firma</w:t>
      </w:r>
      <w:r w:rsidR="00215988" w:rsidRPr="00413896">
        <w:rPr>
          <w:noProof/>
          <w:sz w:val="18"/>
          <w:szCs w:val="18"/>
          <w:lang w:val="es-ES"/>
        </w:rPr>
        <w:tab/>
      </w:r>
      <w:r w:rsidRPr="00413896">
        <w:rPr>
          <w:noProof/>
          <w:sz w:val="18"/>
          <w:szCs w:val="18"/>
          <w:lang w:val="es-ES"/>
        </w:rPr>
        <w:t>Fecha</w:t>
      </w:r>
    </w:p>
    <w:p w14:paraId="753AB186" w14:textId="77777777" w:rsidR="00215988" w:rsidRPr="00413896" w:rsidRDefault="00215988" w:rsidP="00215988">
      <w:pPr>
        <w:pBdr>
          <w:top w:val="single" w:sz="4" w:space="1" w:color="auto"/>
        </w:pBdr>
        <w:tabs>
          <w:tab w:val="left" w:pos="4253"/>
          <w:tab w:val="left" w:pos="8647"/>
          <w:tab w:val="right" w:leader="underscore" w:pos="9072"/>
        </w:tabs>
        <w:rPr>
          <w:noProof/>
          <w:lang w:val="es-ES"/>
        </w:rPr>
      </w:pPr>
    </w:p>
    <w:p w14:paraId="67B96840" w14:textId="77777777" w:rsidR="00215988" w:rsidRPr="00413896" w:rsidRDefault="00215988" w:rsidP="00215988">
      <w:pPr>
        <w:tabs>
          <w:tab w:val="right" w:leader="underscore" w:pos="9072"/>
        </w:tabs>
        <w:rPr>
          <w:noProof/>
          <w:lang w:val="es-ES"/>
        </w:rPr>
      </w:pPr>
    </w:p>
    <w:p w14:paraId="4EE141C8" w14:textId="77777777" w:rsidR="00215988" w:rsidRPr="00413896" w:rsidRDefault="00215988" w:rsidP="00215988">
      <w:pPr>
        <w:tabs>
          <w:tab w:val="right" w:leader="underscore" w:pos="9072"/>
        </w:tabs>
        <w:jc w:val="right"/>
        <w:rPr>
          <w:i/>
          <w:noProof/>
          <w:sz w:val="18"/>
          <w:szCs w:val="18"/>
          <w:lang w:val="es-ES"/>
        </w:rPr>
      </w:pPr>
      <w:r w:rsidRPr="00413896">
        <w:rPr>
          <w:i/>
          <w:noProof/>
          <w:sz w:val="18"/>
          <w:szCs w:val="18"/>
          <w:lang w:val="es-ES"/>
        </w:rPr>
        <w:t>[</w:t>
      </w:r>
      <w:r w:rsidR="00480047" w:rsidRPr="00413896">
        <w:rPr>
          <w:i/>
          <w:noProof/>
          <w:sz w:val="18"/>
          <w:szCs w:val="18"/>
          <w:lang w:val="es-ES"/>
        </w:rPr>
        <w:t>día/mes/año</w:t>
      </w:r>
      <w:r w:rsidRPr="00413896">
        <w:rPr>
          <w:i/>
          <w:noProof/>
          <w:sz w:val="18"/>
          <w:szCs w:val="18"/>
          <w:lang w:val="es-ES"/>
        </w:rPr>
        <w:t>]</w:t>
      </w:r>
    </w:p>
    <w:p w14:paraId="32A56A07" w14:textId="77777777" w:rsidR="00215988" w:rsidRPr="00413896" w:rsidRDefault="00480047" w:rsidP="00480047">
      <w:pPr>
        <w:pBdr>
          <w:top w:val="single" w:sz="4" w:space="1" w:color="auto"/>
        </w:pBdr>
        <w:tabs>
          <w:tab w:val="left" w:pos="4962"/>
          <w:tab w:val="left" w:pos="8505"/>
          <w:tab w:val="right" w:leader="underscore" w:pos="9072"/>
        </w:tabs>
        <w:spacing w:after="0"/>
        <w:rPr>
          <w:noProof/>
          <w:sz w:val="18"/>
          <w:szCs w:val="18"/>
          <w:lang w:val="es-ES"/>
        </w:rPr>
      </w:pPr>
      <w:r w:rsidRPr="00413896">
        <w:rPr>
          <w:noProof/>
          <w:sz w:val="18"/>
          <w:szCs w:val="18"/>
          <w:lang w:val="es-ES"/>
        </w:rPr>
        <w:t>Nombre del representante autorizado del Consultor</w:t>
      </w:r>
      <w:r w:rsidR="00215988" w:rsidRPr="00413896">
        <w:rPr>
          <w:noProof/>
          <w:sz w:val="18"/>
          <w:szCs w:val="18"/>
          <w:lang w:val="es-ES"/>
        </w:rPr>
        <w:tab/>
      </w:r>
      <w:r w:rsidRPr="00413896">
        <w:rPr>
          <w:noProof/>
          <w:sz w:val="18"/>
          <w:szCs w:val="18"/>
          <w:lang w:val="es-ES"/>
        </w:rPr>
        <w:t>Firma</w:t>
      </w:r>
      <w:r w:rsidR="00215988" w:rsidRPr="00413896">
        <w:rPr>
          <w:noProof/>
          <w:sz w:val="18"/>
          <w:szCs w:val="18"/>
          <w:lang w:val="es-ES"/>
        </w:rPr>
        <w:tab/>
      </w:r>
      <w:r w:rsidRPr="00413896">
        <w:rPr>
          <w:noProof/>
          <w:sz w:val="18"/>
          <w:szCs w:val="18"/>
          <w:lang w:val="es-ES"/>
        </w:rPr>
        <w:t>Fecha</w:t>
      </w:r>
    </w:p>
    <w:p w14:paraId="0EE15641" w14:textId="77777777" w:rsidR="00215988" w:rsidRPr="00413896" w:rsidRDefault="001549FD" w:rsidP="00215988">
      <w:pPr>
        <w:pBdr>
          <w:top w:val="single" w:sz="4" w:space="1" w:color="auto"/>
        </w:pBdr>
        <w:tabs>
          <w:tab w:val="left" w:pos="4253"/>
          <w:tab w:val="left" w:pos="8647"/>
          <w:tab w:val="right" w:leader="underscore" w:pos="9072"/>
        </w:tabs>
        <w:rPr>
          <w:i/>
          <w:noProof/>
          <w:sz w:val="18"/>
          <w:szCs w:val="18"/>
          <w:lang w:val="es-ES"/>
        </w:rPr>
      </w:pPr>
      <w:r w:rsidRPr="00413896">
        <w:rPr>
          <w:i/>
          <w:noProof/>
          <w:sz w:val="18"/>
          <w:szCs w:val="18"/>
          <w:lang w:val="es-ES"/>
        </w:rPr>
        <w:t>[</w:t>
      </w:r>
      <w:r w:rsidR="00480047" w:rsidRPr="00413896">
        <w:rPr>
          <w:i/>
          <w:noProof/>
          <w:sz w:val="18"/>
          <w:szCs w:val="18"/>
          <w:lang w:val="es-ES"/>
        </w:rPr>
        <w:t>El mismo que firma la Propuesta</w:t>
      </w:r>
      <w:r w:rsidRPr="00413896">
        <w:rPr>
          <w:i/>
          <w:noProof/>
          <w:sz w:val="18"/>
          <w:szCs w:val="18"/>
          <w:lang w:val="es-ES"/>
        </w:rPr>
        <w:t>]</w:t>
      </w:r>
    </w:p>
    <w:p w14:paraId="75B6A891" w14:textId="77777777" w:rsidR="00215988" w:rsidRPr="00413896" w:rsidRDefault="00215988" w:rsidP="00215988">
      <w:pPr>
        <w:pBdr>
          <w:top w:val="single" w:sz="4" w:space="1" w:color="auto"/>
        </w:pBdr>
        <w:tabs>
          <w:tab w:val="left" w:pos="4253"/>
          <w:tab w:val="left" w:pos="8647"/>
          <w:tab w:val="right" w:leader="underscore" w:pos="9072"/>
        </w:tabs>
        <w:rPr>
          <w:noProof/>
          <w:lang w:val="es-ES"/>
        </w:rPr>
      </w:pPr>
    </w:p>
    <w:p w14:paraId="7B6DC246" w14:textId="77777777" w:rsidR="00215988" w:rsidRPr="00413896" w:rsidRDefault="00215988" w:rsidP="00215988">
      <w:pPr>
        <w:pBdr>
          <w:top w:val="single" w:sz="4" w:space="1" w:color="auto"/>
        </w:pBdr>
        <w:tabs>
          <w:tab w:val="left" w:pos="4253"/>
          <w:tab w:val="left" w:pos="8647"/>
          <w:tab w:val="right" w:leader="underscore" w:pos="9072"/>
        </w:tabs>
        <w:rPr>
          <w:noProof/>
          <w:lang w:val="es-ES"/>
        </w:rPr>
      </w:pPr>
    </w:p>
    <w:p w14:paraId="3CC30485" w14:textId="77777777" w:rsidR="007C33BF" w:rsidRPr="00413896" w:rsidRDefault="007C33BF" w:rsidP="00215988">
      <w:pPr>
        <w:pBdr>
          <w:top w:val="single" w:sz="4" w:space="1" w:color="auto"/>
        </w:pBdr>
        <w:tabs>
          <w:tab w:val="left" w:pos="4253"/>
          <w:tab w:val="left" w:pos="8647"/>
          <w:tab w:val="right" w:leader="underscore" w:pos="9072"/>
        </w:tabs>
        <w:rPr>
          <w:noProof/>
          <w:lang w:val="es-ES"/>
        </w:rPr>
        <w:sectPr w:rsidR="007C33BF" w:rsidRPr="00413896" w:rsidSect="003750C2">
          <w:headerReference w:type="default" r:id="rId26"/>
          <w:footnotePr>
            <w:numRestart w:val="eachSect"/>
          </w:footnotePr>
          <w:pgSz w:w="11906" w:h="16838"/>
          <w:pgMar w:top="1418" w:right="1418" w:bottom="1418" w:left="1418" w:header="709" w:footer="709" w:gutter="0"/>
          <w:cols w:space="708"/>
          <w:docGrid w:linePitch="360"/>
        </w:sectPr>
      </w:pPr>
    </w:p>
    <w:p w14:paraId="20913D5B" w14:textId="77777777" w:rsidR="00FB0A80" w:rsidRPr="00413896" w:rsidRDefault="00480047" w:rsidP="00FB0A80">
      <w:pPr>
        <w:pStyle w:val="TITLESECTION"/>
        <w:rPr>
          <w:noProof/>
          <w:lang w:val="es-ES"/>
        </w:rPr>
      </w:pPr>
      <w:bookmarkStart w:id="44" w:name="_Toc22313559"/>
      <w:r w:rsidRPr="00413896">
        <w:rPr>
          <w:noProof/>
          <w:lang w:val="es-ES"/>
        </w:rPr>
        <w:lastRenderedPageBreak/>
        <w:t>Sección</w:t>
      </w:r>
      <w:r w:rsidR="00FB0A80" w:rsidRPr="00413896">
        <w:rPr>
          <w:noProof/>
          <w:lang w:val="es-ES"/>
        </w:rPr>
        <w:t xml:space="preserve"> IV – </w:t>
      </w:r>
      <w:r w:rsidR="0077256C" w:rsidRPr="00413896">
        <w:rPr>
          <w:noProof/>
          <w:lang w:val="es-ES"/>
        </w:rPr>
        <w:t>Propuesta f</w:t>
      </w:r>
      <w:r w:rsidRPr="00413896">
        <w:rPr>
          <w:noProof/>
          <w:lang w:val="es-ES"/>
        </w:rPr>
        <w:t xml:space="preserve">inanciera </w:t>
      </w:r>
      <w:r w:rsidR="00FB0A80" w:rsidRPr="00413896">
        <w:rPr>
          <w:noProof/>
          <w:lang w:val="es-ES"/>
        </w:rPr>
        <w:t>–</w:t>
      </w:r>
      <w:r w:rsidR="00FB0A80" w:rsidRPr="00413896">
        <w:rPr>
          <w:noProof/>
          <w:lang w:val="es-ES"/>
        </w:rPr>
        <w:br/>
      </w:r>
      <w:r w:rsidR="000906D1" w:rsidRPr="00413896">
        <w:rPr>
          <w:noProof/>
          <w:lang w:val="es-ES"/>
        </w:rPr>
        <w:t>F</w:t>
      </w:r>
      <w:r w:rsidRPr="00413896">
        <w:rPr>
          <w:noProof/>
          <w:lang w:val="es-ES"/>
        </w:rPr>
        <w:t xml:space="preserve">ormularios </w:t>
      </w:r>
      <w:r w:rsidR="003F6538" w:rsidRPr="00413896">
        <w:rPr>
          <w:noProof/>
          <w:lang w:val="es-ES"/>
        </w:rPr>
        <w:t>e</w:t>
      </w:r>
      <w:r w:rsidRPr="00413896">
        <w:rPr>
          <w:noProof/>
          <w:lang w:val="es-ES"/>
        </w:rPr>
        <w:t>stándar</w:t>
      </w:r>
      <w:bookmarkEnd w:id="44"/>
    </w:p>
    <w:p w14:paraId="7EEB9A21" w14:textId="77777777" w:rsidR="00FB0A80" w:rsidRPr="00413896" w:rsidRDefault="00FB0A80" w:rsidP="00FB0A80">
      <w:pPr>
        <w:rPr>
          <w:noProof/>
          <w:lang w:val="es-ES"/>
        </w:rPr>
      </w:pPr>
    </w:p>
    <w:p w14:paraId="2F84EE88" w14:textId="77777777" w:rsidR="00FB0A80" w:rsidRPr="00413896" w:rsidRDefault="00480047" w:rsidP="00FB0A80">
      <w:pPr>
        <w:pStyle w:val="Formulaire1"/>
        <w:rPr>
          <w:noProof/>
          <w:lang w:val="es-ES"/>
        </w:rPr>
      </w:pPr>
      <w:r w:rsidRPr="00413896">
        <w:rPr>
          <w:noProof/>
          <w:lang w:val="es-ES"/>
        </w:rPr>
        <w:t>Formula</w:t>
      </w:r>
      <w:r w:rsidR="00FB0A80" w:rsidRPr="00413896">
        <w:rPr>
          <w:noProof/>
          <w:lang w:val="es-ES"/>
        </w:rPr>
        <w:t>r</w:t>
      </w:r>
      <w:r w:rsidRPr="00413896">
        <w:rPr>
          <w:noProof/>
          <w:lang w:val="es-ES"/>
        </w:rPr>
        <w:t>io</w:t>
      </w:r>
      <w:r w:rsidR="00FB0A80" w:rsidRPr="00413896">
        <w:rPr>
          <w:noProof/>
          <w:lang w:val="es-ES"/>
        </w:rPr>
        <w:t xml:space="preserve"> </w:t>
      </w:r>
      <w:r w:rsidR="009E6438" w:rsidRPr="00413896">
        <w:rPr>
          <w:noProof/>
          <w:lang w:val="es-ES"/>
        </w:rPr>
        <w:t>FIN</w:t>
      </w:r>
      <w:r w:rsidR="00BC1624" w:rsidRPr="00413896">
        <w:rPr>
          <w:noProof/>
          <w:lang w:val="es-ES"/>
        </w:rPr>
        <w:t>–</w:t>
      </w:r>
      <w:r w:rsidRPr="00413896">
        <w:rPr>
          <w:noProof/>
          <w:lang w:val="es-ES"/>
        </w:rPr>
        <w:t>1</w:t>
      </w:r>
      <w:r w:rsidR="00FB0A80" w:rsidRPr="00413896">
        <w:rPr>
          <w:noProof/>
          <w:lang w:val="es-ES"/>
        </w:rPr>
        <w:t>:</w:t>
      </w:r>
      <w:r w:rsidR="00FB0A80" w:rsidRPr="00413896">
        <w:rPr>
          <w:noProof/>
          <w:lang w:val="es-ES"/>
        </w:rPr>
        <w:br/>
      </w:r>
      <w:r w:rsidRPr="00413896">
        <w:rPr>
          <w:noProof/>
          <w:lang w:val="es-ES"/>
        </w:rPr>
        <w:t xml:space="preserve">Formulario de </w:t>
      </w:r>
      <w:r w:rsidR="0077256C" w:rsidRPr="00413896">
        <w:rPr>
          <w:noProof/>
          <w:lang w:val="es-ES"/>
        </w:rPr>
        <w:t>p</w:t>
      </w:r>
      <w:r w:rsidR="000C307E" w:rsidRPr="00413896">
        <w:rPr>
          <w:noProof/>
          <w:lang w:val="es-ES"/>
        </w:rPr>
        <w:t xml:space="preserve">resentación </w:t>
      </w:r>
      <w:r w:rsidRPr="00413896">
        <w:rPr>
          <w:noProof/>
          <w:lang w:val="es-ES"/>
        </w:rPr>
        <w:t xml:space="preserve">de </w:t>
      </w:r>
      <w:r w:rsidR="000C307E" w:rsidRPr="00413896">
        <w:rPr>
          <w:noProof/>
          <w:lang w:val="es-ES"/>
        </w:rPr>
        <w:t>l</w:t>
      </w:r>
      <w:r w:rsidRPr="00413896">
        <w:rPr>
          <w:noProof/>
          <w:lang w:val="es-ES"/>
        </w:rPr>
        <w:t xml:space="preserve">a Propuesta </w:t>
      </w:r>
      <w:r w:rsidR="0077256C" w:rsidRPr="00413896">
        <w:rPr>
          <w:noProof/>
          <w:lang w:val="es-ES"/>
        </w:rPr>
        <w:t>f</w:t>
      </w:r>
      <w:r w:rsidRPr="00413896">
        <w:rPr>
          <w:noProof/>
          <w:lang w:val="es-ES"/>
        </w:rPr>
        <w:t>inanciera</w:t>
      </w:r>
    </w:p>
    <w:p w14:paraId="19BFABB4" w14:textId="77777777" w:rsidR="00602DF8" w:rsidRPr="00413896" w:rsidRDefault="00602DF8" w:rsidP="007C33BF">
      <w:pPr>
        <w:tabs>
          <w:tab w:val="left" w:pos="4253"/>
          <w:tab w:val="left" w:pos="8647"/>
          <w:tab w:val="right" w:leader="underscore" w:pos="9072"/>
        </w:tabs>
        <w:rPr>
          <w:noProof/>
          <w:lang w:val="es-ES"/>
        </w:rPr>
      </w:pPr>
    </w:p>
    <w:p w14:paraId="692AD920" w14:textId="77777777" w:rsidR="00FB0A80" w:rsidRPr="00413896" w:rsidRDefault="00602DF8" w:rsidP="00602DF8">
      <w:pPr>
        <w:pBdr>
          <w:top w:val="single" w:sz="4" w:space="1" w:color="auto"/>
        </w:pBdr>
        <w:tabs>
          <w:tab w:val="left" w:pos="4253"/>
          <w:tab w:val="left" w:pos="8647"/>
          <w:tab w:val="right" w:leader="underscore" w:pos="9072"/>
        </w:tabs>
        <w:rPr>
          <w:i/>
          <w:noProof/>
          <w:sz w:val="18"/>
          <w:szCs w:val="18"/>
          <w:lang w:val="es-ES"/>
        </w:rPr>
      </w:pPr>
      <w:r w:rsidRPr="00413896">
        <w:rPr>
          <w:i/>
          <w:noProof/>
          <w:sz w:val="18"/>
          <w:szCs w:val="18"/>
          <w:lang w:val="es-ES"/>
        </w:rPr>
        <w:t>[</w:t>
      </w:r>
      <w:r w:rsidR="00F23B5E" w:rsidRPr="00413896">
        <w:rPr>
          <w:i/>
          <w:noProof/>
          <w:sz w:val="18"/>
          <w:szCs w:val="18"/>
          <w:lang w:val="es-ES"/>
        </w:rPr>
        <w:t>Lugar, fecha</w:t>
      </w:r>
      <w:r w:rsidRPr="00413896">
        <w:rPr>
          <w:i/>
          <w:noProof/>
          <w:sz w:val="18"/>
          <w:szCs w:val="18"/>
          <w:lang w:val="es-ES"/>
        </w:rPr>
        <w:t>]</w:t>
      </w:r>
    </w:p>
    <w:p w14:paraId="2BD89E6E" w14:textId="77777777" w:rsidR="00FB0A80" w:rsidRPr="00413896" w:rsidRDefault="00FB0A80" w:rsidP="007C33BF">
      <w:pPr>
        <w:tabs>
          <w:tab w:val="left" w:pos="4253"/>
          <w:tab w:val="left" w:pos="8647"/>
          <w:tab w:val="right" w:leader="underscore" w:pos="9072"/>
        </w:tabs>
        <w:rPr>
          <w:noProof/>
          <w:lang w:val="es-ES"/>
        </w:rPr>
      </w:pPr>
    </w:p>
    <w:p w14:paraId="3042BAD4" w14:textId="77777777" w:rsidR="00602DF8" w:rsidRPr="00413896" w:rsidRDefault="00F23B5E" w:rsidP="00602DF8">
      <w:pPr>
        <w:tabs>
          <w:tab w:val="right" w:leader="underscore" w:pos="9072"/>
        </w:tabs>
        <w:rPr>
          <w:noProof/>
          <w:lang w:val="es-ES"/>
        </w:rPr>
      </w:pPr>
      <w:r w:rsidRPr="00413896">
        <w:rPr>
          <w:noProof/>
          <w:lang w:val="es-ES"/>
        </w:rPr>
        <w:t>A</w:t>
      </w:r>
      <w:r w:rsidR="00602DF8" w:rsidRPr="00413896">
        <w:rPr>
          <w:noProof/>
          <w:lang w:val="es-ES"/>
        </w:rPr>
        <w:t>:</w:t>
      </w:r>
      <w:r w:rsidRPr="00413896">
        <w:rPr>
          <w:noProof/>
          <w:lang w:val="es-ES"/>
        </w:rPr>
        <w:t xml:space="preserve"> </w:t>
      </w:r>
      <w:r w:rsidR="00602DF8" w:rsidRPr="00413896">
        <w:rPr>
          <w:noProof/>
          <w:lang w:val="es-ES"/>
        </w:rPr>
        <w:tab/>
      </w:r>
      <w:r w:rsidR="00602DF8" w:rsidRPr="00413896">
        <w:rPr>
          <w:noProof/>
          <w:lang w:val="es-ES"/>
        </w:rPr>
        <w:br/>
      </w:r>
      <w:r w:rsidR="00602DF8" w:rsidRPr="00413896">
        <w:rPr>
          <w:i/>
          <w:noProof/>
          <w:sz w:val="18"/>
          <w:szCs w:val="18"/>
          <w:lang w:val="es-ES"/>
        </w:rPr>
        <w:t>[</w:t>
      </w:r>
      <w:r w:rsidRPr="00413896">
        <w:rPr>
          <w:i/>
          <w:noProof/>
          <w:sz w:val="18"/>
          <w:szCs w:val="18"/>
          <w:lang w:val="es-ES"/>
        </w:rPr>
        <w:t>Nombre y dirección del Cliente</w:t>
      </w:r>
      <w:r w:rsidR="00602DF8" w:rsidRPr="00413896">
        <w:rPr>
          <w:i/>
          <w:noProof/>
          <w:sz w:val="18"/>
          <w:szCs w:val="18"/>
          <w:lang w:val="es-ES"/>
        </w:rPr>
        <w:t>]</w:t>
      </w:r>
    </w:p>
    <w:p w14:paraId="0B061AD4" w14:textId="77777777" w:rsidR="00602DF8" w:rsidRPr="00413896" w:rsidRDefault="00602DF8" w:rsidP="00602DF8">
      <w:pPr>
        <w:tabs>
          <w:tab w:val="right" w:leader="underscore" w:pos="9072"/>
        </w:tabs>
        <w:rPr>
          <w:noProof/>
          <w:lang w:val="es-ES"/>
        </w:rPr>
      </w:pPr>
    </w:p>
    <w:p w14:paraId="043FF942" w14:textId="77777777" w:rsidR="00F23B5E" w:rsidRPr="00413896" w:rsidRDefault="00F23B5E" w:rsidP="00602DF8">
      <w:pPr>
        <w:tabs>
          <w:tab w:val="right" w:leader="underscore" w:pos="9072"/>
        </w:tabs>
        <w:rPr>
          <w:noProof/>
          <w:lang w:val="es-ES"/>
        </w:rPr>
      </w:pPr>
      <w:r w:rsidRPr="00413896">
        <w:rPr>
          <w:noProof/>
          <w:lang w:val="es-ES"/>
        </w:rPr>
        <w:t>Señoras / Señores:</w:t>
      </w:r>
    </w:p>
    <w:p w14:paraId="2549FBF8" w14:textId="77777777" w:rsidR="00602DF8" w:rsidRPr="00413896" w:rsidRDefault="00F23B5E" w:rsidP="00602DF8">
      <w:pPr>
        <w:tabs>
          <w:tab w:val="right" w:leader="underscore" w:pos="9072"/>
        </w:tabs>
        <w:rPr>
          <w:noProof/>
          <w:lang w:val="es-ES"/>
        </w:rPr>
      </w:pPr>
      <w:r w:rsidRPr="00413896">
        <w:rPr>
          <w:noProof/>
          <w:lang w:val="es-ES"/>
        </w:rPr>
        <w:t xml:space="preserve">Los abajo firmantes ofrecemos prestar los Servicios para </w:t>
      </w:r>
      <w:r w:rsidR="00602DF8" w:rsidRPr="00413896">
        <w:rPr>
          <w:i/>
          <w:noProof/>
          <w:lang w:val="es-ES"/>
        </w:rPr>
        <w:t>[</w:t>
      </w:r>
      <w:r w:rsidR="00C84BA9" w:rsidRPr="00413896">
        <w:rPr>
          <w:i/>
          <w:noProof/>
          <w:lang w:val="es-ES"/>
        </w:rPr>
        <w:t>indicar</w:t>
      </w:r>
      <w:r w:rsidRPr="00413896">
        <w:rPr>
          <w:i/>
          <w:noProof/>
          <w:lang w:val="es-ES"/>
        </w:rPr>
        <w:t xml:space="preserve"> el título del trabajo</w:t>
      </w:r>
      <w:r w:rsidR="00602DF8" w:rsidRPr="00413896">
        <w:rPr>
          <w:i/>
          <w:noProof/>
          <w:lang w:val="es-ES"/>
        </w:rPr>
        <w:t>]</w:t>
      </w:r>
      <w:r w:rsidR="00602DF8" w:rsidRPr="00413896">
        <w:rPr>
          <w:noProof/>
          <w:lang w:val="es-ES"/>
        </w:rPr>
        <w:t xml:space="preserve"> </w:t>
      </w:r>
      <w:r w:rsidRPr="00413896">
        <w:rPr>
          <w:noProof/>
          <w:lang w:val="es-ES"/>
        </w:rPr>
        <w:t>de conformidad con su Solicitud de Propuestas de fecha</w:t>
      </w:r>
      <w:r w:rsidR="00602DF8" w:rsidRPr="00413896">
        <w:rPr>
          <w:noProof/>
          <w:lang w:val="es-ES"/>
        </w:rPr>
        <w:t xml:space="preserve"> </w:t>
      </w:r>
      <w:r w:rsidR="00602DF8" w:rsidRPr="00413896">
        <w:rPr>
          <w:i/>
          <w:noProof/>
          <w:lang w:val="es-ES"/>
        </w:rPr>
        <w:t>[</w:t>
      </w:r>
      <w:r w:rsidR="00C84BA9" w:rsidRPr="00413896">
        <w:rPr>
          <w:i/>
          <w:noProof/>
          <w:lang w:val="es-ES"/>
        </w:rPr>
        <w:t>indicar</w:t>
      </w:r>
      <w:r w:rsidRPr="00413896">
        <w:rPr>
          <w:i/>
          <w:noProof/>
          <w:lang w:val="es-ES"/>
        </w:rPr>
        <w:t xml:space="preserve"> la fecha</w:t>
      </w:r>
      <w:r w:rsidR="00602DF8" w:rsidRPr="00413896">
        <w:rPr>
          <w:i/>
          <w:noProof/>
          <w:lang w:val="es-ES"/>
        </w:rPr>
        <w:t>]</w:t>
      </w:r>
      <w:r w:rsidR="00602DF8" w:rsidRPr="00413896">
        <w:rPr>
          <w:noProof/>
          <w:lang w:val="es-ES"/>
        </w:rPr>
        <w:t xml:space="preserve"> </w:t>
      </w:r>
      <w:r w:rsidR="0077256C" w:rsidRPr="00413896">
        <w:rPr>
          <w:noProof/>
          <w:lang w:val="es-ES"/>
        </w:rPr>
        <w:t>y con nuestra Propuesta t</w:t>
      </w:r>
      <w:r w:rsidRPr="00413896">
        <w:rPr>
          <w:noProof/>
          <w:lang w:val="es-ES"/>
        </w:rPr>
        <w:t>écnica</w:t>
      </w:r>
      <w:r w:rsidR="00602DF8" w:rsidRPr="00413896">
        <w:rPr>
          <w:noProof/>
          <w:lang w:val="es-ES"/>
        </w:rPr>
        <w:t>.</w:t>
      </w:r>
    </w:p>
    <w:p w14:paraId="22542C44" w14:textId="77777777" w:rsidR="00602DF8" w:rsidRPr="00413896" w:rsidRDefault="006D3C9C" w:rsidP="00602DF8">
      <w:pPr>
        <w:tabs>
          <w:tab w:val="right" w:leader="underscore" w:pos="9072"/>
        </w:tabs>
        <w:rPr>
          <w:noProof/>
          <w:lang w:val="es-ES"/>
        </w:rPr>
      </w:pPr>
      <w:r w:rsidRPr="00413896">
        <w:rPr>
          <w:noProof/>
          <w:lang w:val="es-ES"/>
        </w:rPr>
        <w:t xml:space="preserve">La Propuesta </w:t>
      </w:r>
      <w:r w:rsidR="0077256C" w:rsidRPr="00413896">
        <w:rPr>
          <w:noProof/>
          <w:lang w:val="es-ES"/>
        </w:rPr>
        <w:t>f</w:t>
      </w:r>
      <w:r w:rsidRPr="00413896">
        <w:rPr>
          <w:noProof/>
          <w:lang w:val="es-ES"/>
        </w:rPr>
        <w:t xml:space="preserve">inanciera que se adjunta es por la suma de </w:t>
      </w:r>
      <w:r w:rsidR="00602DF8" w:rsidRPr="00413896">
        <w:rPr>
          <w:i/>
          <w:noProof/>
          <w:lang w:val="es-ES"/>
        </w:rPr>
        <w:t>[</w:t>
      </w:r>
      <w:r w:rsidR="00C84BA9" w:rsidRPr="00413896">
        <w:rPr>
          <w:i/>
          <w:noProof/>
          <w:lang w:val="es-ES"/>
        </w:rPr>
        <w:t>indicar</w:t>
      </w:r>
      <w:r w:rsidRPr="00413896">
        <w:rPr>
          <w:i/>
          <w:noProof/>
          <w:lang w:val="es-ES"/>
        </w:rPr>
        <w:t xml:space="preserve"> la(s) suma(s) correspondiente(s) a la(s) moneda(s)] [monto en palabras y en cifras</w:t>
      </w:r>
      <w:r w:rsidR="00602DF8" w:rsidRPr="00413896">
        <w:rPr>
          <w:i/>
          <w:noProof/>
          <w:lang w:val="es-ES"/>
        </w:rPr>
        <w:t>]</w:t>
      </w:r>
      <w:r w:rsidR="00324931" w:rsidRPr="00413896">
        <w:rPr>
          <w:i/>
          <w:noProof/>
          <w:lang w:val="es-ES"/>
        </w:rPr>
        <w:t xml:space="preserve">. </w:t>
      </w:r>
      <w:r w:rsidR="00324931" w:rsidRPr="00413896">
        <w:rPr>
          <w:noProof/>
          <w:lang w:val="es-ES"/>
        </w:rPr>
        <w:t>Este monto es un monto neto libre de</w:t>
      </w:r>
      <w:r w:rsidRPr="00413896">
        <w:rPr>
          <w:noProof/>
          <w:lang w:val="es-ES"/>
        </w:rPr>
        <w:t xml:space="preserve"> impuestos</w:t>
      </w:r>
      <w:r w:rsidR="0057570C" w:rsidRPr="00413896">
        <w:rPr>
          <w:noProof/>
          <w:lang w:val="es-ES"/>
        </w:rPr>
        <w:t>, tasas y derechos</w:t>
      </w:r>
      <w:r w:rsidR="00811EEB" w:rsidRPr="00413896">
        <w:rPr>
          <w:noProof/>
          <w:lang w:val="es-ES"/>
        </w:rPr>
        <w:t xml:space="preserve"> de acuerdo con la Subcláusula 16.3 de la Hoja de Datos</w:t>
      </w:r>
      <w:r w:rsidR="00E550A4" w:rsidRPr="00413896">
        <w:rPr>
          <w:noProof/>
          <w:lang w:val="es-ES"/>
        </w:rPr>
        <w:t xml:space="preserve">. </w:t>
      </w:r>
      <w:r w:rsidR="00811EEB" w:rsidRPr="00413896">
        <w:rPr>
          <w:noProof/>
          <w:lang w:val="es-ES"/>
        </w:rPr>
        <w:t xml:space="preserve">El monto estimado de </w:t>
      </w:r>
      <w:r w:rsidR="0057570C" w:rsidRPr="00413896">
        <w:rPr>
          <w:noProof/>
          <w:lang w:val="es-ES"/>
        </w:rPr>
        <w:t xml:space="preserve">estos </w:t>
      </w:r>
      <w:r w:rsidR="00811EEB" w:rsidRPr="00413896">
        <w:rPr>
          <w:noProof/>
          <w:lang w:val="es-ES"/>
        </w:rPr>
        <w:t>impuestos</w:t>
      </w:r>
      <w:r w:rsidR="0057570C" w:rsidRPr="00413896">
        <w:rPr>
          <w:noProof/>
          <w:lang w:val="es-ES"/>
        </w:rPr>
        <w:t>, tasas y derechos</w:t>
      </w:r>
      <w:r w:rsidR="00811EEB" w:rsidRPr="00413896">
        <w:rPr>
          <w:noProof/>
          <w:lang w:val="es-ES"/>
        </w:rPr>
        <w:t xml:space="preserve"> </w:t>
      </w:r>
      <w:r w:rsidR="00301F53" w:rsidRPr="00413896">
        <w:rPr>
          <w:noProof/>
          <w:lang w:val="es-ES"/>
        </w:rPr>
        <w:t xml:space="preserve">aplicables </w:t>
      </w:r>
      <w:r w:rsidR="0057570C" w:rsidRPr="00413896">
        <w:rPr>
          <w:noProof/>
          <w:lang w:val="es-ES"/>
        </w:rPr>
        <w:t>en el país del Cliente</w:t>
      </w:r>
      <w:r w:rsidR="00811EEB" w:rsidRPr="00413896">
        <w:rPr>
          <w:noProof/>
          <w:lang w:val="es-ES"/>
        </w:rPr>
        <w:t xml:space="preserve"> es</w:t>
      </w:r>
      <w:r w:rsidR="00324931" w:rsidRPr="00413896">
        <w:rPr>
          <w:noProof/>
          <w:lang w:val="es-ES"/>
        </w:rPr>
        <w:t xml:space="preserve"> de</w:t>
      </w:r>
      <w:r w:rsidR="00FD3951" w:rsidRPr="00413896">
        <w:rPr>
          <w:noProof/>
          <w:lang w:val="es-ES"/>
        </w:rPr>
        <w:t xml:space="preserve"> </w:t>
      </w:r>
      <w:r w:rsidR="00811EEB" w:rsidRPr="00413896">
        <w:rPr>
          <w:i/>
          <w:noProof/>
          <w:lang w:val="es-ES"/>
        </w:rPr>
        <w:t>[</w:t>
      </w:r>
      <w:r w:rsidR="00C84BA9" w:rsidRPr="00413896">
        <w:rPr>
          <w:i/>
          <w:noProof/>
          <w:lang w:val="es-ES"/>
        </w:rPr>
        <w:t>indicar</w:t>
      </w:r>
      <w:r w:rsidR="00811EEB" w:rsidRPr="00413896">
        <w:rPr>
          <w:i/>
          <w:noProof/>
          <w:lang w:val="es-ES"/>
        </w:rPr>
        <w:t xml:space="preserve"> el monto</w:t>
      </w:r>
      <w:r w:rsidR="00505B86" w:rsidRPr="00413896">
        <w:rPr>
          <w:i/>
          <w:noProof/>
          <w:lang w:val="es-ES"/>
        </w:rPr>
        <w:t xml:space="preserve"> </w:t>
      </w:r>
      <w:r w:rsidR="00811EEB" w:rsidRPr="00413896">
        <w:rPr>
          <w:i/>
          <w:noProof/>
          <w:lang w:val="es-ES"/>
        </w:rPr>
        <w:t>en números y palabras]</w:t>
      </w:r>
      <w:r w:rsidR="0052086D" w:rsidRPr="00413896">
        <w:rPr>
          <w:i/>
          <w:noProof/>
          <w:lang w:val="es-ES"/>
        </w:rPr>
        <w:t>,</w:t>
      </w:r>
      <w:r w:rsidR="00602DF8" w:rsidRPr="00413896">
        <w:rPr>
          <w:noProof/>
          <w:lang w:val="es-ES"/>
        </w:rPr>
        <w:t xml:space="preserve"> </w:t>
      </w:r>
      <w:r w:rsidR="00324931" w:rsidRPr="00413896">
        <w:rPr>
          <w:noProof/>
          <w:lang w:val="es-ES"/>
        </w:rPr>
        <w:t xml:space="preserve">que, de ser necesario, será confirmado o reajustado </w:t>
      </w:r>
      <w:r w:rsidR="00811EEB" w:rsidRPr="00413896">
        <w:rPr>
          <w:noProof/>
          <w:lang w:val="es-ES"/>
        </w:rPr>
        <w:t>durante las negociaciones</w:t>
      </w:r>
      <w:r w:rsidR="0067204A" w:rsidRPr="00413896">
        <w:rPr>
          <w:noProof/>
          <w:lang w:val="es-ES"/>
        </w:rPr>
        <w:t>.</w:t>
      </w:r>
      <w:r w:rsidR="00FD3951" w:rsidRPr="00413896">
        <w:rPr>
          <w:noProof/>
          <w:lang w:val="es-ES"/>
        </w:rPr>
        <w:t xml:space="preserve"> </w:t>
      </w:r>
      <w:r w:rsidR="00FD3951" w:rsidRPr="00413896">
        <w:rPr>
          <w:i/>
          <w:noProof/>
          <w:lang w:val="es-ES"/>
        </w:rPr>
        <w:t>[</w:t>
      </w:r>
      <w:r w:rsidR="00892CFB" w:rsidRPr="00413896">
        <w:rPr>
          <w:i/>
          <w:noProof/>
          <w:lang w:val="es-ES"/>
        </w:rPr>
        <w:t xml:space="preserve">Observar que todos los montos deben ser los mismos que </w:t>
      </w:r>
      <w:r w:rsidR="003F6538" w:rsidRPr="00413896">
        <w:rPr>
          <w:i/>
          <w:noProof/>
          <w:lang w:val="es-ES"/>
        </w:rPr>
        <w:t>en el</w:t>
      </w:r>
      <w:r w:rsidR="00892CFB" w:rsidRPr="00413896">
        <w:rPr>
          <w:i/>
          <w:noProof/>
          <w:lang w:val="es-ES"/>
        </w:rPr>
        <w:t xml:space="preserve"> </w:t>
      </w:r>
      <w:r w:rsidR="003F6538" w:rsidRPr="00413896">
        <w:rPr>
          <w:i/>
          <w:noProof/>
          <w:lang w:val="es-ES"/>
        </w:rPr>
        <w:t>f</w:t>
      </w:r>
      <w:r w:rsidR="00892CFB" w:rsidRPr="00413896">
        <w:rPr>
          <w:i/>
          <w:noProof/>
          <w:lang w:val="es-ES"/>
        </w:rPr>
        <w:t>ormulario FIN-2</w:t>
      </w:r>
      <w:r w:rsidR="00FD3951" w:rsidRPr="00413896">
        <w:rPr>
          <w:i/>
          <w:noProof/>
          <w:lang w:val="es-ES"/>
        </w:rPr>
        <w:t>]</w:t>
      </w:r>
    </w:p>
    <w:p w14:paraId="1232F802" w14:textId="77777777" w:rsidR="00602DF8" w:rsidRPr="00413896" w:rsidRDefault="0077256C" w:rsidP="00602DF8">
      <w:pPr>
        <w:tabs>
          <w:tab w:val="right" w:leader="underscore" w:pos="9072"/>
        </w:tabs>
        <w:rPr>
          <w:noProof/>
          <w:lang w:val="es-ES"/>
        </w:rPr>
      </w:pPr>
      <w:r w:rsidRPr="00413896">
        <w:rPr>
          <w:noProof/>
          <w:lang w:val="es-ES"/>
        </w:rPr>
        <w:t>Nuestra Propuesta f</w:t>
      </w:r>
      <w:r w:rsidR="00892CFB" w:rsidRPr="00413896">
        <w:rPr>
          <w:noProof/>
          <w:lang w:val="es-ES"/>
        </w:rPr>
        <w:t>inanciera será obligatoria para todos nosotros, con sujeción a las modificaciones que resulten de las negociaciones del Contrato, hasta la expiración del período de validez de la Propuesta, es decir, antes de la fecha indicada en la Subcláusula 12.1 de la Hoja de Datos</w:t>
      </w:r>
      <w:r w:rsidR="00602DF8" w:rsidRPr="00413896">
        <w:rPr>
          <w:noProof/>
          <w:lang w:val="es-ES"/>
        </w:rPr>
        <w:t>.</w:t>
      </w:r>
    </w:p>
    <w:p w14:paraId="48612D42" w14:textId="77777777" w:rsidR="00892CFB" w:rsidRPr="00413896" w:rsidRDefault="00892CFB" w:rsidP="00602DF8">
      <w:pPr>
        <w:tabs>
          <w:tab w:val="right" w:leader="underscore" w:pos="9072"/>
        </w:tabs>
        <w:rPr>
          <w:b/>
          <w:noProof/>
          <w:lang w:val="es-ES"/>
        </w:rPr>
      </w:pPr>
      <w:r w:rsidRPr="00413896">
        <w:rPr>
          <w:noProof/>
          <w:lang w:val="es-ES"/>
        </w:rPr>
        <w:t xml:space="preserve">Entendemos que ustedes </w:t>
      </w:r>
      <w:r w:rsidR="00844FF7" w:rsidRPr="00413896">
        <w:rPr>
          <w:noProof/>
          <w:lang w:val="es-ES"/>
        </w:rPr>
        <w:t>se reservan el derecho de anular el proceso y de rechazar todas las Propuestas en cualquier momento previo a la adjudicación del Contrato</w:t>
      </w:r>
      <w:r w:rsidRPr="00413896">
        <w:rPr>
          <w:noProof/>
          <w:lang w:val="es-ES"/>
        </w:rPr>
        <w:t>.</w:t>
      </w:r>
    </w:p>
    <w:p w14:paraId="53121039" w14:textId="77777777" w:rsidR="00602DF8" w:rsidRPr="00413896" w:rsidRDefault="004834C8" w:rsidP="00602DF8">
      <w:pPr>
        <w:tabs>
          <w:tab w:val="right" w:leader="underscore" w:pos="9072"/>
        </w:tabs>
        <w:rPr>
          <w:noProof/>
          <w:lang w:val="es-ES"/>
        </w:rPr>
      </w:pPr>
      <w:r w:rsidRPr="00413896">
        <w:rPr>
          <w:noProof/>
          <w:lang w:val="es-ES"/>
        </w:rPr>
        <w:t>Atentamente,</w:t>
      </w:r>
    </w:p>
    <w:p w14:paraId="77052CFA" w14:textId="77777777" w:rsidR="00602DF8" w:rsidRPr="00413896" w:rsidRDefault="00602DF8" w:rsidP="00602DF8">
      <w:pPr>
        <w:tabs>
          <w:tab w:val="right" w:leader="underscore" w:pos="9072"/>
        </w:tabs>
        <w:rPr>
          <w:noProof/>
          <w:lang w:val="es-ES"/>
        </w:rPr>
      </w:pPr>
    </w:p>
    <w:p w14:paraId="1C9B5D98" w14:textId="77777777" w:rsidR="00602DF8" w:rsidRPr="00413896" w:rsidRDefault="004834C8" w:rsidP="00602DF8">
      <w:pPr>
        <w:tabs>
          <w:tab w:val="right" w:leader="underscore" w:pos="9072"/>
        </w:tabs>
        <w:rPr>
          <w:noProof/>
          <w:lang w:val="es-ES"/>
        </w:rPr>
      </w:pPr>
      <w:r w:rsidRPr="00413896">
        <w:rPr>
          <w:noProof/>
          <w:lang w:val="es-ES"/>
        </w:rPr>
        <w:t>Firma autorizada</w:t>
      </w:r>
      <w:r w:rsidR="00602DF8" w:rsidRPr="00413896">
        <w:rPr>
          <w:noProof/>
          <w:lang w:val="es-ES"/>
        </w:rPr>
        <w:t>:</w:t>
      </w:r>
      <w:r w:rsidRPr="00413896">
        <w:rPr>
          <w:noProof/>
          <w:lang w:val="es-ES"/>
        </w:rPr>
        <w:t xml:space="preserve"> </w:t>
      </w:r>
      <w:r w:rsidRPr="00413896">
        <w:rPr>
          <w:noProof/>
          <w:lang w:val="es-ES"/>
        </w:rPr>
        <w:tab/>
        <w:t xml:space="preserve"> </w:t>
      </w:r>
      <w:r w:rsidRPr="00413896">
        <w:rPr>
          <w:i/>
          <w:noProof/>
          <w:lang w:val="es-ES"/>
        </w:rPr>
        <w:t>[nombre complete e iniciales]</w:t>
      </w:r>
    </w:p>
    <w:p w14:paraId="0F6263EB" w14:textId="77777777" w:rsidR="00602DF8" w:rsidRPr="00413896" w:rsidRDefault="00E96E23" w:rsidP="00602DF8">
      <w:pPr>
        <w:tabs>
          <w:tab w:val="right" w:leader="underscore" w:pos="9072"/>
        </w:tabs>
        <w:rPr>
          <w:noProof/>
          <w:lang w:val="es-ES"/>
        </w:rPr>
      </w:pPr>
      <w:r w:rsidRPr="00413896">
        <w:rPr>
          <w:noProof/>
          <w:lang w:val="es-ES"/>
        </w:rPr>
        <w:t>Nombre y cargo del signatario</w:t>
      </w:r>
      <w:r w:rsidR="00602DF8" w:rsidRPr="00413896">
        <w:rPr>
          <w:noProof/>
          <w:lang w:val="es-ES"/>
        </w:rPr>
        <w:t>:</w:t>
      </w:r>
      <w:r w:rsidR="00602DF8" w:rsidRPr="00413896">
        <w:rPr>
          <w:noProof/>
          <w:lang w:val="es-ES"/>
        </w:rPr>
        <w:tab/>
      </w:r>
    </w:p>
    <w:p w14:paraId="4C9FDDBA" w14:textId="77777777" w:rsidR="00602DF8" w:rsidRPr="00413896" w:rsidRDefault="00E96E23" w:rsidP="00602DF8">
      <w:pPr>
        <w:tabs>
          <w:tab w:val="right" w:leader="underscore" w:pos="9072"/>
        </w:tabs>
        <w:rPr>
          <w:noProof/>
          <w:lang w:val="es-ES"/>
        </w:rPr>
      </w:pPr>
      <w:r w:rsidRPr="00413896">
        <w:rPr>
          <w:noProof/>
          <w:lang w:val="es-ES"/>
        </w:rPr>
        <w:t>En capacidad de</w:t>
      </w:r>
      <w:r w:rsidR="00602DF8" w:rsidRPr="00413896">
        <w:rPr>
          <w:noProof/>
          <w:lang w:val="es-ES"/>
        </w:rPr>
        <w:t>:</w:t>
      </w:r>
      <w:r w:rsidR="00602DF8" w:rsidRPr="00413896">
        <w:rPr>
          <w:noProof/>
          <w:lang w:val="es-ES"/>
        </w:rPr>
        <w:tab/>
      </w:r>
    </w:p>
    <w:p w14:paraId="2C09FA9E" w14:textId="77777777" w:rsidR="00602DF8" w:rsidRPr="00413896" w:rsidRDefault="00E96E23" w:rsidP="00602DF8">
      <w:pPr>
        <w:tabs>
          <w:tab w:val="right" w:leader="underscore" w:pos="9072"/>
        </w:tabs>
        <w:rPr>
          <w:noProof/>
          <w:lang w:val="es-ES"/>
        </w:rPr>
      </w:pPr>
      <w:r w:rsidRPr="00413896">
        <w:rPr>
          <w:noProof/>
          <w:lang w:val="es-ES"/>
        </w:rPr>
        <w:t>Dirección</w:t>
      </w:r>
      <w:r w:rsidR="00602DF8" w:rsidRPr="00413896">
        <w:rPr>
          <w:noProof/>
          <w:lang w:val="es-ES"/>
        </w:rPr>
        <w:t>:</w:t>
      </w:r>
      <w:r w:rsidR="00602DF8" w:rsidRPr="00413896">
        <w:rPr>
          <w:noProof/>
          <w:lang w:val="es-ES"/>
        </w:rPr>
        <w:tab/>
      </w:r>
    </w:p>
    <w:p w14:paraId="15E05545" w14:textId="77777777" w:rsidR="00602DF8" w:rsidRPr="00413896" w:rsidRDefault="00E96E23" w:rsidP="00602DF8">
      <w:pPr>
        <w:tabs>
          <w:tab w:val="right" w:leader="underscore" w:pos="9072"/>
        </w:tabs>
        <w:rPr>
          <w:noProof/>
          <w:lang w:val="es-ES"/>
        </w:rPr>
      </w:pPr>
      <w:r w:rsidRPr="00413896">
        <w:rPr>
          <w:noProof/>
          <w:lang w:val="es-ES"/>
        </w:rPr>
        <w:t xml:space="preserve">Información de contacto (teléfono </w:t>
      </w:r>
      <w:r w:rsidR="002D3422" w:rsidRPr="00413896">
        <w:rPr>
          <w:noProof/>
          <w:lang w:val="es-ES"/>
        </w:rPr>
        <w:t>y correo electrónico</w:t>
      </w:r>
      <w:r w:rsidRPr="00413896">
        <w:rPr>
          <w:noProof/>
          <w:lang w:val="es-ES"/>
        </w:rPr>
        <w:t>):</w:t>
      </w:r>
      <w:r w:rsidR="00602DF8" w:rsidRPr="00413896">
        <w:rPr>
          <w:noProof/>
          <w:lang w:val="es-ES"/>
        </w:rPr>
        <w:tab/>
      </w:r>
    </w:p>
    <w:p w14:paraId="5A33F1AF" w14:textId="77777777" w:rsidR="00C26B0B" w:rsidRPr="00413896" w:rsidRDefault="00C26B0B" w:rsidP="00602DF8">
      <w:pPr>
        <w:tabs>
          <w:tab w:val="right" w:leader="underscore" w:pos="9072"/>
        </w:tabs>
        <w:rPr>
          <w:noProof/>
          <w:lang w:val="es-ES"/>
        </w:rPr>
      </w:pPr>
    </w:p>
    <w:p w14:paraId="15CBBA91" w14:textId="77777777" w:rsidR="00602DF8" w:rsidRPr="00413896" w:rsidRDefault="00C26B0B" w:rsidP="00602DF8">
      <w:pPr>
        <w:tabs>
          <w:tab w:val="right" w:leader="underscore" w:pos="9072"/>
        </w:tabs>
        <w:rPr>
          <w:i/>
          <w:noProof/>
          <w:lang w:val="es-ES"/>
        </w:rPr>
      </w:pPr>
      <w:r w:rsidRPr="00413896">
        <w:rPr>
          <w:i/>
          <w:noProof/>
          <w:lang w:val="es-ES"/>
        </w:rPr>
        <w:t>[</w:t>
      </w:r>
      <w:r w:rsidR="00F23B5E" w:rsidRPr="00413896">
        <w:rPr>
          <w:i/>
          <w:noProof/>
          <w:lang w:val="es-ES"/>
        </w:rPr>
        <w:t>Para una APCA, podrán firmar todos los miembros o únicamente el miembro principal/responsable/Consultor, en cuyo caso se deberá adjuntar poder para firmar en nombre de todos los miembros</w:t>
      </w:r>
      <w:r w:rsidRPr="00413896">
        <w:rPr>
          <w:i/>
          <w:noProof/>
          <w:lang w:val="es-ES"/>
        </w:rPr>
        <w:t>.]</w:t>
      </w:r>
    </w:p>
    <w:p w14:paraId="43C1070C" w14:textId="77777777" w:rsidR="00F23B5E" w:rsidRPr="00413896" w:rsidRDefault="00F23B5E" w:rsidP="00602DF8">
      <w:pPr>
        <w:tabs>
          <w:tab w:val="right" w:leader="underscore" w:pos="9072"/>
        </w:tabs>
        <w:rPr>
          <w:i/>
          <w:noProof/>
          <w:lang w:val="es-ES"/>
        </w:rPr>
      </w:pPr>
    </w:p>
    <w:p w14:paraId="5F381DF1" w14:textId="77777777" w:rsidR="00FA3684" w:rsidRPr="00413896" w:rsidRDefault="00FA3684" w:rsidP="00602DF8">
      <w:pPr>
        <w:tabs>
          <w:tab w:val="right" w:leader="underscore" w:pos="9072"/>
        </w:tabs>
        <w:rPr>
          <w:i/>
          <w:noProof/>
          <w:lang w:val="es-ES"/>
        </w:rPr>
        <w:sectPr w:rsidR="00FA3684" w:rsidRPr="00413896" w:rsidSect="003750C2">
          <w:headerReference w:type="default" r:id="rId27"/>
          <w:footnotePr>
            <w:numRestart w:val="eachSect"/>
          </w:footnotePr>
          <w:pgSz w:w="11906" w:h="16838"/>
          <w:pgMar w:top="1418" w:right="1418" w:bottom="1418" w:left="1418" w:header="709" w:footer="709" w:gutter="0"/>
          <w:cols w:space="708"/>
          <w:docGrid w:linePitch="360"/>
        </w:sectPr>
      </w:pPr>
    </w:p>
    <w:p w14:paraId="06E18471" w14:textId="77777777" w:rsidR="00C26B0B" w:rsidRPr="00413896" w:rsidRDefault="00DF5B76" w:rsidP="00DF5B76">
      <w:pPr>
        <w:pStyle w:val="Formulaire1"/>
        <w:rPr>
          <w:noProof/>
          <w:lang w:val="es-ES"/>
        </w:rPr>
      </w:pPr>
      <w:r w:rsidRPr="00413896">
        <w:rPr>
          <w:noProof/>
          <w:lang w:val="es-ES"/>
        </w:rPr>
        <w:lastRenderedPageBreak/>
        <w:t>Formular</w:t>
      </w:r>
      <w:r w:rsidR="00E96E23" w:rsidRPr="00413896">
        <w:rPr>
          <w:noProof/>
          <w:lang w:val="es-ES"/>
        </w:rPr>
        <w:t>io</w:t>
      </w:r>
      <w:r w:rsidR="00BC1624" w:rsidRPr="00413896">
        <w:rPr>
          <w:noProof/>
          <w:lang w:val="es-ES"/>
        </w:rPr>
        <w:t xml:space="preserve"> FIN</w:t>
      </w:r>
      <w:r w:rsidRPr="00413896">
        <w:rPr>
          <w:noProof/>
          <w:lang w:val="es-ES"/>
        </w:rPr>
        <w:t>–</w:t>
      </w:r>
      <w:r w:rsidR="009E6438" w:rsidRPr="00413896">
        <w:rPr>
          <w:noProof/>
          <w:lang w:val="es-ES"/>
        </w:rPr>
        <w:t>2</w:t>
      </w:r>
      <w:r w:rsidRPr="00413896">
        <w:rPr>
          <w:noProof/>
          <w:lang w:val="es-ES"/>
        </w:rPr>
        <w:t>:</w:t>
      </w:r>
      <w:r w:rsidRPr="00413896">
        <w:rPr>
          <w:noProof/>
          <w:lang w:val="es-ES"/>
        </w:rPr>
        <w:br/>
        <w:t>R</w:t>
      </w:r>
      <w:r w:rsidR="00E96E23" w:rsidRPr="00413896">
        <w:rPr>
          <w:noProof/>
          <w:lang w:val="es-ES"/>
        </w:rPr>
        <w:t>e</w:t>
      </w:r>
      <w:r w:rsidRPr="00413896">
        <w:rPr>
          <w:noProof/>
          <w:lang w:val="es-ES"/>
        </w:rPr>
        <w:t>sum</w:t>
      </w:r>
      <w:r w:rsidR="00E96E23" w:rsidRPr="00413896">
        <w:rPr>
          <w:noProof/>
          <w:lang w:val="es-ES"/>
        </w:rPr>
        <w:t>en</w:t>
      </w:r>
      <w:r w:rsidRPr="00413896">
        <w:rPr>
          <w:noProof/>
          <w:lang w:val="es-ES"/>
        </w:rPr>
        <w:t xml:space="preserve"> de Pr</w:t>
      </w:r>
      <w:r w:rsidR="00E96E23" w:rsidRPr="00413896">
        <w:rPr>
          <w:noProof/>
          <w:lang w:val="es-ES"/>
        </w:rPr>
        <w:t>ecios</w:t>
      </w:r>
    </w:p>
    <w:p w14:paraId="14A28705" w14:textId="77777777" w:rsidR="00DF5B76" w:rsidRPr="00413896" w:rsidRDefault="00DF5B76" w:rsidP="00130898">
      <w:pPr>
        <w:spacing w:before="40" w:after="40"/>
        <w:rPr>
          <w:b/>
          <w:i/>
          <w:noProof/>
          <w:sz w:val="18"/>
          <w:szCs w:val="18"/>
          <w:lang w:val="es-ES"/>
        </w:rPr>
      </w:pPr>
      <w:r w:rsidRPr="00413896">
        <w:rPr>
          <w:b/>
          <w:i/>
          <w:noProof/>
          <w:sz w:val="18"/>
          <w:szCs w:val="18"/>
          <w:highlight w:val="yellow"/>
          <w:lang w:val="es-ES"/>
        </w:rPr>
        <w:t>[</w:t>
      </w:r>
      <w:r w:rsidR="00E96E23" w:rsidRPr="00413896">
        <w:rPr>
          <w:b/>
          <w:i/>
          <w:noProof/>
          <w:sz w:val="18"/>
          <w:szCs w:val="18"/>
          <w:highlight w:val="yellow"/>
          <w:lang w:val="es-ES"/>
        </w:rPr>
        <w:t>Se incluye a título indicativo la tabla siguiente. El Cliente debe adaptarla a cada SP. El Cliente utilizará la tabla adaptada al tipo de Contrato (de suma global o precios unitarios (tiempo trabajado)) y borrará la otra tabla. Se asegurará de que la estimación de los impuestos esté identificada en un monto separado</w:t>
      </w:r>
      <w:r w:rsidRPr="00413896">
        <w:rPr>
          <w:b/>
          <w:i/>
          <w:noProof/>
          <w:sz w:val="18"/>
          <w:szCs w:val="18"/>
          <w:highlight w:val="yellow"/>
          <w:lang w:val="es-ES"/>
        </w:rPr>
        <w:t>.]</w:t>
      </w:r>
    </w:p>
    <w:p w14:paraId="3A22857C" w14:textId="77777777" w:rsidR="00130898" w:rsidRPr="00413896" w:rsidRDefault="00130898" w:rsidP="00130898">
      <w:pPr>
        <w:spacing w:before="40" w:after="40"/>
        <w:rPr>
          <w:b/>
          <w:i/>
          <w:noProof/>
          <w:sz w:val="18"/>
          <w:szCs w:val="18"/>
          <w:lang w:val="es-ES"/>
        </w:rPr>
      </w:pPr>
      <w:r w:rsidRPr="00413896">
        <w:rPr>
          <w:b/>
          <w:i/>
          <w:noProof/>
          <w:sz w:val="18"/>
          <w:szCs w:val="18"/>
          <w:lang w:val="es-ES"/>
        </w:rPr>
        <w:t>[</w:t>
      </w:r>
      <w:r w:rsidRPr="00413896">
        <w:rPr>
          <w:b/>
          <w:i/>
          <w:noProof/>
          <w:sz w:val="18"/>
          <w:szCs w:val="18"/>
          <w:u w:val="single"/>
          <w:lang w:val="es-ES"/>
        </w:rPr>
        <w:t>Nota</w:t>
      </w:r>
      <w:r w:rsidRPr="00413896">
        <w:rPr>
          <w:b/>
          <w:i/>
          <w:noProof/>
          <w:sz w:val="18"/>
          <w:szCs w:val="18"/>
          <w:lang w:val="es-ES"/>
        </w:rPr>
        <w:t>: En el caso de un tramo condicional, este debe aparecer por separado en las tablas y el precio total de la Propuesta debe incluir el tramo condicional.]</w:t>
      </w:r>
    </w:p>
    <w:p w14:paraId="5967C880" w14:textId="77777777" w:rsidR="00DF5B76" w:rsidRPr="00413896" w:rsidRDefault="00E96E23" w:rsidP="00532F2A">
      <w:pPr>
        <w:spacing w:before="40" w:after="40"/>
        <w:jc w:val="center"/>
        <w:rPr>
          <w:b/>
          <w:noProof/>
          <w:u w:val="single"/>
          <w:lang w:val="es-ES"/>
        </w:rPr>
      </w:pPr>
      <w:r w:rsidRPr="00413896">
        <w:rPr>
          <w:b/>
          <w:noProof/>
          <w:u w:val="single"/>
          <w:lang w:val="es-ES"/>
        </w:rPr>
        <w:t>CONTRATO SOBRE BASE DE TIEMPO TRABAJADO</w:t>
      </w:r>
    </w:p>
    <w:tbl>
      <w:tblPr>
        <w:tblStyle w:val="Grilledutableau"/>
        <w:tblW w:w="0" w:type="auto"/>
        <w:tblLook w:val="04A0" w:firstRow="1" w:lastRow="0" w:firstColumn="1" w:lastColumn="0" w:noHBand="0" w:noVBand="1"/>
      </w:tblPr>
      <w:tblGrid>
        <w:gridCol w:w="5303"/>
        <w:gridCol w:w="140"/>
        <w:gridCol w:w="4345"/>
        <w:gridCol w:w="4204"/>
      </w:tblGrid>
      <w:tr w:rsidR="004F310F" w:rsidRPr="00413896" w14:paraId="6A7E5A59" w14:textId="77777777" w:rsidTr="00A6131D">
        <w:tc>
          <w:tcPr>
            <w:tcW w:w="5495" w:type="dxa"/>
            <w:gridSpan w:val="2"/>
            <w:vMerge w:val="restart"/>
            <w:shd w:val="clear" w:color="auto" w:fill="D9D9D9" w:themeFill="background1" w:themeFillShade="D9"/>
            <w:vAlign w:val="center"/>
          </w:tcPr>
          <w:p w14:paraId="7D83CA43" w14:textId="77777777" w:rsidR="00DF5B76" w:rsidRPr="00413896" w:rsidRDefault="00E96E23" w:rsidP="00130898">
            <w:pPr>
              <w:spacing w:after="0"/>
              <w:jc w:val="center"/>
              <w:rPr>
                <w:b/>
                <w:noProof/>
                <w:sz w:val="18"/>
                <w:szCs w:val="18"/>
                <w:lang w:val="es-ES"/>
              </w:rPr>
            </w:pPr>
            <w:r w:rsidRPr="00413896">
              <w:rPr>
                <w:b/>
                <w:noProof/>
                <w:sz w:val="18"/>
                <w:szCs w:val="18"/>
                <w:lang w:val="es-ES"/>
              </w:rPr>
              <w:t>Rubro</w:t>
            </w:r>
          </w:p>
        </w:tc>
        <w:tc>
          <w:tcPr>
            <w:tcW w:w="8647" w:type="dxa"/>
            <w:gridSpan w:val="2"/>
            <w:shd w:val="clear" w:color="auto" w:fill="D9D9D9" w:themeFill="background1" w:themeFillShade="D9"/>
          </w:tcPr>
          <w:p w14:paraId="43F35E88" w14:textId="77777777" w:rsidR="00DF5B76" w:rsidRPr="00413896" w:rsidRDefault="00E96E23" w:rsidP="00130898">
            <w:pPr>
              <w:spacing w:after="0"/>
              <w:jc w:val="center"/>
              <w:rPr>
                <w:b/>
                <w:noProof/>
                <w:sz w:val="18"/>
                <w:szCs w:val="18"/>
                <w:lang w:val="es-ES"/>
              </w:rPr>
            </w:pPr>
            <w:r w:rsidRPr="00413896">
              <w:rPr>
                <w:b/>
                <w:noProof/>
                <w:sz w:val="18"/>
                <w:szCs w:val="18"/>
                <w:lang w:val="es-ES"/>
              </w:rPr>
              <w:t>Precio</w:t>
            </w:r>
          </w:p>
        </w:tc>
      </w:tr>
      <w:tr w:rsidR="004F310F" w:rsidRPr="009C1530" w14:paraId="121E872E" w14:textId="77777777" w:rsidTr="00A6131D">
        <w:tc>
          <w:tcPr>
            <w:tcW w:w="5495" w:type="dxa"/>
            <w:gridSpan w:val="2"/>
            <w:vMerge/>
            <w:shd w:val="clear" w:color="auto" w:fill="D9D9D9" w:themeFill="background1" w:themeFillShade="D9"/>
          </w:tcPr>
          <w:p w14:paraId="0C5D0B76" w14:textId="77777777" w:rsidR="00DF5B76" w:rsidRPr="00413896" w:rsidRDefault="00DF5B76" w:rsidP="00130898">
            <w:pPr>
              <w:spacing w:after="0"/>
              <w:rPr>
                <w:noProof/>
                <w:sz w:val="18"/>
                <w:szCs w:val="18"/>
                <w:lang w:val="es-ES"/>
              </w:rPr>
            </w:pPr>
          </w:p>
        </w:tc>
        <w:tc>
          <w:tcPr>
            <w:tcW w:w="8647" w:type="dxa"/>
            <w:gridSpan w:val="2"/>
            <w:shd w:val="clear" w:color="auto" w:fill="D9D9D9" w:themeFill="background1" w:themeFillShade="D9"/>
          </w:tcPr>
          <w:p w14:paraId="688D5C65" w14:textId="77777777" w:rsidR="00DF5B76" w:rsidRPr="00413896" w:rsidRDefault="00DF5B76" w:rsidP="00130898">
            <w:pPr>
              <w:spacing w:after="0"/>
              <w:jc w:val="center"/>
              <w:rPr>
                <w:i/>
                <w:noProof/>
                <w:sz w:val="18"/>
                <w:szCs w:val="18"/>
                <w:lang w:val="es-ES"/>
              </w:rPr>
            </w:pPr>
            <w:r w:rsidRPr="00413896">
              <w:rPr>
                <w:i/>
                <w:noProof/>
                <w:sz w:val="18"/>
                <w:szCs w:val="18"/>
                <w:lang w:val="es-ES"/>
              </w:rPr>
              <w:t>[</w:t>
            </w:r>
            <w:r w:rsidR="00835E8C" w:rsidRPr="00413896">
              <w:rPr>
                <w:i/>
                <w:noProof/>
                <w:sz w:val="18"/>
                <w:szCs w:val="18"/>
                <w:lang w:val="es-ES"/>
              </w:rPr>
              <w:t>El Consultor deberá indicar los costos propuestos de acuerdo con la Subcláusula 16.4 de la Hoja de Datos; suprima las columnas que no utilice</w:t>
            </w:r>
            <w:r w:rsidRPr="00413896">
              <w:rPr>
                <w:i/>
                <w:noProof/>
                <w:sz w:val="18"/>
                <w:szCs w:val="18"/>
                <w:lang w:val="es-ES"/>
              </w:rPr>
              <w:t>]</w:t>
            </w:r>
          </w:p>
        </w:tc>
      </w:tr>
      <w:tr w:rsidR="004F310F" w:rsidRPr="00413896" w14:paraId="532E73A6" w14:textId="77777777" w:rsidTr="00A6131D">
        <w:tc>
          <w:tcPr>
            <w:tcW w:w="5495" w:type="dxa"/>
            <w:gridSpan w:val="2"/>
            <w:vMerge/>
            <w:tcBorders>
              <w:bottom w:val="single" w:sz="4" w:space="0" w:color="auto"/>
            </w:tcBorders>
            <w:shd w:val="clear" w:color="auto" w:fill="D9D9D9" w:themeFill="background1" w:themeFillShade="D9"/>
          </w:tcPr>
          <w:p w14:paraId="3834A62F" w14:textId="77777777" w:rsidR="00DF5B76" w:rsidRPr="00413896" w:rsidRDefault="00DF5B76" w:rsidP="00130898">
            <w:pPr>
              <w:spacing w:after="0"/>
              <w:rPr>
                <w:noProof/>
                <w:sz w:val="18"/>
                <w:szCs w:val="18"/>
                <w:lang w:val="es-ES"/>
              </w:rPr>
            </w:pPr>
          </w:p>
        </w:tc>
        <w:tc>
          <w:tcPr>
            <w:tcW w:w="4394" w:type="dxa"/>
            <w:tcBorders>
              <w:bottom w:val="single" w:sz="4" w:space="0" w:color="auto"/>
            </w:tcBorders>
            <w:shd w:val="clear" w:color="auto" w:fill="D9D9D9" w:themeFill="background1" w:themeFillShade="D9"/>
          </w:tcPr>
          <w:p w14:paraId="56D834EF" w14:textId="77777777" w:rsidR="00DF5B76" w:rsidRPr="00413896" w:rsidRDefault="00DF5B76" w:rsidP="00130898">
            <w:pPr>
              <w:spacing w:after="0"/>
              <w:jc w:val="center"/>
              <w:rPr>
                <w:i/>
                <w:noProof/>
                <w:sz w:val="18"/>
                <w:szCs w:val="18"/>
                <w:lang w:val="es-ES"/>
              </w:rPr>
            </w:pPr>
            <w:r w:rsidRPr="00413896">
              <w:rPr>
                <w:i/>
                <w:noProof/>
                <w:sz w:val="18"/>
                <w:szCs w:val="18"/>
                <w:lang w:val="es-ES"/>
              </w:rPr>
              <w:t>[</w:t>
            </w:r>
            <w:r w:rsidR="00835E8C" w:rsidRPr="00413896">
              <w:rPr>
                <w:i/>
                <w:noProof/>
                <w:sz w:val="18"/>
                <w:szCs w:val="18"/>
                <w:lang w:val="es-ES"/>
              </w:rPr>
              <w:t>indicar moneda extranjera</w:t>
            </w:r>
            <w:r w:rsidRPr="00413896">
              <w:rPr>
                <w:i/>
                <w:noProof/>
                <w:sz w:val="18"/>
                <w:szCs w:val="18"/>
                <w:lang w:val="es-ES"/>
              </w:rPr>
              <w:t>]</w:t>
            </w:r>
          </w:p>
        </w:tc>
        <w:tc>
          <w:tcPr>
            <w:tcW w:w="4253" w:type="dxa"/>
            <w:tcBorders>
              <w:bottom w:val="single" w:sz="4" w:space="0" w:color="auto"/>
            </w:tcBorders>
            <w:shd w:val="clear" w:color="auto" w:fill="D9D9D9" w:themeFill="background1" w:themeFillShade="D9"/>
          </w:tcPr>
          <w:p w14:paraId="3F73A930" w14:textId="77777777" w:rsidR="00DF5B76" w:rsidRPr="00413896" w:rsidRDefault="00DF5B76" w:rsidP="00130898">
            <w:pPr>
              <w:spacing w:after="0"/>
              <w:jc w:val="center"/>
              <w:rPr>
                <w:i/>
                <w:noProof/>
                <w:sz w:val="18"/>
                <w:szCs w:val="18"/>
                <w:lang w:val="es-ES"/>
              </w:rPr>
            </w:pPr>
            <w:r w:rsidRPr="00413896">
              <w:rPr>
                <w:i/>
                <w:noProof/>
                <w:sz w:val="18"/>
                <w:szCs w:val="18"/>
                <w:lang w:val="es-ES"/>
              </w:rPr>
              <w:t>[</w:t>
            </w:r>
            <w:r w:rsidR="00835E8C" w:rsidRPr="00413896">
              <w:rPr>
                <w:i/>
                <w:noProof/>
                <w:sz w:val="18"/>
                <w:szCs w:val="18"/>
                <w:lang w:val="es-ES"/>
              </w:rPr>
              <w:t>indicar moneda nacional</w:t>
            </w:r>
            <w:r w:rsidRPr="00413896">
              <w:rPr>
                <w:i/>
                <w:noProof/>
                <w:sz w:val="18"/>
                <w:szCs w:val="18"/>
                <w:lang w:val="es-ES"/>
              </w:rPr>
              <w:t>]</w:t>
            </w:r>
          </w:p>
        </w:tc>
      </w:tr>
      <w:tr w:rsidR="004F310F" w:rsidRPr="009C1530" w14:paraId="7888BCB2" w14:textId="77777777" w:rsidTr="00A6131D">
        <w:tc>
          <w:tcPr>
            <w:tcW w:w="14142" w:type="dxa"/>
            <w:gridSpan w:val="4"/>
            <w:tcBorders>
              <w:bottom w:val="single" w:sz="4" w:space="0" w:color="auto"/>
            </w:tcBorders>
            <w:shd w:val="clear" w:color="auto" w:fill="EEECE1" w:themeFill="background2"/>
          </w:tcPr>
          <w:p w14:paraId="38177FA5" w14:textId="77777777" w:rsidR="00A6131D" w:rsidRPr="00413896" w:rsidRDefault="00A6131D" w:rsidP="00130898">
            <w:pPr>
              <w:spacing w:after="0"/>
              <w:rPr>
                <w:noProof/>
                <w:sz w:val="18"/>
                <w:szCs w:val="18"/>
                <w:lang w:val="es-ES"/>
              </w:rPr>
            </w:pPr>
            <w:r w:rsidRPr="00413896">
              <w:rPr>
                <w:b/>
                <w:noProof/>
                <w:sz w:val="18"/>
                <w:szCs w:val="18"/>
                <w:lang w:val="es-ES"/>
              </w:rPr>
              <w:t>Precio de la Propuesta financiera (excluyendo impuestos)</w:t>
            </w:r>
            <w:r w:rsidRPr="00413896">
              <w:rPr>
                <w:rStyle w:val="Appelnotedebasdep"/>
                <w:b/>
                <w:noProof/>
                <w:sz w:val="18"/>
                <w:szCs w:val="18"/>
                <w:lang w:val="es-ES"/>
              </w:rPr>
              <w:footnoteReference w:id="16"/>
            </w:r>
            <w:r w:rsidRPr="00413896">
              <w:rPr>
                <w:b/>
                <w:noProof/>
                <w:sz w:val="18"/>
                <w:szCs w:val="18"/>
                <w:lang w:val="es-ES"/>
              </w:rPr>
              <w:t>:</w:t>
            </w:r>
          </w:p>
        </w:tc>
      </w:tr>
      <w:tr w:rsidR="004F310F" w:rsidRPr="00413896" w14:paraId="0064E006" w14:textId="77777777" w:rsidTr="00A6131D">
        <w:tc>
          <w:tcPr>
            <w:tcW w:w="5495" w:type="dxa"/>
            <w:gridSpan w:val="2"/>
            <w:tcBorders>
              <w:bottom w:val="dotted" w:sz="4" w:space="0" w:color="auto"/>
            </w:tcBorders>
          </w:tcPr>
          <w:p w14:paraId="30BBFE1D" w14:textId="77777777" w:rsidR="00DF5B76" w:rsidRPr="00413896" w:rsidRDefault="001C0F8B" w:rsidP="00130898">
            <w:pPr>
              <w:pStyle w:val="Paragraphedeliste"/>
              <w:numPr>
                <w:ilvl w:val="0"/>
                <w:numId w:val="65"/>
              </w:numPr>
              <w:spacing w:after="0"/>
              <w:ind w:left="426" w:hanging="426"/>
              <w:jc w:val="left"/>
              <w:rPr>
                <w:noProof/>
                <w:sz w:val="18"/>
                <w:szCs w:val="18"/>
                <w:lang w:val="es-ES"/>
              </w:rPr>
            </w:pPr>
            <w:r w:rsidRPr="00413896">
              <w:rPr>
                <w:noProof/>
                <w:sz w:val="18"/>
                <w:szCs w:val="18"/>
                <w:lang w:val="es-ES"/>
              </w:rPr>
              <w:t>Remuneración</w:t>
            </w:r>
          </w:p>
        </w:tc>
        <w:tc>
          <w:tcPr>
            <w:tcW w:w="4394" w:type="dxa"/>
            <w:tcBorders>
              <w:bottom w:val="dotted" w:sz="4" w:space="0" w:color="auto"/>
            </w:tcBorders>
          </w:tcPr>
          <w:p w14:paraId="37106558" w14:textId="77777777" w:rsidR="00DF5B76" w:rsidRPr="00413896" w:rsidRDefault="00DF5B76" w:rsidP="00130898">
            <w:pPr>
              <w:spacing w:after="0"/>
              <w:rPr>
                <w:noProof/>
                <w:sz w:val="18"/>
                <w:szCs w:val="18"/>
                <w:lang w:val="es-ES"/>
              </w:rPr>
            </w:pPr>
          </w:p>
        </w:tc>
        <w:tc>
          <w:tcPr>
            <w:tcW w:w="4253" w:type="dxa"/>
            <w:tcBorders>
              <w:bottom w:val="dotted" w:sz="4" w:space="0" w:color="auto"/>
            </w:tcBorders>
          </w:tcPr>
          <w:p w14:paraId="0B0CAD66" w14:textId="77777777" w:rsidR="00DF5B76" w:rsidRPr="00413896" w:rsidRDefault="00DF5B76" w:rsidP="00130898">
            <w:pPr>
              <w:spacing w:after="0"/>
              <w:rPr>
                <w:noProof/>
                <w:sz w:val="18"/>
                <w:szCs w:val="18"/>
                <w:lang w:val="es-ES"/>
              </w:rPr>
            </w:pPr>
          </w:p>
        </w:tc>
      </w:tr>
      <w:tr w:rsidR="004F310F" w:rsidRPr="009C1530" w14:paraId="5BAE098E" w14:textId="77777777" w:rsidTr="00A6131D">
        <w:tc>
          <w:tcPr>
            <w:tcW w:w="5495" w:type="dxa"/>
            <w:gridSpan w:val="2"/>
            <w:tcBorders>
              <w:top w:val="dotted" w:sz="4" w:space="0" w:color="auto"/>
              <w:bottom w:val="dotted" w:sz="4" w:space="0" w:color="auto"/>
            </w:tcBorders>
          </w:tcPr>
          <w:p w14:paraId="38F301F9" w14:textId="77777777" w:rsidR="00DF5B76" w:rsidRPr="00413896" w:rsidRDefault="001C0F8B" w:rsidP="00130898">
            <w:pPr>
              <w:pStyle w:val="Paragraphedeliste"/>
              <w:numPr>
                <w:ilvl w:val="0"/>
                <w:numId w:val="65"/>
              </w:numPr>
              <w:spacing w:after="0"/>
              <w:ind w:left="426" w:hanging="426"/>
              <w:jc w:val="left"/>
              <w:rPr>
                <w:noProof/>
                <w:sz w:val="18"/>
                <w:szCs w:val="18"/>
                <w:lang w:val="es-ES"/>
              </w:rPr>
            </w:pPr>
            <w:r w:rsidRPr="00413896">
              <w:rPr>
                <w:noProof/>
                <w:sz w:val="18"/>
                <w:szCs w:val="18"/>
                <w:lang w:val="es-ES"/>
              </w:rPr>
              <w:t>Otros Gastos</w:t>
            </w:r>
            <w:r w:rsidR="00DF5B76" w:rsidRPr="00413896">
              <w:rPr>
                <w:noProof/>
                <w:sz w:val="18"/>
                <w:szCs w:val="18"/>
                <w:lang w:val="es-ES"/>
              </w:rPr>
              <w:t xml:space="preserve"> </w:t>
            </w:r>
            <w:r w:rsidR="00DF5B76" w:rsidRPr="00413896">
              <w:rPr>
                <w:i/>
                <w:noProof/>
                <w:sz w:val="18"/>
                <w:szCs w:val="18"/>
                <w:highlight w:val="yellow"/>
                <w:lang w:val="es-ES"/>
              </w:rPr>
              <w:t>[</w:t>
            </w:r>
            <w:r w:rsidR="00C84BA9" w:rsidRPr="00413896">
              <w:rPr>
                <w:i/>
                <w:noProof/>
                <w:sz w:val="18"/>
                <w:szCs w:val="18"/>
                <w:highlight w:val="yellow"/>
                <w:lang w:val="es-ES"/>
              </w:rPr>
              <w:t>indicar</w:t>
            </w:r>
            <w:r w:rsidRPr="00413896">
              <w:rPr>
                <w:i/>
                <w:noProof/>
                <w:sz w:val="18"/>
                <w:szCs w:val="18"/>
                <w:highlight w:val="yellow"/>
                <w:lang w:val="es-ES"/>
              </w:rPr>
              <w:t xml:space="preserve"> suma global o reembolsables</w:t>
            </w:r>
            <w:r w:rsidR="00DF5B76" w:rsidRPr="00413896">
              <w:rPr>
                <w:i/>
                <w:noProof/>
                <w:sz w:val="18"/>
                <w:szCs w:val="18"/>
                <w:highlight w:val="yellow"/>
                <w:lang w:val="es-ES"/>
              </w:rPr>
              <w:t>]</w:t>
            </w:r>
          </w:p>
        </w:tc>
        <w:tc>
          <w:tcPr>
            <w:tcW w:w="4394" w:type="dxa"/>
            <w:tcBorders>
              <w:top w:val="dotted" w:sz="4" w:space="0" w:color="auto"/>
              <w:bottom w:val="dotted" w:sz="4" w:space="0" w:color="auto"/>
            </w:tcBorders>
          </w:tcPr>
          <w:p w14:paraId="5D9F8559" w14:textId="77777777" w:rsidR="00DF5B76" w:rsidRPr="00413896" w:rsidRDefault="00DF5B76" w:rsidP="00130898">
            <w:pPr>
              <w:spacing w:after="0"/>
              <w:rPr>
                <w:noProof/>
                <w:sz w:val="18"/>
                <w:szCs w:val="18"/>
                <w:lang w:val="es-ES"/>
              </w:rPr>
            </w:pPr>
          </w:p>
        </w:tc>
        <w:tc>
          <w:tcPr>
            <w:tcW w:w="4253" w:type="dxa"/>
            <w:tcBorders>
              <w:top w:val="dotted" w:sz="4" w:space="0" w:color="auto"/>
              <w:bottom w:val="dotted" w:sz="4" w:space="0" w:color="auto"/>
            </w:tcBorders>
          </w:tcPr>
          <w:p w14:paraId="4BCB9208" w14:textId="77777777" w:rsidR="00DF5B76" w:rsidRPr="00413896" w:rsidRDefault="00DF5B76" w:rsidP="00130898">
            <w:pPr>
              <w:spacing w:after="0"/>
              <w:rPr>
                <w:noProof/>
                <w:sz w:val="18"/>
                <w:szCs w:val="18"/>
                <w:lang w:val="es-ES"/>
              </w:rPr>
            </w:pPr>
          </w:p>
        </w:tc>
      </w:tr>
      <w:tr w:rsidR="00130898" w:rsidRPr="009C1530" w14:paraId="44BF484C" w14:textId="77777777" w:rsidTr="00A6131D">
        <w:tc>
          <w:tcPr>
            <w:tcW w:w="5495" w:type="dxa"/>
            <w:gridSpan w:val="2"/>
            <w:tcBorders>
              <w:top w:val="dotted" w:sz="4" w:space="0" w:color="auto"/>
              <w:bottom w:val="dotted" w:sz="4" w:space="0" w:color="auto"/>
            </w:tcBorders>
          </w:tcPr>
          <w:p w14:paraId="3EB185D2" w14:textId="77777777" w:rsidR="00130898" w:rsidRPr="001342A8" w:rsidRDefault="00130898" w:rsidP="00130898">
            <w:pPr>
              <w:pStyle w:val="Paragraphedeliste"/>
              <w:spacing w:after="0"/>
              <w:ind w:left="0"/>
              <w:jc w:val="left"/>
              <w:rPr>
                <w:i/>
                <w:noProof/>
                <w:sz w:val="18"/>
                <w:szCs w:val="18"/>
                <w:lang w:val="es-ES"/>
              </w:rPr>
            </w:pPr>
            <w:r w:rsidRPr="001342A8">
              <w:rPr>
                <w:i/>
                <w:noProof/>
                <w:sz w:val="18"/>
                <w:szCs w:val="18"/>
                <w:highlight w:val="yellow"/>
                <w:lang w:val="es-ES"/>
              </w:rPr>
              <w:t>[insertar solo si los términos de referencia de seguridad están incluidos en la SP; de lo contrario, suprimir]</w:t>
            </w:r>
          </w:p>
          <w:p w14:paraId="3B679F15" w14:textId="77777777" w:rsidR="00130898" w:rsidRPr="00413896" w:rsidRDefault="006B3AC3" w:rsidP="001261A3">
            <w:pPr>
              <w:pStyle w:val="Paragraphedeliste"/>
              <w:numPr>
                <w:ilvl w:val="0"/>
                <w:numId w:val="65"/>
              </w:numPr>
              <w:spacing w:after="0"/>
              <w:ind w:left="426" w:hanging="426"/>
              <w:jc w:val="left"/>
              <w:rPr>
                <w:noProof/>
                <w:sz w:val="18"/>
                <w:szCs w:val="18"/>
                <w:lang w:val="es-ES"/>
              </w:rPr>
            </w:pPr>
            <w:r w:rsidRPr="001342A8">
              <w:rPr>
                <w:noProof/>
                <w:sz w:val="18"/>
                <w:szCs w:val="18"/>
                <w:lang w:val="es-ES"/>
              </w:rPr>
              <w:t>Medidas</w:t>
            </w:r>
            <w:r w:rsidR="00B3593F" w:rsidRPr="001342A8">
              <w:rPr>
                <w:noProof/>
                <w:sz w:val="18"/>
                <w:szCs w:val="18"/>
                <w:lang w:val="es-ES"/>
              </w:rPr>
              <w:t xml:space="preserve"> de seguridad</w:t>
            </w:r>
            <w:r w:rsidR="00B3593F" w:rsidRPr="001342A8">
              <w:rPr>
                <w:rStyle w:val="Appelnotedebasdep"/>
                <w:noProof/>
                <w:sz w:val="18"/>
                <w:szCs w:val="18"/>
                <w:lang w:val="es-ES"/>
              </w:rPr>
              <w:footnoteReference w:id="17"/>
            </w:r>
            <w:r w:rsidR="00B3593F" w:rsidRPr="001342A8">
              <w:rPr>
                <w:noProof/>
                <w:sz w:val="18"/>
                <w:szCs w:val="18"/>
                <w:lang w:val="es-ES"/>
              </w:rPr>
              <w:t xml:space="preserve"> : p</w:t>
            </w:r>
            <w:r w:rsidR="00BA4E1A" w:rsidRPr="001342A8">
              <w:rPr>
                <w:noProof/>
                <w:sz w:val="18"/>
                <w:szCs w:val="18"/>
                <w:lang w:val="es-ES"/>
              </w:rPr>
              <w:t>agos con comprobantes</w:t>
            </w:r>
            <w:r w:rsidR="00B3593F" w:rsidRPr="001342A8">
              <w:rPr>
                <w:noProof/>
                <w:sz w:val="18"/>
                <w:szCs w:val="18"/>
                <w:lang w:val="es-ES"/>
              </w:rPr>
              <w:t xml:space="preserve"> (reembolsables)</w:t>
            </w:r>
          </w:p>
        </w:tc>
        <w:tc>
          <w:tcPr>
            <w:tcW w:w="4394" w:type="dxa"/>
            <w:tcBorders>
              <w:top w:val="dotted" w:sz="4" w:space="0" w:color="auto"/>
              <w:bottom w:val="dotted" w:sz="4" w:space="0" w:color="auto"/>
            </w:tcBorders>
          </w:tcPr>
          <w:p w14:paraId="114EC1A6" w14:textId="77777777" w:rsidR="00130898" w:rsidRPr="00413896" w:rsidRDefault="00130898" w:rsidP="00130898">
            <w:pPr>
              <w:spacing w:after="0"/>
              <w:rPr>
                <w:noProof/>
                <w:sz w:val="18"/>
                <w:szCs w:val="18"/>
                <w:lang w:val="es-ES"/>
              </w:rPr>
            </w:pPr>
          </w:p>
        </w:tc>
        <w:tc>
          <w:tcPr>
            <w:tcW w:w="4253" w:type="dxa"/>
            <w:tcBorders>
              <w:top w:val="dotted" w:sz="4" w:space="0" w:color="auto"/>
              <w:bottom w:val="dotted" w:sz="4" w:space="0" w:color="auto"/>
            </w:tcBorders>
          </w:tcPr>
          <w:p w14:paraId="1567A8B1" w14:textId="77777777" w:rsidR="00130898" w:rsidRPr="00413896" w:rsidRDefault="00130898" w:rsidP="00130898">
            <w:pPr>
              <w:spacing w:after="0"/>
              <w:rPr>
                <w:noProof/>
                <w:sz w:val="18"/>
                <w:szCs w:val="18"/>
                <w:lang w:val="es-ES"/>
              </w:rPr>
            </w:pPr>
          </w:p>
        </w:tc>
      </w:tr>
      <w:tr w:rsidR="004F310F" w:rsidRPr="009C1530" w14:paraId="4DBF9AF7" w14:textId="77777777" w:rsidTr="00A6131D">
        <w:tc>
          <w:tcPr>
            <w:tcW w:w="5495" w:type="dxa"/>
            <w:gridSpan w:val="2"/>
            <w:tcBorders>
              <w:top w:val="dotted" w:sz="4" w:space="0" w:color="auto"/>
              <w:bottom w:val="single" w:sz="4" w:space="0" w:color="auto"/>
            </w:tcBorders>
          </w:tcPr>
          <w:p w14:paraId="794555B6" w14:textId="77777777" w:rsidR="00DF5B76" w:rsidRPr="00413896" w:rsidRDefault="0077256C" w:rsidP="00130898">
            <w:pPr>
              <w:spacing w:after="0"/>
              <w:rPr>
                <w:b/>
                <w:noProof/>
                <w:sz w:val="18"/>
                <w:szCs w:val="18"/>
                <w:lang w:val="es-ES"/>
              </w:rPr>
            </w:pPr>
            <w:r w:rsidRPr="00413896">
              <w:rPr>
                <w:b/>
                <w:noProof/>
                <w:sz w:val="18"/>
                <w:szCs w:val="18"/>
                <w:u w:val="single"/>
                <w:lang w:val="es-ES"/>
              </w:rPr>
              <w:t>Precio total de la Propuesta f</w:t>
            </w:r>
            <w:r w:rsidR="00835E8C" w:rsidRPr="00413896">
              <w:rPr>
                <w:b/>
                <w:noProof/>
                <w:sz w:val="18"/>
                <w:szCs w:val="18"/>
                <w:u w:val="single"/>
                <w:lang w:val="es-ES"/>
              </w:rPr>
              <w:t>inanciera (excluyendo impuestos)</w:t>
            </w:r>
            <w:r w:rsidR="00E550A4" w:rsidRPr="00413896">
              <w:rPr>
                <w:rFonts w:ascii="Arial Gras" w:hAnsi="Arial Gras"/>
                <w:b/>
                <w:noProof/>
                <w:sz w:val="18"/>
                <w:szCs w:val="18"/>
                <w:u w:val="single"/>
                <w:vertAlign w:val="superscript"/>
                <w:lang w:val="es-ES"/>
              </w:rPr>
              <w:t>1</w:t>
            </w:r>
            <w:r w:rsidR="00DF5B76" w:rsidRPr="00413896">
              <w:rPr>
                <w:b/>
                <w:noProof/>
                <w:sz w:val="18"/>
                <w:szCs w:val="18"/>
                <w:lang w:val="es-ES"/>
              </w:rPr>
              <w:t>:</w:t>
            </w:r>
          </w:p>
          <w:p w14:paraId="73F6199B" w14:textId="77777777" w:rsidR="00DF5B76" w:rsidRPr="00413896" w:rsidRDefault="00DF5B76" w:rsidP="00130898">
            <w:pPr>
              <w:spacing w:after="0"/>
              <w:rPr>
                <w:i/>
                <w:noProof/>
                <w:sz w:val="18"/>
                <w:szCs w:val="18"/>
                <w:lang w:val="es-ES"/>
              </w:rPr>
            </w:pPr>
            <w:r w:rsidRPr="00413896">
              <w:rPr>
                <w:i/>
                <w:noProof/>
                <w:sz w:val="18"/>
                <w:szCs w:val="18"/>
                <w:lang w:val="es-ES"/>
              </w:rPr>
              <w:t>[</w:t>
            </w:r>
            <w:r w:rsidR="00A6131D" w:rsidRPr="00413896">
              <w:rPr>
                <w:i/>
                <w:noProof/>
                <w:sz w:val="18"/>
                <w:szCs w:val="18"/>
                <w:lang w:val="es-ES"/>
              </w:rPr>
              <w:t xml:space="preserve">este monto debe ser el mismo que en el formulario </w:t>
            </w:r>
            <w:r w:rsidR="0077256C" w:rsidRPr="00413896">
              <w:rPr>
                <w:i/>
                <w:noProof/>
                <w:sz w:val="18"/>
                <w:szCs w:val="18"/>
                <w:lang w:val="es-ES"/>
              </w:rPr>
              <w:t>FIN</w:t>
            </w:r>
            <w:r w:rsidR="0077256C" w:rsidRPr="00413896">
              <w:rPr>
                <w:i/>
                <w:noProof/>
                <w:sz w:val="18"/>
                <w:szCs w:val="18"/>
                <w:lang w:val="es-ES"/>
              </w:rPr>
              <w:noBreakHyphen/>
            </w:r>
            <w:r w:rsidR="00835E8C" w:rsidRPr="00413896">
              <w:rPr>
                <w:i/>
                <w:noProof/>
                <w:sz w:val="18"/>
                <w:szCs w:val="18"/>
                <w:lang w:val="es-ES"/>
              </w:rPr>
              <w:t>1</w:t>
            </w:r>
            <w:r w:rsidRPr="00413896">
              <w:rPr>
                <w:i/>
                <w:noProof/>
                <w:sz w:val="18"/>
                <w:szCs w:val="18"/>
                <w:lang w:val="es-ES"/>
              </w:rPr>
              <w:t>]</w:t>
            </w:r>
          </w:p>
        </w:tc>
        <w:tc>
          <w:tcPr>
            <w:tcW w:w="4394" w:type="dxa"/>
            <w:tcBorders>
              <w:top w:val="dotted" w:sz="4" w:space="0" w:color="auto"/>
              <w:bottom w:val="single" w:sz="4" w:space="0" w:color="auto"/>
            </w:tcBorders>
          </w:tcPr>
          <w:p w14:paraId="43413E21" w14:textId="77777777" w:rsidR="00DF5B76" w:rsidRPr="00413896" w:rsidRDefault="00DF5B76" w:rsidP="00130898">
            <w:pPr>
              <w:spacing w:after="0"/>
              <w:rPr>
                <w:noProof/>
                <w:sz w:val="18"/>
                <w:szCs w:val="18"/>
                <w:lang w:val="es-ES"/>
              </w:rPr>
            </w:pPr>
          </w:p>
        </w:tc>
        <w:tc>
          <w:tcPr>
            <w:tcW w:w="4253" w:type="dxa"/>
            <w:tcBorders>
              <w:top w:val="dotted" w:sz="4" w:space="0" w:color="auto"/>
              <w:bottom w:val="single" w:sz="4" w:space="0" w:color="auto"/>
            </w:tcBorders>
          </w:tcPr>
          <w:p w14:paraId="38F94457" w14:textId="77777777" w:rsidR="00DF5B76" w:rsidRPr="00413896" w:rsidRDefault="00DF5B76" w:rsidP="00130898">
            <w:pPr>
              <w:spacing w:after="0"/>
              <w:rPr>
                <w:noProof/>
                <w:sz w:val="18"/>
                <w:szCs w:val="18"/>
                <w:lang w:val="es-ES"/>
              </w:rPr>
            </w:pPr>
          </w:p>
        </w:tc>
      </w:tr>
      <w:tr w:rsidR="004F310F" w:rsidRPr="009C1530" w14:paraId="4B0D103E" w14:textId="77777777" w:rsidTr="00A6131D">
        <w:tc>
          <w:tcPr>
            <w:tcW w:w="14142" w:type="dxa"/>
            <w:gridSpan w:val="4"/>
            <w:shd w:val="clear" w:color="auto" w:fill="EEECE1" w:themeFill="background2"/>
          </w:tcPr>
          <w:p w14:paraId="4AA8DC02" w14:textId="77777777" w:rsidR="009E6438" w:rsidRPr="00413896" w:rsidRDefault="00835E8C" w:rsidP="00130898">
            <w:pPr>
              <w:spacing w:after="0"/>
              <w:rPr>
                <w:b/>
                <w:noProof/>
                <w:sz w:val="18"/>
                <w:szCs w:val="18"/>
                <w:lang w:val="es-ES"/>
              </w:rPr>
            </w:pPr>
            <w:r w:rsidRPr="00413896">
              <w:rPr>
                <w:b/>
                <w:noProof/>
                <w:sz w:val="18"/>
                <w:szCs w:val="18"/>
                <w:lang w:val="es-ES"/>
              </w:rPr>
              <w:t>Estimativos de impuestos</w:t>
            </w:r>
            <w:r w:rsidR="00A6131D" w:rsidRPr="00413896">
              <w:rPr>
                <w:rStyle w:val="Appelnotedebasdep"/>
                <w:b/>
                <w:noProof/>
                <w:sz w:val="18"/>
                <w:szCs w:val="18"/>
                <w:lang w:val="es-ES"/>
              </w:rPr>
              <w:footnoteReference w:id="18"/>
            </w:r>
            <w:r w:rsidR="005E02F9" w:rsidRPr="00413896">
              <w:rPr>
                <w:b/>
                <w:noProof/>
                <w:sz w:val="18"/>
                <w:szCs w:val="18"/>
                <w:lang w:val="es-ES"/>
              </w:rPr>
              <w:t xml:space="preserve"> </w:t>
            </w:r>
            <w:r w:rsidR="004A6DF7" w:rsidRPr="00413896">
              <w:rPr>
                <w:b/>
                <w:noProof/>
                <w:sz w:val="18"/>
                <w:szCs w:val="18"/>
                <w:lang w:val="es-ES"/>
              </w:rPr>
              <w:t>en el país del Cliente</w:t>
            </w:r>
            <w:r w:rsidRPr="00413896">
              <w:rPr>
                <w:b/>
                <w:noProof/>
                <w:sz w:val="18"/>
                <w:szCs w:val="18"/>
                <w:lang w:val="es-ES"/>
              </w:rPr>
              <w:t xml:space="preserve"> – a ser revisados y finalizados en las negociaciones si el Contrato es adjudicado</w:t>
            </w:r>
          </w:p>
        </w:tc>
      </w:tr>
      <w:tr w:rsidR="004F310F" w:rsidRPr="009C1530" w14:paraId="0D9EB9A4" w14:textId="77777777" w:rsidTr="009E6438">
        <w:tc>
          <w:tcPr>
            <w:tcW w:w="5353" w:type="dxa"/>
          </w:tcPr>
          <w:p w14:paraId="4F34FA5B" w14:textId="77777777" w:rsidR="00A6131D" w:rsidRPr="00413896" w:rsidRDefault="00A6131D" w:rsidP="00130898">
            <w:pPr>
              <w:pStyle w:val="Paragraphedeliste"/>
              <w:numPr>
                <w:ilvl w:val="0"/>
                <w:numId w:val="66"/>
              </w:numPr>
              <w:spacing w:after="0"/>
              <w:ind w:left="426" w:hanging="426"/>
              <w:rPr>
                <w:noProof/>
                <w:sz w:val="18"/>
                <w:szCs w:val="18"/>
                <w:lang w:val="es-ES"/>
              </w:rPr>
            </w:pPr>
            <w:r w:rsidRPr="00413896">
              <w:rPr>
                <w:noProof/>
                <w:sz w:val="18"/>
                <w:szCs w:val="18"/>
                <w:lang w:val="es-ES"/>
              </w:rPr>
              <w:t>Impuesto al valor agregado (IVA) o equivalente</w:t>
            </w:r>
          </w:p>
        </w:tc>
        <w:tc>
          <w:tcPr>
            <w:tcW w:w="4536" w:type="dxa"/>
            <w:gridSpan w:val="2"/>
          </w:tcPr>
          <w:p w14:paraId="3E755B1D" w14:textId="77777777" w:rsidR="00A6131D" w:rsidRPr="00413896" w:rsidRDefault="00A6131D" w:rsidP="00130898">
            <w:pPr>
              <w:spacing w:after="0"/>
              <w:rPr>
                <w:noProof/>
                <w:sz w:val="18"/>
                <w:szCs w:val="18"/>
                <w:lang w:val="es-ES"/>
              </w:rPr>
            </w:pPr>
          </w:p>
        </w:tc>
        <w:tc>
          <w:tcPr>
            <w:tcW w:w="4253" w:type="dxa"/>
          </w:tcPr>
          <w:p w14:paraId="37352A26" w14:textId="77777777" w:rsidR="00A6131D" w:rsidRPr="00413896" w:rsidRDefault="00A6131D" w:rsidP="00130898">
            <w:pPr>
              <w:spacing w:after="0"/>
              <w:rPr>
                <w:noProof/>
                <w:sz w:val="18"/>
                <w:szCs w:val="18"/>
                <w:lang w:val="es-ES"/>
              </w:rPr>
            </w:pPr>
          </w:p>
        </w:tc>
      </w:tr>
      <w:tr w:rsidR="004F310F" w:rsidRPr="00413896" w14:paraId="3916F5E2" w14:textId="77777777" w:rsidTr="009E6438">
        <w:tc>
          <w:tcPr>
            <w:tcW w:w="5353" w:type="dxa"/>
          </w:tcPr>
          <w:p w14:paraId="1D448725" w14:textId="77777777" w:rsidR="00A6131D" w:rsidRPr="00413896" w:rsidRDefault="00A6131D" w:rsidP="00130898">
            <w:pPr>
              <w:pStyle w:val="Paragraphedeliste"/>
              <w:numPr>
                <w:ilvl w:val="0"/>
                <w:numId w:val="66"/>
              </w:numPr>
              <w:spacing w:after="0"/>
              <w:ind w:left="426" w:hanging="426"/>
              <w:rPr>
                <w:noProof/>
                <w:sz w:val="18"/>
                <w:szCs w:val="18"/>
                <w:lang w:val="es-ES"/>
              </w:rPr>
            </w:pPr>
            <w:r w:rsidRPr="00413896">
              <w:rPr>
                <w:noProof/>
                <w:sz w:val="18"/>
                <w:szCs w:val="18"/>
                <w:lang w:val="es-ES"/>
              </w:rPr>
              <w:t xml:space="preserve">Retención </w:t>
            </w:r>
            <w:r w:rsidR="004A7A85" w:rsidRPr="00413896">
              <w:rPr>
                <w:noProof/>
                <w:sz w:val="18"/>
                <w:szCs w:val="18"/>
                <w:lang w:val="es-ES"/>
              </w:rPr>
              <w:t>en la fuente</w:t>
            </w:r>
            <w:r w:rsidRPr="00413896">
              <w:rPr>
                <w:rStyle w:val="Appelnotedebasdep"/>
                <w:noProof/>
                <w:sz w:val="18"/>
                <w:szCs w:val="18"/>
                <w:lang w:val="es-ES"/>
              </w:rPr>
              <w:footnoteReference w:id="19"/>
            </w:r>
          </w:p>
        </w:tc>
        <w:tc>
          <w:tcPr>
            <w:tcW w:w="4536" w:type="dxa"/>
            <w:gridSpan w:val="2"/>
          </w:tcPr>
          <w:p w14:paraId="6901639E" w14:textId="77777777" w:rsidR="00A6131D" w:rsidRPr="00413896" w:rsidRDefault="00A6131D" w:rsidP="00130898">
            <w:pPr>
              <w:spacing w:after="0"/>
              <w:rPr>
                <w:noProof/>
                <w:sz w:val="18"/>
                <w:szCs w:val="18"/>
                <w:lang w:val="es-ES"/>
              </w:rPr>
            </w:pPr>
          </w:p>
        </w:tc>
        <w:tc>
          <w:tcPr>
            <w:tcW w:w="4253" w:type="dxa"/>
          </w:tcPr>
          <w:p w14:paraId="755781AE" w14:textId="77777777" w:rsidR="00A6131D" w:rsidRPr="00413896" w:rsidRDefault="00A6131D" w:rsidP="00130898">
            <w:pPr>
              <w:spacing w:after="0"/>
              <w:rPr>
                <w:noProof/>
                <w:sz w:val="18"/>
                <w:szCs w:val="18"/>
                <w:lang w:val="es-ES"/>
              </w:rPr>
            </w:pPr>
          </w:p>
        </w:tc>
      </w:tr>
      <w:tr w:rsidR="004F310F" w:rsidRPr="009C1530" w14:paraId="0CE6A540" w14:textId="77777777" w:rsidTr="009E6438">
        <w:tc>
          <w:tcPr>
            <w:tcW w:w="5353" w:type="dxa"/>
          </w:tcPr>
          <w:p w14:paraId="40E3BABD" w14:textId="77777777" w:rsidR="00A6131D" w:rsidRPr="00413896" w:rsidRDefault="004A7A85" w:rsidP="00130898">
            <w:pPr>
              <w:pStyle w:val="Paragraphedeliste"/>
              <w:numPr>
                <w:ilvl w:val="0"/>
                <w:numId w:val="66"/>
              </w:numPr>
              <w:spacing w:after="0"/>
              <w:ind w:left="426" w:hanging="426"/>
              <w:rPr>
                <w:noProof/>
                <w:sz w:val="18"/>
                <w:szCs w:val="18"/>
                <w:lang w:val="es-ES"/>
              </w:rPr>
            </w:pPr>
            <w:r w:rsidRPr="00413896">
              <w:rPr>
                <w:noProof/>
                <w:sz w:val="18"/>
                <w:szCs w:val="18"/>
                <w:lang w:val="es-ES"/>
              </w:rPr>
              <w:t>Derechos</w:t>
            </w:r>
            <w:r w:rsidR="00A6131D" w:rsidRPr="00413896">
              <w:rPr>
                <w:noProof/>
                <w:sz w:val="18"/>
                <w:szCs w:val="18"/>
                <w:lang w:val="es-ES"/>
              </w:rPr>
              <w:t xml:space="preserve"> de registro de</w:t>
            </w:r>
            <w:r w:rsidRPr="00413896">
              <w:rPr>
                <w:noProof/>
                <w:sz w:val="18"/>
                <w:szCs w:val="18"/>
                <w:lang w:val="es-ES"/>
              </w:rPr>
              <w:t>l</w:t>
            </w:r>
            <w:r w:rsidR="00A6131D" w:rsidRPr="00413896">
              <w:rPr>
                <w:noProof/>
                <w:sz w:val="18"/>
                <w:szCs w:val="18"/>
                <w:lang w:val="es-ES"/>
              </w:rPr>
              <w:t xml:space="preserve"> Contrato</w:t>
            </w:r>
            <w:r w:rsidR="00A6131D" w:rsidRPr="00413896">
              <w:rPr>
                <w:rStyle w:val="Appelnotedebasdep"/>
                <w:noProof/>
                <w:sz w:val="18"/>
                <w:szCs w:val="18"/>
                <w:lang w:val="es-ES"/>
              </w:rPr>
              <w:footnoteReference w:id="20"/>
            </w:r>
          </w:p>
        </w:tc>
        <w:tc>
          <w:tcPr>
            <w:tcW w:w="4536" w:type="dxa"/>
            <w:gridSpan w:val="2"/>
          </w:tcPr>
          <w:p w14:paraId="7B7FC41E" w14:textId="77777777" w:rsidR="00A6131D" w:rsidRPr="00413896" w:rsidRDefault="00A6131D" w:rsidP="00130898">
            <w:pPr>
              <w:spacing w:after="0"/>
              <w:rPr>
                <w:noProof/>
                <w:sz w:val="18"/>
                <w:szCs w:val="18"/>
                <w:lang w:val="es-ES"/>
              </w:rPr>
            </w:pPr>
          </w:p>
        </w:tc>
        <w:tc>
          <w:tcPr>
            <w:tcW w:w="4253" w:type="dxa"/>
          </w:tcPr>
          <w:p w14:paraId="6F939C78" w14:textId="77777777" w:rsidR="00A6131D" w:rsidRPr="00413896" w:rsidRDefault="00A6131D" w:rsidP="00130898">
            <w:pPr>
              <w:spacing w:after="0"/>
              <w:rPr>
                <w:noProof/>
                <w:sz w:val="18"/>
                <w:szCs w:val="18"/>
                <w:lang w:val="es-ES"/>
              </w:rPr>
            </w:pPr>
          </w:p>
        </w:tc>
      </w:tr>
      <w:tr w:rsidR="004F310F" w:rsidRPr="00413896" w14:paraId="179615E8" w14:textId="77777777" w:rsidTr="009E6438">
        <w:tc>
          <w:tcPr>
            <w:tcW w:w="5353" w:type="dxa"/>
          </w:tcPr>
          <w:p w14:paraId="075E5342" w14:textId="77777777" w:rsidR="00A6131D" w:rsidRPr="00413896" w:rsidRDefault="00A6131D" w:rsidP="00130898">
            <w:pPr>
              <w:pStyle w:val="Paragraphedeliste"/>
              <w:numPr>
                <w:ilvl w:val="0"/>
                <w:numId w:val="66"/>
              </w:numPr>
              <w:spacing w:after="0"/>
              <w:ind w:left="426" w:hanging="426"/>
              <w:rPr>
                <w:noProof/>
                <w:sz w:val="18"/>
                <w:szCs w:val="18"/>
                <w:lang w:val="es-ES"/>
              </w:rPr>
            </w:pPr>
            <w:r w:rsidRPr="00413896">
              <w:rPr>
                <w:noProof/>
                <w:sz w:val="18"/>
                <w:szCs w:val="18"/>
                <w:lang w:val="es-ES"/>
              </w:rPr>
              <w:t>Derecho de aduana</w:t>
            </w:r>
          </w:p>
        </w:tc>
        <w:tc>
          <w:tcPr>
            <w:tcW w:w="4536" w:type="dxa"/>
            <w:gridSpan w:val="2"/>
          </w:tcPr>
          <w:p w14:paraId="48ACB7A2" w14:textId="77777777" w:rsidR="00A6131D" w:rsidRPr="00413896" w:rsidRDefault="00A6131D" w:rsidP="00130898">
            <w:pPr>
              <w:spacing w:after="0"/>
              <w:rPr>
                <w:noProof/>
                <w:sz w:val="18"/>
                <w:szCs w:val="18"/>
                <w:lang w:val="es-ES"/>
              </w:rPr>
            </w:pPr>
          </w:p>
        </w:tc>
        <w:tc>
          <w:tcPr>
            <w:tcW w:w="4253" w:type="dxa"/>
          </w:tcPr>
          <w:p w14:paraId="250DA595" w14:textId="77777777" w:rsidR="00A6131D" w:rsidRPr="00413896" w:rsidRDefault="00A6131D" w:rsidP="00130898">
            <w:pPr>
              <w:spacing w:after="0"/>
              <w:rPr>
                <w:noProof/>
                <w:sz w:val="18"/>
                <w:szCs w:val="18"/>
                <w:lang w:val="es-ES"/>
              </w:rPr>
            </w:pPr>
          </w:p>
        </w:tc>
      </w:tr>
      <w:tr w:rsidR="004F310F" w:rsidRPr="009C1530" w14:paraId="41539385" w14:textId="77777777" w:rsidTr="009E6438">
        <w:tc>
          <w:tcPr>
            <w:tcW w:w="5353" w:type="dxa"/>
          </w:tcPr>
          <w:p w14:paraId="73D31169" w14:textId="77777777" w:rsidR="00DF5B76" w:rsidRPr="00413896" w:rsidRDefault="00835E8C" w:rsidP="00130898">
            <w:pPr>
              <w:spacing w:after="0"/>
              <w:rPr>
                <w:b/>
                <w:noProof/>
                <w:sz w:val="18"/>
                <w:szCs w:val="18"/>
                <w:u w:val="single"/>
                <w:lang w:val="es-ES"/>
              </w:rPr>
            </w:pPr>
            <w:r w:rsidRPr="00413896">
              <w:rPr>
                <w:b/>
                <w:noProof/>
                <w:sz w:val="18"/>
                <w:szCs w:val="18"/>
                <w:u w:val="single"/>
                <w:lang w:val="es-ES"/>
              </w:rPr>
              <w:t>Total Estimado de Impuesto</w:t>
            </w:r>
            <w:r w:rsidR="004A6DF7" w:rsidRPr="00413896">
              <w:rPr>
                <w:b/>
                <w:noProof/>
                <w:sz w:val="18"/>
                <w:szCs w:val="18"/>
                <w:u w:val="single"/>
                <w:lang w:val="es-ES"/>
              </w:rPr>
              <w:t>s, tasas y derechos en el país del Cliente:</w:t>
            </w:r>
          </w:p>
        </w:tc>
        <w:tc>
          <w:tcPr>
            <w:tcW w:w="4536" w:type="dxa"/>
            <w:gridSpan w:val="2"/>
          </w:tcPr>
          <w:p w14:paraId="034FE8D4" w14:textId="77777777" w:rsidR="00DF5B76" w:rsidRPr="00413896" w:rsidRDefault="00DF5B76" w:rsidP="00130898">
            <w:pPr>
              <w:spacing w:after="0"/>
              <w:rPr>
                <w:noProof/>
                <w:sz w:val="18"/>
                <w:szCs w:val="18"/>
                <w:lang w:val="es-ES"/>
              </w:rPr>
            </w:pPr>
          </w:p>
        </w:tc>
        <w:tc>
          <w:tcPr>
            <w:tcW w:w="4253" w:type="dxa"/>
          </w:tcPr>
          <w:p w14:paraId="2BA3ADE9" w14:textId="77777777" w:rsidR="00DF5B76" w:rsidRPr="00413896" w:rsidRDefault="00DF5B76" w:rsidP="00130898">
            <w:pPr>
              <w:spacing w:after="0"/>
              <w:rPr>
                <w:noProof/>
                <w:sz w:val="18"/>
                <w:szCs w:val="18"/>
                <w:lang w:val="es-ES"/>
              </w:rPr>
            </w:pPr>
          </w:p>
        </w:tc>
      </w:tr>
    </w:tbl>
    <w:p w14:paraId="3E4F37EC" w14:textId="77777777" w:rsidR="00E550A4" w:rsidRPr="00413896" w:rsidRDefault="00835E8C" w:rsidP="003750C2">
      <w:pPr>
        <w:jc w:val="center"/>
        <w:rPr>
          <w:noProof/>
          <w:sz w:val="18"/>
          <w:szCs w:val="18"/>
          <w:lang w:val="es-ES"/>
        </w:rPr>
      </w:pPr>
      <w:r w:rsidRPr="00413896">
        <w:rPr>
          <w:b/>
          <w:noProof/>
          <w:sz w:val="18"/>
          <w:szCs w:val="18"/>
          <w:u w:val="single"/>
          <w:lang w:val="es-ES"/>
        </w:rPr>
        <w:t>Nota</w:t>
      </w:r>
      <w:r w:rsidR="009E6438" w:rsidRPr="00413896">
        <w:rPr>
          <w:b/>
          <w:noProof/>
          <w:sz w:val="18"/>
          <w:szCs w:val="18"/>
          <w:lang w:val="es-ES"/>
        </w:rPr>
        <w:t xml:space="preserve">: </w:t>
      </w:r>
      <w:r w:rsidRPr="00413896">
        <w:rPr>
          <w:b/>
          <w:noProof/>
          <w:sz w:val="18"/>
          <w:szCs w:val="18"/>
          <w:lang w:val="es-ES"/>
        </w:rPr>
        <w:t>Los pagos se harán en la(s) moneda(s) que se expresa(n) arriba (Referencia a IAC 16.4)</w:t>
      </w:r>
      <w:r w:rsidR="009E6438" w:rsidRPr="00413896">
        <w:rPr>
          <w:b/>
          <w:noProof/>
          <w:sz w:val="18"/>
          <w:szCs w:val="18"/>
          <w:lang w:val="es-ES"/>
        </w:rPr>
        <w:t>.</w:t>
      </w:r>
    </w:p>
    <w:p w14:paraId="00213414" w14:textId="77777777" w:rsidR="00E550A4" w:rsidRPr="00413896" w:rsidRDefault="00E550A4">
      <w:pPr>
        <w:suppressAutoHyphens w:val="0"/>
        <w:overflowPunct/>
        <w:autoSpaceDE/>
        <w:autoSpaceDN/>
        <w:adjustRightInd/>
        <w:spacing w:after="0" w:line="240" w:lineRule="auto"/>
        <w:jc w:val="left"/>
        <w:textAlignment w:val="auto"/>
        <w:rPr>
          <w:noProof/>
          <w:lang w:val="es-ES"/>
        </w:rPr>
        <w:sectPr w:rsidR="00E550A4" w:rsidRPr="00413896" w:rsidSect="003750C2">
          <w:headerReference w:type="default" r:id="rId28"/>
          <w:footnotePr>
            <w:numRestart w:val="eachSect"/>
          </w:footnotePr>
          <w:pgSz w:w="16838" w:h="11906" w:orient="landscape"/>
          <w:pgMar w:top="1418" w:right="1418" w:bottom="1418" w:left="1418" w:header="709" w:footer="709" w:gutter="0"/>
          <w:cols w:space="708"/>
          <w:docGrid w:linePitch="360"/>
        </w:sectPr>
      </w:pPr>
    </w:p>
    <w:p w14:paraId="14D7807E" w14:textId="77777777" w:rsidR="009E6438" w:rsidRPr="00413896" w:rsidRDefault="00443F9F" w:rsidP="009E6438">
      <w:pPr>
        <w:jc w:val="center"/>
        <w:rPr>
          <w:b/>
          <w:noProof/>
          <w:u w:val="single"/>
          <w:lang w:val="es-ES"/>
        </w:rPr>
      </w:pPr>
      <w:r w:rsidRPr="00413896">
        <w:rPr>
          <w:b/>
          <w:noProof/>
          <w:u w:val="single"/>
          <w:lang w:val="es-ES"/>
        </w:rPr>
        <w:lastRenderedPageBreak/>
        <w:t>CONTRATO DE SUMA GLOBAL</w:t>
      </w:r>
    </w:p>
    <w:tbl>
      <w:tblPr>
        <w:tblStyle w:val="Grilledutableau"/>
        <w:tblW w:w="0" w:type="auto"/>
        <w:tblLook w:val="04A0" w:firstRow="1" w:lastRow="0" w:firstColumn="1" w:lastColumn="0" w:noHBand="0" w:noVBand="1"/>
      </w:tblPr>
      <w:tblGrid>
        <w:gridCol w:w="5303"/>
        <w:gridCol w:w="4485"/>
        <w:gridCol w:w="4204"/>
      </w:tblGrid>
      <w:tr w:rsidR="004F310F" w:rsidRPr="00413896" w14:paraId="015FC050" w14:textId="77777777" w:rsidTr="003750C2">
        <w:tc>
          <w:tcPr>
            <w:tcW w:w="5353" w:type="dxa"/>
            <w:vMerge w:val="restart"/>
            <w:shd w:val="clear" w:color="auto" w:fill="D9D9D9" w:themeFill="background1" w:themeFillShade="D9"/>
            <w:vAlign w:val="center"/>
          </w:tcPr>
          <w:p w14:paraId="2A690F1C" w14:textId="77777777" w:rsidR="009E6438" w:rsidRPr="00413896" w:rsidRDefault="00443F9F" w:rsidP="00BA4E1A">
            <w:pPr>
              <w:spacing w:before="20" w:after="20"/>
              <w:jc w:val="center"/>
              <w:rPr>
                <w:b/>
                <w:noProof/>
                <w:sz w:val="18"/>
                <w:szCs w:val="18"/>
                <w:lang w:val="es-ES"/>
              </w:rPr>
            </w:pPr>
            <w:r w:rsidRPr="00413896">
              <w:rPr>
                <w:b/>
                <w:noProof/>
                <w:sz w:val="18"/>
                <w:szCs w:val="18"/>
                <w:lang w:val="es-ES"/>
              </w:rPr>
              <w:t>Rubro</w:t>
            </w:r>
          </w:p>
        </w:tc>
        <w:tc>
          <w:tcPr>
            <w:tcW w:w="8789" w:type="dxa"/>
            <w:gridSpan w:val="2"/>
            <w:shd w:val="clear" w:color="auto" w:fill="D9D9D9" w:themeFill="background1" w:themeFillShade="D9"/>
          </w:tcPr>
          <w:p w14:paraId="1B7562E6" w14:textId="77777777" w:rsidR="009E6438" w:rsidRPr="00413896" w:rsidRDefault="00443F9F" w:rsidP="00BA4E1A">
            <w:pPr>
              <w:spacing w:before="20" w:after="20"/>
              <w:jc w:val="center"/>
              <w:rPr>
                <w:b/>
                <w:noProof/>
                <w:sz w:val="18"/>
                <w:szCs w:val="18"/>
                <w:lang w:val="es-ES"/>
              </w:rPr>
            </w:pPr>
            <w:r w:rsidRPr="00413896">
              <w:rPr>
                <w:b/>
                <w:noProof/>
                <w:sz w:val="18"/>
                <w:szCs w:val="18"/>
                <w:lang w:val="es-ES"/>
              </w:rPr>
              <w:t>Precio</w:t>
            </w:r>
          </w:p>
        </w:tc>
      </w:tr>
      <w:tr w:rsidR="004F310F" w:rsidRPr="009C1530" w14:paraId="24CAA373" w14:textId="77777777" w:rsidTr="003750C2">
        <w:tc>
          <w:tcPr>
            <w:tcW w:w="5353" w:type="dxa"/>
            <w:vMerge/>
            <w:shd w:val="clear" w:color="auto" w:fill="D9D9D9" w:themeFill="background1" w:themeFillShade="D9"/>
          </w:tcPr>
          <w:p w14:paraId="51617DBA" w14:textId="77777777" w:rsidR="009E6438" w:rsidRPr="00413896" w:rsidRDefault="009E6438" w:rsidP="00BA4E1A">
            <w:pPr>
              <w:spacing w:before="20" w:after="20"/>
              <w:rPr>
                <w:noProof/>
                <w:sz w:val="18"/>
                <w:szCs w:val="18"/>
                <w:lang w:val="es-ES"/>
              </w:rPr>
            </w:pPr>
          </w:p>
        </w:tc>
        <w:tc>
          <w:tcPr>
            <w:tcW w:w="8789" w:type="dxa"/>
            <w:gridSpan w:val="2"/>
            <w:shd w:val="clear" w:color="auto" w:fill="D9D9D9" w:themeFill="background1" w:themeFillShade="D9"/>
          </w:tcPr>
          <w:p w14:paraId="2421190C" w14:textId="77777777" w:rsidR="009E6438" w:rsidRPr="00413896" w:rsidRDefault="009E6438" w:rsidP="00BA4E1A">
            <w:pPr>
              <w:spacing w:before="20" w:after="20"/>
              <w:jc w:val="center"/>
              <w:rPr>
                <w:i/>
                <w:noProof/>
                <w:sz w:val="18"/>
                <w:szCs w:val="18"/>
                <w:lang w:val="es-ES"/>
              </w:rPr>
            </w:pPr>
            <w:r w:rsidRPr="00413896">
              <w:rPr>
                <w:i/>
                <w:noProof/>
                <w:sz w:val="18"/>
                <w:szCs w:val="18"/>
                <w:lang w:val="es-ES"/>
              </w:rPr>
              <w:t>[</w:t>
            </w:r>
            <w:r w:rsidR="00443F9F" w:rsidRPr="00413896">
              <w:rPr>
                <w:i/>
                <w:noProof/>
                <w:sz w:val="18"/>
                <w:szCs w:val="18"/>
                <w:lang w:val="es-ES"/>
              </w:rPr>
              <w:t>El Consultor deberá indicar los costos propuestos de acuerdo con la Subcláusula 16.4 de la Hoja de Datos; suprima las columnas que no utilice</w:t>
            </w:r>
            <w:r w:rsidRPr="00413896">
              <w:rPr>
                <w:i/>
                <w:noProof/>
                <w:sz w:val="18"/>
                <w:szCs w:val="18"/>
                <w:lang w:val="es-ES"/>
              </w:rPr>
              <w:t>]</w:t>
            </w:r>
          </w:p>
        </w:tc>
      </w:tr>
      <w:tr w:rsidR="004F310F" w:rsidRPr="00413896" w14:paraId="4DDDF85D" w14:textId="77777777" w:rsidTr="003750C2">
        <w:tc>
          <w:tcPr>
            <w:tcW w:w="5353" w:type="dxa"/>
            <w:vMerge/>
            <w:tcBorders>
              <w:bottom w:val="single" w:sz="4" w:space="0" w:color="auto"/>
            </w:tcBorders>
            <w:shd w:val="clear" w:color="auto" w:fill="D9D9D9" w:themeFill="background1" w:themeFillShade="D9"/>
          </w:tcPr>
          <w:p w14:paraId="0CED2E33" w14:textId="77777777" w:rsidR="009E6438" w:rsidRPr="00413896" w:rsidRDefault="009E6438" w:rsidP="00BA4E1A">
            <w:pPr>
              <w:spacing w:before="20" w:after="20"/>
              <w:rPr>
                <w:noProof/>
                <w:sz w:val="18"/>
                <w:szCs w:val="18"/>
                <w:lang w:val="es-ES"/>
              </w:rPr>
            </w:pPr>
          </w:p>
        </w:tc>
        <w:tc>
          <w:tcPr>
            <w:tcW w:w="4536" w:type="dxa"/>
            <w:tcBorders>
              <w:bottom w:val="single" w:sz="4" w:space="0" w:color="auto"/>
            </w:tcBorders>
            <w:shd w:val="clear" w:color="auto" w:fill="D9D9D9" w:themeFill="background1" w:themeFillShade="D9"/>
          </w:tcPr>
          <w:p w14:paraId="02120F95" w14:textId="77777777" w:rsidR="009E6438" w:rsidRPr="00413896" w:rsidRDefault="009E6438" w:rsidP="00BA4E1A">
            <w:pPr>
              <w:spacing w:before="20" w:after="20"/>
              <w:jc w:val="center"/>
              <w:rPr>
                <w:i/>
                <w:noProof/>
                <w:sz w:val="18"/>
                <w:szCs w:val="18"/>
                <w:lang w:val="es-ES"/>
              </w:rPr>
            </w:pPr>
            <w:r w:rsidRPr="00413896">
              <w:rPr>
                <w:i/>
                <w:noProof/>
                <w:sz w:val="18"/>
                <w:szCs w:val="18"/>
                <w:lang w:val="es-ES"/>
              </w:rPr>
              <w:t>[</w:t>
            </w:r>
            <w:r w:rsidR="00443F9F" w:rsidRPr="00413896">
              <w:rPr>
                <w:i/>
                <w:noProof/>
                <w:sz w:val="18"/>
                <w:szCs w:val="18"/>
                <w:lang w:val="es-ES"/>
              </w:rPr>
              <w:t>indicar moneda extranjera</w:t>
            </w:r>
            <w:r w:rsidRPr="00413896">
              <w:rPr>
                <w:i/>
                <w:noProof/>
                <w:sz w:val="18"/>
                <w:szCs w:val="18"/>
                <w:lang w:val="es-ES"/>
              </w:rPr>
              <w:t>]</w:t>
            </w:r>
          </w:p>
        </w:tc>
        <w:tc>
          <w:tcPr>
            <w:tcW w:w="4253" w:type="dxa"/>
            <w:tcBorders>
              <w:bottom w:val="single" w:sz="4" w:space="0" w:color="auto"/>
            </w:tcBorders>
            <w:shd w:val="clear" w:color="auto" w:fill="D9D9D9" w:themeFill="background1" w:themeFillShade="D9"/>
          </w:tcPr>
          <w:p w14:paraId="09EC6B53" w14:textId="77777777" w:rsidR="009E6438" w:rsidRPr="00413896" w:rsidRDefault="009E6438" w:rsidP="00BA4E1A">
            <w:pPr>
              <w:spacing w:before="20" w:after="20"/>
              <w:jc w:val="center"/>
              <w:rPr>
                <w:i/>
                <w:noProof/>
                <w:sz w:val="18"/>
                <w:szCs w:val="18"/>
                <w:lang w:val="es-ES"/>
              </w:rPr>
            </w:pPr>
            <w:r w:rsidRPr="00413896">
              <w:rPr>
                <w:i/>
                <w:noProof/>
                <w:sz w:val="18"/>
                <w:szCs w:val="18"/>
                <w:lang w:val="es-ES"/>
              </w:rPr>
              <w:t>[</w:t>
            </w:r>
            <w:r w:rsidR="00443F9F" w:rsidRPr="00413896">
              <w:rPr>
                <w:i/>
                <w:noProof/>
                <w:sz w:val="18"/>
                <w:szCs w:val="18"/>
                <w:lang w:val="es-ES"/>
              </w:rPr>
              <w:t>indicar moneda nacional</w:t>
            </w:r>
            <w:r w:rsidRPr="00413896">
              <w:rPr>
                <w:i/>
                <w:noProof/>
                <w:sz w:val="18"/>
                <w:szCs w:val="18"/>
                <w:lang w:val="es-ES"/>
              </w:rPr>
              <w:t>]</w:t>
            </w:r>
          </w:p>
        </w:tc>
      </w:tr>
      <w:tr w:rsidR="004F310F" w:rsidRPr="009C1530" w14:paraId="7BF7EB8B" w14:textId="77777777" w:rsidTr="003750C2">
        <w:tc>
          <w:tcPr>
            <w:tcW w:w="14142" w:type="dxa"/>
            <w:gridSpan w:val="3"/>
            <w:shd w:val="clear" w:color="auto" w:fill="EEECE1" w:themeFill="background2"/>
          </w:tcPr>
          <w:p w14:paraId="578DF4DF" w14:textId="77777777" w:rsidR="003750C2" w:rsidRPr="00413896" w:rsidRDefault="003750C2" w:rsidP="00BA4E1A">
            <w:pPr>
              <w:spacing w:before="20" w:after="20"/>
              <w:rPr>
                <w:noProof/>
                <w:sz w:val="18"/>
                <w:szCs w:val="18"/>
                <w:lang w:val="es-ES"/>
              </w:rPr>
            </w:pPr>
            <w:r w:rsidRPr="00413896">
              <w:rPr>
                <w:b/>
                <w:noProof/>
                <w:sz w:val="18"/>
                <w:szCs w:val="18"/>
                <w:lang w:val="es-ES"/>
              </w:rPr>
              <w:t>Precio de la Propuesta financiera (excluyendo impuestos)</w:t>
            </w:r>
            <w:r w:rsidRPr="00413896">
              <w:rPr>
                <w:rStyle w:val="Appelnotedebasdep"/>
                <w:b/>
                <w:noProof/>
                <w:sz w:val="18"/>
                <w:szCs w:val="18"/>
                <w:lang w:val="es-ES"/>
              </w:rPr>
              <w:footnoteReference w:id="21"/>
            </w:r>
            <w:r w:rsidRPr="00413896">
              <w:rPr>
                <w:b/>
                <w:noProof/>
                <w:sz w:val="18"/>
                <w:szCs w:val="18"/>
                <w:lang w:val="es-ES"/>
              </w:rPr>
              <w:t>:</w:t>
            </w:r>
          </w:p>
        </w:tc>
      </w:tr>
      <w:tr w:rsidR="004F310F" w:rsidRPr="00413896" w14:paraId="57D71B9C" w14:textId="77777777" w:rsidTr="003750C2">
        <w:tc>
          <w:tcPr>
            <w:tcW w:w="5353" w:type="dxa"/>
            <w:tcBorders>
              <w:bottom w:val="dotted" w:sz="4" w:space="0" w:color="auto"/>
            </w:tcBorders>
          </w:tcPr>
          <w:p w14:paraId="71144035" w14:textId="77777777" w:rsidR="009E6438" w:rsidRPr="00413896" w:rsidRDefault="009E6438" w:rsidP="00BA4E1A">
            <w:pPr>
              <w:pStyle w:val="Paragraphedeliste"/>
              <w:numPr>
                <w:ilvl w:val="0"/>
                <w:numId w:val="67"/>
              </w:numPr>
              <w:spacing w:before="20" w:after="20"/>
              <w:ind w:left="426" w:hanging="426"/>
              <w:jc w:val="left"/>
              <w:rPr>
                <w:noProof/>
                <w:sz w:val="18"/>
                <w:szCs w:val="18"/>
                <w:lang w:val="es-ES"/>
              </w:rPr>
            </w:pPr>
            <w:r w:rsidRPr="00413896">
              <w:rPr>
                <w:noProof/>
                <w:sz w:val="18"/>
                <w:szCs w:val="18"/>
                <w:lang w:val="es-ES"/>
              </w:rPr>
              <w:t>Activi</w:t>
            </w:r>
            <w:r w:rsidR="005E02F9" w:rsidRPr="00413896">
              <w:rPr>
                <w:noProof/>
                <w:sz w:val="18"/>
                <w:szCs w:val="18"/>
                <w:lang w:val="es-ES"/>
              </w:rPr>
              <w:t>dad</w:t>
            </w:r>
            <w:r w:rsidRPr="00413896">
              <w:rPr>
                <w:noProof/>
                <w:sz w:val="18"/>
                <w:szCs w:val="18"/>
                <w:lang w:val="es-ES"/>
              </w:rPr>
              <w:t xml:space="preserve"> 1 (l</w:t>
            </w:r>
            <w:r w:rsidR="005E02F9" w:rsidRPr="00413896">
              <w:rPr>
                <w:noProof/>
                <w:sz w:val="18"/>
                <w:szCs w:val="18"/>
                <w:lang w:val="es-ES"/>
              </w:rPr>
              <w:t>entregable</w:t>
            </w:r>
            <w:r w:rsidRPr="00413896">
              <w:rPr>
                <w:noProof/>
                <w:sz w:val="18"/>
                <w:szCs w:val="18"/>
                <w:lang w:val="es-ES"/>
              </w:rPr>
              <w:t xml:space="preserve"> 1)</w:t>
            </w:r>
          </w:p>
        </w:tc>
        <w:tc>
          <w:tcPr>
            <w:tcW w:w="4536" w:type="dxa"/>
            <w:tcBorders>
              <w:bottom w:val="dotted" w:sz="4" w:space="0" w:color="auto"/>
            </w:tcBorders>
          </w:tcPr>
          <w:p w14:paraId="30F03641" w14:textId="77777777" w:rsidR="009E6438" w:rsidRPr="00413896" w:rsidRDefault="009E6438" w:rsidP="00BA4E1A">
            <w:pPr>
              <w:spacing w:before="20" w:after="20"/>
              <w:rPr>
                <w:noProof/>
                <w:sz w:val="18"/>
                <w:szCs w:val="18"/>
                <w:lang w:val="es-ES"/>
              </w:rPr>
            </w:pPr>
          </w:p>
        </w:tc>
        <w:tc>
          <w:tcPr>
            <w:tcW w:w="4253" w:type="dxa"/>
            <w:tcBorders>
              <w:bottom w:val="dotted" w:sz="4" w:space="0" w:color="auto"/>
            </w:tcBorders>
          </w:tcPr>
          <w:p w14:paraId="0A5E1EFA" w14:textId="77777777" w:rsidR="009E6438" w:rsidRPr="00413896" w:rsidRDefault="009E6438" w:rsidP="00BA4E1A">
            <w:pPr>
              <w:spacing w:before="20" w:after="20"/>
              <w:rPr>
                <w:noProof/>
                <w:sz w:val="18"/>
                <w:szCs w:val="18"/>
                <w:lang w:val="es-ES"/>
              </w:rPr>
            </w:pPr>
          </w:p>
        </w:tc>
      </w:tr>
      <w:tr w:rsidR="004F310F" w:rsidRPr="00413896" w14:paraId="16D63977" w14:textId="77777777" w:rsidTr="003750C2">
        <w:tc>
          <w:tcPr>
            <w:tcW w:w="5353" w:type="dxa"/>
            <w:tcBorders>
              <w:top w:val="dotted" w:sz="4" w:space="0" w:color="auto"/>
              <w:bottom w:val="dotted" w:sz="4" w:space="0" w:color="auto"/>
            </w:tcBorders>
          </w:tcPr>
          <w:p w14:paraId="724B11C0" w14:textId="77777777" w:rsidR="009E6438" w:rsidRPr="00413896" w:rsidRDefault="00FF3DA8" w:rsidP="00BA4E1A">
            <w:pPr>
              <w:pStyle w:val="Paragraphedeliste"/>
              <w:numPr>
                <w:ilvl w:val="0"/>
                <w:numId w:val="67"/>
              </w:numPr>
              <w:spacing w:before="20" w:after="20"/>
              <w:ind w:left="426" w:hanging="426"/>
              <w:jc w:val="left"/>
              <w:rPr>
                <w:noProof/>
                <w:sz w:val="18"/>
                <w:szCs w:val="18"/>
                <w:lang w:val="es-ES"/>
              </w:rPr>
            </w:pPr>
            <w:r w:rsidRPr="00413896">
              <w:rPr>
                <w:noProof/>
                <w:sz w:val="18"/>
                <w:szCs w:val="18"/>
                <w:lang w:val="es-ES"/>
              </w:rPr>
              <w:t>Activi</w:t>
            </w:r>
            <w:r w:rsidR="00443F9F" w:rsidRPr="00413896">
              <w:rPr>
                <w:noProof/>
                <w:sz w:val="18"/>
                <w:szCs w:val="18"/>
                <w:lang w:val="es-ES"/>
              </w:rPr>
              <w:t>dad</w:t>
            </w:r>
            <w:r w:rsidRPr="00413896">
              <w:rPr>
                <w:noProof/>
                <w:sz w:val="18"/>
                <w:szCs w:val="18"/>
                <w:lang w:val="es-ES"/>
              </w:rPr>
              <w:t xml:space="preserve"> 2 (</w:t>
            </w:r>
            <w:r w:rsidR="00443F9F" w:rsidRPr="00413896">
              <w:rPr>
                <w:noProof/>
                <w:sz w:val="18"/>
                <w:szCs w:val="18"/>
                <w:lang w:val="es-ES"/>
              </w:rPr>
              <w:t>entregable</w:t>
            </w:r>
            <w:r w:rsidR="009E6438" w:rsidRPr="00413896">
              <w:rPr>
                <w:noProof/>
                <w:sz w:val="18"/>
                <w:szCs w:val="18"/>
                <w:lang w:val="es-ES"/>
              </w:rPr>
              <w:t xml:space="preserve"> 2)</w:t>
            </w:r>
          </w:p>
        </w:tc>
        <w:tc>
          <w:tcPr>
            <w:tcW w:w="4536" w:type="dxa"/>
            <w:tcBorders>
              <w:top w:val="dotted" w:sz="4" w:space="0" w:color="auto"/>
              <w:bottom w:val="dotted" w:sz="4" w:space="0" w:color="auto"/>
            </w:tcBorders>
          </w:tcPr>
          <w:p w14:paraId="44F4EA09" w14:textId="77777777" w:rsidR="009E6438" w:rsidRPr="00413896" w:rsidRDefault="009E6438" w:rsidP="00BA4E1A">
            <w:pPr>
              <w:spacing w:before="20" w:after="20"/>
              <w:rPr>
                <w:noProof/>
                <w:sz w:val="18"/>
                <w:szCs w:val="18"/>
                <w:lang w:val="es-ES"/>
              </w:rPr>
            </w:pPr>
          </w:p>
        </w:tc>
        <w:tc>
          <w:tcPr>
            <w:tcW w:w="4253" w:type="dxa"/>
            <w:tcBorders>
              <w:top w:val="dotted" w:sz="4" w:space="0" w:color="auto"/>
              <w:bottom w:val="dotted" w:sz="4" w:space="0" w:color="auto"/>
            </w:tcBorders>
          </w:tcPr>
          <w:p w14:paraId="02C33BB5" w14:textId="77777777" w:rsidR="009E6438" w:rsidRPr="00413896" w:rsidRDefault="009E6438" w:rsidP="00BA4E1A">
            <w:pPr>
              <w:spacing w:before="20" w:after="20"/>
              <w:rPr>
                <w:noProof/>
                <w:sz w:val="18"/>
                <w:szCs w:val="18"/>
                <w:lang w:val="es-ES"/>
              </w:rPr>
            </w:pPr>
          </w:p>
        </w:tc>
      </w:tr>
      <w:tr w:rsidR="004F310F" w:rsidRPr="00413896" w14:paraId="1DB4AC21" w14:textId="77777777" w:rsidTr="003750C2">
        <w:tc>
          <w:tcPr>
            <w:tcW w:w="5353" w:type="dxa"/>
            <w:tcBorders>
              <w:top w:val="dotted" w:sz="4" w:space="0" w:color="auto"/>
              <w:bottom w:val="dotted" w:sz="4" w:space="0" w:color="auto"/>
            </w:tcBorders>
          </w:tcPr>
          <w:p w14:paraId="3367523D" w14:textId="77777777" w:rsidR="009E6438" w:rsidRPr="00413896" w:rsidRDefault="009E6438" w:rsidP="00BA4E1A">
            <w:pPr>
              <w:pStyle w:val="Paragraphedeliste"/>
              <w:numPr>
                <w:ilvl w:val="0"/>
                <w:numId w:val="67"/>
              </w:numPr>
              <w:spacing w:before="20" w:after="20"/>
              <w:ind w:left="426" w:hanging="426"/>
              <w:jc w:val="left"/>
              <w:rPr>
                <w:noProof/>
                <w:sz w:val="18"/>
                <w:szCs w:val="18"/>
                <w:lang w:val="es-ES"/>
              </w:rPr>
            </w:pPr>
            <w:r w:rsidRPr="00413896">
              <w:rPr>
                <w:noProof/>
                <w:sz w:val="18"/>
                <w:szCs w:val="18"/>
                <w:lang w:val="es-ES"/>
              </w:rPr>
              <w:t>…</w:t>
            </w:r>
          </w:p>
        </w:tc>
        <w:tc>
          <w:tcPr>
            <w:tcW w:w="4536" w:type="dxa"/>
            <w:tcBorders>
              <w:top w:val="dotted" w:sz="4" w:space="0" w:color="auto"/>
              <w:bottom w:val="dotted" w:sz="4" w:space="0" w:color="auto"/>
            </w:tcBorders>
          </w:tcPr>
          <w:p w14:paraId="1DCACDFF" w14:textId="77777777" w:rsidR="009E6438" w:rsidRPr="00413896" w:rsidRDefault="009E6438" w:rsidP="00BA4E1A">
            <w:pPr>
              <w:spacing w:before="20" w:after="20"/>
              <w:rPr>
                <w:noProof/>
                <w:sz w:val="18"/>
                <w:szCs w:val="18"/>
                <w:lang w:val="es-ES"/>
              </w:rPr>
            </w:pPr>
          </w:p>
        </w:tc>
        <w:tc>
          <w:tcPr>
            <w:tcW w:w="4253" w:type="dxa"/>
            <w:tcBorders>
              <w:top w:val="dotted" w:sz="4" w:space="0" w:color="auto"/>
              <w:bottom w:val="dotted" w:sz="4" w:space="0" w:color="auto"/>
            </w:tcBorders>
          </w:tcPr>
          <w:p w14:paraId="084D6F54" w14:textId="77777777" w:rsidR="009E6438" w:rsidRPr="00413896" w:rsidRDefault="009E6438" w:rsidP="00BA4E1A">
            <w:pPr>
              <w:spacing w:before="20" w:after="20"/>
              <w:rPr>
                <w:noProof/>
                <w:sz w:val="18"/>
                <w:szCs w:val="18"/>
                <w:lang w:val="es-ES"/>
              </w:rPr>
            </w:pPr>
          </w:p>
        </w:tc>
      </w:tr>
      <w:tr w:rsidR="00BA4E1A" w:rsidRPr="009C1530" w14:paraId="54309F54" w14:textId="77777777" w:rsidTr="003750C2">
        <w:tc>
          <w:tcPr>
            <w:tcW w:w="5353" w:type="dxa"/>
            <w:tcBorders>
              <w:top w:val="dotted" w:sz="4" w:space="0" w:color="auto"/>
              <w:bottom w:val="dotted" w:sz="4" w:space="0" w:color="auto"/>
            </w:tcBorders>
          </w:tcPr>
          <w:p w14:paraId="373C33D3" w14:textId="77777777" w:rsidR="00BA4E1A" w:rsidRPr="001342A8" w:rsidRDefault="00BA4E1A" w:rsidP="00BA4E1A">
            <w:pPr>
              <w:pStyle w:val="Paragraphedeliste"/>
              <w:spacing w:before="20" w:after="20"/>
              <w:ind w:left="0"/>
              <w:jc w:val="left"/>
              <w:rPr>
                <w:i/>
                <w:noProof/>
                <w:sz w:val="18"/>
                <w:szCs w:val="18"/>
                <w:lang w:val="es-ES"/>
              </w:rPr>
            </w:pPr>
            <w:r w:rsidRPr="001342A8">
              <w:rPr>
                <w:i/>
                <w:noProof/>
                <w:sz w:val="18"/>
                <w:szCs w:val="18"/>
                <w:highlight w:val="yellow"/>
                <w:lang w:val="es-ES"/>
              </w:rPr>
              <w:t>[insertar solo si los términos de referencia de seguridad están incluidos en la SP; de lo contrario, suprimir]</w:t>
            </w:r>
          </w:p>
          <w:p w14:paraId="1B9CE438" w14:textId="77777777" w:rsidR="00BA4E1A" w:rsidRPr="00413896" w:rsidRDefault="006B3AC3" w:rsidP="00BA4E1A">
            <w:pPr>
              <w:pStyle w:val="Paragraphedeliste"/>
              <w:numPr>
                <w:ilvl w:val="0"/>
                <w:numId w:val="65"/>
              </w:numPr>
              <w:spacing w:before="20" w:after="20"/>
              <w:ind w:left="426" w:hanging="426"/>
              <w:jc w:val="left"/>
              <w:rPr>
                <w:noProof/>
                <w:sz w:val="18"/>
                <w:szCs w:val="18"/>
                <w:lang w:val="es-ES"/>
              </w:rPr>
            </w:pPr>
            <w:r w:rsidRPr="001342A8">
              <w:rPr>
                <w:noProof/>
                <w:sz w:val="18"/>
                <w:szCs w:val="18"/>
                <w:lang w:val="es-ES"/>
              </w:rPr>
              <w:t>Medidas</w:t>
            </w:r>
            <w:r w:rsidR="00BA4E1A" w:rsidRPr="001342A8">
              <w:rPr>
                <w:noProof/>
                <w:sz w:val="18"/>
                <w:szCs w:val="18"/>
                <w:lang w:val="es-ES"/>
              </w:rPr>
              <w:t xml:space="preserve"> de seguridad</w:t>
            </w:r>
            <w:r w:rsidR="00BA4E1A" w:rsidRPr="001342A8">
              <w:rPr>
                <w:rStyle w:val="Appelnotedebasdep"/>
                <w:noProof/>
                <w:sz w:val="18"/>
                <w:szCs w:val="18"/>
                <w:lang w:val="es-ES"/>
              </w:rPr>
              <w:footnoteReference w:id="22"/>
            </w:r>
            <w:r w:rsidR="00BA4E1A" w:rsidRPr="001342A8">
              <w:rPr>
                <w:noProof/>
                <w:sz w:val="18"/>
                <w:szCs w:val="18"/>
                <w:lang w:val="es-ES"/>
              </w:rPr>
              <w:t xml:space="preserve"> : pagos con comprobantes (reembolsables)</w:t>
            </w:r>
          </w:p>
        </w:tc>
        <w:tc>
          <w:tcPr>
            <w:tcW w:w="4536" w:type="dxa"/>
            <w:tcBorders>
              <w:top w:val="dotted" w:sz="4" w:space="0" w:color="auto"/>
              <w:bottom w:val="dotted" w:sz="4" w:space="0" w:color="auto"/>
            </w:tcBorders>
          </w:tcPr>
          <w:p w14:paraId="6CEC0584" w14:textId="77777777" w:rsidR="00BA4E1A" w:rsidRPr="00413896" w:rsidRDefault="00BA4E1A" w:rsidP="00BA4E1A">
            <w:pPr>
              <w:spacing w:before="20" w:after="20"/>
              <w:rPr>
                <w:noProof/>
                <w:sz w:val="18"/>
                <w:szCs w:val="18"/>
                <w:lang w:val="es-ES"/>
              </w:rPr>
            </w:pPr>
          </w:p>
        </w:tc>
        <w:tc>
          <w:tcPr>
            <w:tcW w:w="4253" w:type="dxa"/>
            <w:tcBorders>
              <w:top w:val="dotted" w:sz="4" w:space="0" w:color="auto"/>
              <w:bottom w:val="dotted" w:sz="4" w:space="0" w:color="auto"/>
            </w:tcBorders>
          </w:tcPr>
          <w:p w14:paraId="359C9C9A" w14:textId="77777777" w:rsidR="00BA4E1A" w:rsidRPr="00413896" w:rsidRDefault="00BA4E1A" w:rsidP="00BA4E1A">
            <w:pPr>
              <w:spacing w:before="20" w:after="20"/>
              <w:rPr>
                <w:noProof/>
                <w:sz w:val="18"/>
                <w:szCs w:val="18"/>
                <w:lang w:val="es-ES"/>
              </w:rPr>
            </w:pPr>
          </w:p>
        </w:tc>
      </w:tr>
      <w:tr w:rsidR="004F310F" w:rsidRPr="009C1530" w14:paraId="7C774729" w14:textId="77777777" w:rsidTr="003750C2">
        <w:tc>
          <w:tcPr>
            <w:tcW w:w="5353" w:type="dxa"/>
            <w:tcBorders>
              <w:top w:val="dotted" w:sz="4" w:space="0" w:color="auto"/>
              <w:bottom w:val="single" w:sz="4" w:space="0" w:color="auto"/>
            </w:tcBorders>
          </w:tcPr>
          <w:p w14:paraId="685D3C1E" w14:textId="77777777" w:rsidR="009E6438" w:rsidRPr="00413896" w:rsidRDefault="0077256C" w:rsidP="00BA4E1A">
            <w:pPr>
              <w:spacing w:before="20" w:after="20"/>
              <w:rPr>
                <w:b/>
                <w:noProof/>
                <w:sz w:val="18"/>
                <w:szCs w:val="18"/>
                <w:lang w:val="es-ES"/>
              </w:rPr>
            </w:pPr>
            <w:r w:rsidRPr="00413896">
              <w:rPr>
                <w:b/>
                <w:noProof/>
                <w:sz w:val="18"/>
                <w:szCs w:val="18"/>
                <w:u w:val="single"/>
                <w:lang w:val="es-ES"/>
              </w:rPr>
              <w:t>Precio total de la Propuesta f</w:t>
            </w:r>
            <w:r w:rsidR="005E02F9" w:rsidRPr="00413896">
              <w:rPr>
                <w:b/>
                <w:noProof/>
                <w:sz w:val="18"/>
                <w:szCs w:val="18"/>
                <w:u w:val="single"/>
                <w:lang w:val="es-ES"/>
              </w:rPr>
              <w:t>inanciera (excluyendo impuestos)</w:t>
            </w:r>
            <w:r w:rsidR="00E550A4" w:rsidRPr="00413896">
              <w:rPr>
                <w:rFonts w:ascii="Arial Gras" w:hAnsi="Arial Gras"/>
                <w:b/>
                <w:noProof/>
                <w:sz w:val="18"/>
                <w:szCs w:val="18"/>
                <w:u w:val="single"/>
                <w:vertAlign w:val="superscript"/>
                <w:lang w:val="es-ES"/>
              </w:rPr>
              <w:t>1</w:t>
            </w:r>
            <w:r w:rsidR="009E6438" w:rsidRPr="00413896">
              <w:rPr>
                <w:b/>
                <w:noProof/>
                <w:sz w:val="18"/>
                <w:szCs w:val="18"/>
                <w:lang w:val="es-ES"/>
              </w:rPr>
              <w:t>:</w:t>
            </w:r>
          </w:p>
          <w:p w14:paraId="5BD84C99" w14:textId="77777777" w:rsidR="009E6438" w:rsidRPr="00413896" w:rsidRDefault="003750C2" w:rsidP="00BA4E1A">
            <w:pPr>
              <w:spacing w:before="20" w:after="20"/>
              <w:rPr>
                <w:i/>
                <w:noProof/>
                <w:sz w:val="18"/>
                <w:szCs w:val="18"/>
                <w:lang w:val="es-ES"/>
              </w:rPr>
            </w:pPr>
            <w:r w:rsidRPr="00413896">
              <w:rPr>
                <w:i/>
                <w:noProof/>
                <w:sz w:val="18"/>
                <w:szCs w:val="18"/>
                <w:lang w:val="es-ES"/>
              </w:rPr>
              <w:t>[este monto debe ser el mismo que en el formulario FIN</w:t>
            </w:r>
            <w:r w:rsidRPr="00413896">
              <w:rPr>
                <w:i/>
                <w:noProof/>
                <w:sz w:val="18"/>
                <w:szCs w:val="18"/>
                <w:lang w:val="es-ES"/>
              </w:rPr>
              <w:noBreakHyphen/>
              <w:t>1]</w:t>
            </w:r>
          </w:p>
        </w:tc>
        <w:tc>
          <w:tcPr>
            <w:tcW w:w="4536" w:type="dxa"/>
            <w:tcBorders>
              <w:top w:val="dotted" w:sz="4" w:space="0" w:color="auto"/>
              <w:bottom w:val="single" w:sz="4" w:space="0" w:color="auto"/>
            </w:tcBorders>
          </w:tcPr>
          <w:p w14:paraId="13FF7389" w14:textId="77777777" w:rsidR="009E6438" w:rsidRPr="00413896" w:rsidRDefault="009E6438" w:rsidP="00BA4E1A">
            <w:pPr>
              <w:spacing w:before="20" w:after="20"/>
              <w:rPr>
                <w:noProof/>
                <w:sz w:val="18"/>
                <w:szCs w:val="18"/>
                <w:lang w:val="es-ES"/>
              </w:rPr>
            </w:pPr>
          </w:p>
        </w:tc>
        <w:tc>
          <w:tcPr>
            <w:tcW w:w="4253" w:type="dxa"/>
            <w:tcBorders>
              <w:top w:val="dotted" w:sz="4" w:space="0" w:color="auto"/>
              <w:bottom w:val="single" w:sz="4" w:space="0" w:color="auto"/>
            </w:tcBorders>
          </w:tcPr>
          <w:p w14:paraId="49FFFC1A" w14:textId="77777777" w:rsidR="009E6438" w:rsidRPr="00413896" w:rsidRDefault="009E6438" w:rsidP="00BA4E1A">
            <w:pPr>
              <w:spacing w:before="20" w:after="20"/>
              <w:rPr>
                <w:noProof/>
                <w:sz w:val="18"/>
                <w:szCs w:val="18"/>
                <w:lang w:val="es-ES"/>
              </w:rPr>
            </w:pPr>
          </w:p>
        </w:tc>
      </w:tr>
      <w:tr w:rsidR="004F310F" w:rsidRPr="009C1530" w14:paraId="0969CE48" w14:textId="77777777" w:rsidTr="003750C2">
        <w:tc>
          <w:tcPr>
            <w:tcW w:w="14142" w:type="dxa"/>
            <w:gridSpan w:val="3"/>
            <w:shd w:val="clear" w:color="auto" w:fill="EEECE1" w:themeFill="background2"/>
          </w:tcPr>
          <w:p w14:paraId="06F1E84F" w14:textId="77777777" w:rsidR="009E6438" w:rsidRPr="00413896" w:rsidRDefault="004A6DF7" w:rsidP="00BA4E1A">
            <w:pPr>
              <w:spacing w:before="20" w:after="20"/>
              <w:rPr>
                <w:b/>
                <w:noProof/>
                <w:sz w:val="18"/>
                <w:szCs w:val="18"/>
                <w:lang w:val="es-ES"/>
              </w:rPr>
            </w:pPr>
            <w:r w:rsidRPr="00413896">
              <w:rPr>
                <w:b/>
                <w:noProof/>
                <w:sz w:val="18"/>
                <w:szCs w:val="18"/>
                <w:lang w:val="es-ES"/>
              </w:rPr>
              <w:t>Estimativos de impuestos</w:t>
            </w:r>
            <w:r w:rsidR="003750C2" w:rsidRPr="00413896">
              <w:rPr>
                <w:rStyle w:val="Appelnotedebasdep"/>
                <w:b/>
                <w:noProof/>
                <w:sz w:val="18"/>
                <w:szCs w:val="18"/>
                <w:lang w:val="es-ES"/>
              </w:rPr>
              <w:footnoteReference w:id="23"/>
            </w:r>
            <w:r w:rsidR="009E6438" w:rsidRPr="00413896">
              <w:rPr>
                <w:b/>
                <w:noProof/>
                <w:sz w:val="18"/>
                <w:szCs w:val="18"/>
                <w:lang w:val="es-ES"/>
              </w:rPr>
              <w:t xml:space="preserve"> </w:t>
            </w:r>
            <w:r w:rsidRPr="00413896">
              <w:rPr>
                <w:b/>
                <w:noProof/>
                <w:sz w:val="18"/>
                <w:szCs w:val="18"/>
                <w:lang w:val="es-ES"/>
              </w:rPr>
              <w:t>en el país del Cliente</w:t>
            </w:r>
            <w:r w:rsidR="005E02F9" w:rsidRPr="00413896">
              <w:rPr>
                <w:b/>
                <w:noProof/>
                <w:sz w:val="18"/>
                <w:szCs w:val="18"/>
                <w:lang w:val="es-ES"/>
              </w:rPr>
              <w:t xml:space="preserve"> – a ser revisados y finalizados en las negociaciones si el Contrato es adjudicado</w:t>
            </w:r>
          </w:p>
        </w:tc>
      </w:tr>
      <w:tr w:rsidR="004F310F" w:rsidRPr="009C1530" w14:paraId="1EBD4140" w14:textId="77777777" w:rsidTr="00156663">
        <w:tc>
          <w:tcPr>
            <w:tcW w:w="5353" w:type="dxa"/>
          </w:tcPr>
          <w:p w14:paraId="3B1B60BF" w14:textId="77777777" w:rsidR="008459C9" w:rsidRPr="00413896" w:rsidRDefault="008459C9" w:rsidP="00BA4E1A">
            <w:pPr>
              <w:pStyle w:val="Paragraphedeliste"/>
              <w:numPr>
                <w:ilvl w:val="0"/>
                <w:numId w:val="66"/>
              </w:numPr>
              <w:spacing w:before="20" w:after="20"/>
              <w:ind w:left="426" w:hanging="426"/>
              <w:rPr>
                <w:noProof/>
                <w:sz w:val="18"/>
                <w:szCs w:val="18"/>
                <w:lang w:val="es-ES"/>
              </w:rPr>
            </w:pPr>
            <w:r w:rsidRPr="00413896">
              <w:rPr>
                <w:noProof/>
                <w:sz w:val="18"/>
                <w:szCs w:val="18"/>
                <w:lang w:val="es-ES"/>
              </w:rPr>
              <w:t>Impuesto al valor agregado (IVA) o equivalente</w:t>
            </w:r>
          </w:p>
        </w:tc>
        <w:tc>
          <w:tcPr>
            <w:tcW w:w="4536" w:type="dxa"/>
          </w:tcPr>
          <w:p w14:paraId="245B48E5" w14:textId="77777777" w:rsidR="008459C9" w:rsidRPr="00413896" w:rsidRDefault="008459C9" w:rsidP="00BA4E1A">
            <w:pPr>
              <w:spacing w:before="20" w:after="20"/>
              <w:rPr>
                <w:noProof/>
                <w:sz w:val="18"/>
                <w:szCs w:val="18"/>
                <w:lang w:val="es-ES"/>
              </w:rPr>
            </w:pPr>
          </w:p>
        </w:tc>
        <w:tc>
          <w:tcPr>
            <w:tcW w:w="4253" w:type="dxa"/>
          </w:tcPr>
          <w:p w14:paraId="5D0833EF" w14:textId="77777777" w:rsidR="008459C9" w:rsidRPr="00413896" w:rsidRDefault="008459C9" w:rsidP="00BA4E1A">
            <w:pPr>
              <w:spacing w:before="20" w:after="20"/>
              <w:rPr>
                <w:noProof/>
                <w:sz w:val="18"/>
                <w:szCs w:val="18"/>
                <w:lang w:val="es-ES"/>
              </w:rPr>
            </w:pPr>
          </w:p>
        </w:tc>
      </w:tr>
      <w:tr w:rsidR="004F310F" w:rsidRPr="00413896" w14:paraId="34B43D3D" w14:textId="77777777" w:rsidTr="00156663">
        <w:tc>
          <w:tcPr>
            <w:tcW w:w="5353" w:type="dxa"/>
          </w:tcPr>
          <w:p w14:paraId="5D7CFD87" w14:textId="77777777" w:rsidR="008459C9" w:rsidRPr="00413896" w:rsidRDefault="008459C9" w:rsidP="00BA4E1A">
            <w:pPr>
              <w:pStyle w:val="Paragraphedeliste"/>
              <w:numPr>
                <w:ilvl w:val="0"/>
                <w:numId w:val="66"/>
              </w:numPr>
              <w:spacing w:before="20" w:after="20"/>
              <w:ind w:left="426" w:hanging="426"/>
              <w:rPr>
                <w:noProof/>
                <w:sz w:val="18"/>
                <w:szCs w:val="18"/>
                <w:lang w:val="es-ES"/>
              </w:rPr>
            </w:pPr>
            <w:r w:rsidRPr="00413896">
              <w:rPr>
                <w:noProof/>
                <w:sz w:val="18"/>
                <w:szCs w:val="18"/>
                <w:lang w:val="es-ES"/>
              </w:rPr>
              <w:t xml:space="preserve">Retención </w:t>
            </w:r>
            <w:r w:rsidR="00E54C1F" w:rsidRPr="00413896">
              <w:rPr>
                <w:noProof/>
                <w:sz w:val="18"/>
                <w:szCs w:val="18"/>
                <w:lang w:val="es-ES"/>
              </w:rPr>
              <w:t>en la fuente</w:t>
            </w:r>
            <w:r w:rsidRPr="00413896">
              <w:rPr>
                <w:rStyle w:val="Appelnotedebasdep"/>
                <w:noProof/>
                <w:sz w:val="18"/>
                <w:szCs w:val="18"/>
                <w:lang w:val="es-ES"/>
              </w:rPr>
              <w:footnoteReference w:id="24"/>
            </w:r>
          </w:p>
        </w:tc>
        <w:tc>
          <w:tcPr>
            <w:tcW w:w="4536" w:type="dxa"/>
          </w:tcPr>
          <w:p w14:paraId="1F17169C" w14:textId="77777777" w:rsidR="008459C9" w:rsidRPr="00413896" w:rsidRDefault="008459C9" w:rsidP="00BA4E1A">
            <w:pPr>
              <w:spacing w:before="20" w:after="20"/>
              <w:rPr>
                <w:noProof/>
                <w:sz w:val="18"/>
                <w:szCs w:val="18"/>
                <w:lang w:val="es-ES"/>
              </w:rPr>
            </w:pPr>
          </w:p>
        </w:tc>
        <w:tc>
          <w:tcPr>
            <w:tcW w:w="4253" w:type="dxa"/>
          </w:tcPr>
          <w:p w14:paraId="53CB2E18" w14:textId="77777777" w:rsidR="008459C9" w:rsidRPr="00413896" w:rsidRDefault="008459C9" w:rsidP="00BA4E1A">
            <w:pPr>
              <w:spacing w:before="20" w:after="20"/>
              <w:rPr>
                <w:noProof/>
                <w:sz w:val="18"/>
                <w:szCs w:val="18"/>
                <w:lang w:val="es-ES"/>
              </w:rPr>
            </w:pPr>
          </w:p>
        </w:tc>
      </w:tr>
      <w:tr w:rsidR="004F310F" w:rsidRPr="009C1530" w14:paraId="0A8331CB" w14:textId="77777777" w:rsidTr="00156663">
        <w:tc>
          <w:tcPr>
            <w:tcW w:w="5353" w:type="dxa"/>
          </w:tcPr>
          <w:p w14:paraId="019E23EE" w14:textId="77777777" w:rsidR="008459C9" w:rsidRPr="00413896" w:rsidRDefault="00E54C1F" w:rsidP="00BA4E1A">
            <w:pPr>
              <w:pStyle w:val="Paragraphedeliste"/>
              <w:numPr>
                <w:ilvl w:val="0"/>
                <w:numId w:val="66"/>
              </w:numPr>
              <w:spacing w:before="20" w:after="20"/>
              <w:ind w:left="426" w:hanging="426"/>
              <w:rPr>
                <w:noProof/>
                <w:sz w:val="18"/>
                <w:szCs w:val="18"/>
                <w:lang w:val="es-ES"/>
              </w:rPr>
            </w:pPr>
            <w:r w:rsidRPr="00413896">
              <w:rPr>
                <w:noProof/>
                <w:sz w:val="18"/>
                <w:szCs w:val="18"/>
                <w:lang w:val="es-ES"/>
              </w:rPr>
              <w:t>Derechos</w:t>
            </w:r>
            <w:r w:rsidR="008459C9" w:rsidRPr="00413896">
              <w:rPr>
                <w:noProof/>
                <w:sz w:val="18"/>
                <w:szCs w:val="18"/>
                <w:lang w:val="es-ES"/>
              </w:rPr>
              <w:t xml:space="preserve"> de registro de</w:t>
            </w:r>
            <w:r w:rsidRPr="00413896">
              <w:rPr>
                <w:noProof/>
                <w:sz w:val="18"/>
                <w:szCs w:val="18"/>
                <w:lang w:val="es-ES"/>
              </w:rPr>
              <w:t>l</w:t>
            </w:r>
            <w:r w:rsidR="008459C9" w:rsidRPr="00413896">
              <w:rPr>
                <w:noProof/>
                <w:sz w:val="18"/>
                <w:szCs w:val="18"/>
                <w:lang w:val="es-ES"/>
              </w:rPr>
              <w:t xml:space="preserve"> Contrato</w:t>
            </w:r>
            <w:r w:rsidR="008459C9" w:rsidRPr="00413896">
              <w:rPr>
                <w:rStyle w:val="Appelnotedebasdep"/>
                <w:noProof/>
                <w:sz w:val="18"/>
                <w:szCs w:val="18"/>
                <w:lang w:val="es-ES"/>
              </w:rPr>
              <w:footnoteReference w:id="25"/>
            </w:r>
          </w:p>
        </w:tc>
        <w:tc>
          <w:tcPr>
            <w:tcW w:w="4536" w:type="dxa"/>
          </w:tcPr>
          <w:p w14:paraId="2AD521FA" w14:textId="77777777" w:rsidR="008459C9" w:rsidRPr="00413896" w:rsidRDefault="008459C9" w:rsidP="00BA4E1A">
            <w:pPr>
              <w:spacing w:before="20" w:after="20"/>
              <w:rPr>
                <w:noProof/>
                <w:sz w:val="18"/>
                <w:szCs w:val="18"/>
                <w:lang w:val="es-ES"/>
              </w:rPr>
            </w:pPr>
          </w:p>
        </w:tc>
        <w:tc>
          <w:tcPr>
            <w:tcW w:w="4253" w:type="dxa"/>
          </w:tcPr>
          <w:p w14:paraId="4D85365B" w14:textId="77777777" w:rsidR="008459C9" w:rsidRPr="00413896" w:rsidRDefault="008459C9" w:rsidP="00BA4E1A">
            <w:pPr>
              <w:spacing w:before="20" w:after="20"/>
              <w:rPr>
                <w:noProof/>
                <w:sz w:val="18"/>
                <w:szCs w:val="18"/>
                <w:lang w:val="es-ES"/>
              </w:rPr>
            </w:pPr>
          </w:p>
        </w:tc>
      </w:tr>
      <w:tr w:rsidR="004F310F" w:rsidRPr="00413896" w14:paraId="7F86F9CC" w14:textId="77777777" w:rsidTr="00156663">
        <w:tc>
          <w:tcPr>
            <w:tcW w:w="5353" w:type="dxa"/>
          </w:tcPr>
          <w:p w14:paraId="6619E3C1" w14:textId="77777777" w:rsidR="008459C9" w:rsidRPr="00413896" w:rsidRDefault="008459C9" w:rsidP="00BA4E1A">
            <w:pPr>
              <w:pStyle w:val="Paragraphedeliste"/>
              <w:numPr>
                <w:ilvl w:val="0"/>
                <w:numId w:val="66"/>
              </w:numPr>
              <w:spacing w:before="20" w:after="20"/>
              <w:ind w:left="426" w:hanging="426"/>
              <w:rPr>
                <w:noProof/>
                <w:sz w:val="18"/>
                <w:szCs w:val="18"/>
                <w:lang w:val="es-ES"/>
              </w:rPr>
            </w:pPr>
            <w:r w:rsidRPr="00413896">
              <w:rPr>
                <w:noProof/>
                <w:sz w:val="18"/>
                <w:szCs w:val="18"/>
                <w:lang w:val="es-ES"/>
              </w:rPr>
              <w:t>Derecho de aduana</w:t>
            </w:r>
          </w:p>
        </w:tc>
        <w:tc>
          <w:tcPr>
            <w:tcW w:w="4536" w:type="dxa"/>
          </w:tcPr>
          <w:p w14:paraId="0A4346FF" w14:textId="77777777" w:rsidR="008459C9" w:rsidRPr="00413896" w:rsidRDefault="008459C9" w:rsidP="00BA4E1A">
            <w:pPr>
              <w:spacing w:before="20" w:after="20"/>
              <w:rPr>
                <w:noProof/>
                <w:sz w:val="18"/>
                <w:szCs w:val="18"/>
                <w:lang w:val="es-ES"/>
              </w:rPr>
            </w:pPr>
          </w:p>
        </w:tc>
        <w:tc>
          <w:tcPr>
            <w:tcW w:w="4253" w:type="dxa"/>
          </w:tcPr>
          <w:p w14:paraId="52075CFB" w14:textId="77777777" w:rsidR="008459C9" w:rsidRPr="00413896" w:rsidRDefault="008459C9" w:rsidP="00BA4E1A">
            <w:pPr>
              <w:spacing w:before="20" w:after="20"/>
              <w:rPr>
                <w:noProof/>
                <w:sz w:val="18"/>
                <w:szCs w:val="18"/>
                <w:lang w:val="es-ES"/>
              </w:rPr>
            </w:pPr>
          </w:p>
        </w:tc>
      </w:tr>
      <w:tr w:rsidR="004F310F" w:rsidRPr="009C1530" w14:paraId="321A8480" w14:textId="77777777" w:rsidTr="00156663">
        <w:tc>
          <w:tcPr>
            <w:tcW w:w="5353" w:type="dxa"/>
          </w:tcPr>
          <w:p w14:paraId="782A0789" w14:textId="77777777" w:rsidR="009E6438" w:rsidRPr="00413896" w:rsidRDefault="004A6DF7" w:rsidP="00BA4E1A">
            <w:pPr>
              <w:spacing w:before="20" w:after="20"/>
              <w:rPr>
                <w:b/>
                <w:noProof/>
                <w:sz w:val="18"/>
                <w:szCs w:val="18"/>
                <w:u w:val="single"/>
                <w:lang w:val="es-ES"/>
              </w:rPr>
            </w:pPr>
            <w:r w:rsidRPr="00413896">
              <w:rPr>
                <w:b/>
                <w:noProof/>
                <w:sz w:val="18"/>
                <w:szCs w:val="18"/>
                <w:u w:val="single"/>
                <w:lang w:val="es-ES"/>
              </w:rPr>
              <w:t>Total Estimado de Impuestos, tasas y derechos en el país del Cliente</w:t>
            </w:r>
            <w:r w:rsidR="009E6438" w:rsidRPr="00413896">
              <w:rPr>
                <w:b/>
                <w:noProof/>
                <w:sz w:val="18"/>
                <w:szCs w:val="18"/>
                <w:u w:val="single"/>
                <w:lang w:val="es-ES"/>
              </w:rPr>
              <w:t>:</w:t>
            </w:r>
          </w:p>
        </w:tc>
        <w:tc>
          <w:tcPr>
            <w:tcW w:w="4536" w:type="dxa"/>
          </w:tcPr>
          <w:p w14:paraId="7F6FF97E" w14:textId="77777777" w:rsidR="009E6438" w:rsidRPr="00413896" w:rsidRDefault="009E6438" w:rsidP="00BA4E1A">
            <w:pPr>
              <w:spacing w:before="20" w:after="20"/>
              <w:rPr>
                <w:noProof/>
                <w:sz w:val="18"/>
                <w:szCs w:val="18"/>
                <w:lang w:val="es-ES"/>
              </w:rPr>
            </w:pPr>
          </w:p>
        </w:tc>
        <w:tc>
          <w:tcPr>
            <w:tcW w:w="4253" w:type="dxa"/>
          </w:tcPr>
          <w:p w14:paraId="05C3582E" w14:textId="77777777" w:rsidR="009E6438" w:rsidRPr="00413896" w:rsidRDefault="009E6438" w:rsidP="00BA4E1A">
            <w:pPr>
              <w:spacing w:before="20" w:after="20"/>
              <w:rPr>
                <w:noProof/>
                <w:sz w:val="18"/>
                <w:szCs w:val="18"/>
                <w:lang w:val="es-ES"/>
              </w:rPr>
            </w:pPr>
          </w:p>
        </w:tc>
      </w:tr>
    </w:tbl>
    <w:p w14:paraId="3E59E749" w14:textId="77777777" w:rsidR="009E6438" w:rsidRPr="00413896" w:rsidRDefault="00443F9F" w:rsidP="009E6438">
      <w:pPr>
        <w:jc w:val="center"/>
        <w:rPr>
          <w:b/>
          <w:noProof/>
          <w:sz w:val="18"/>
          <w:szCs w:val="18"/>
          <w:lang w:val="es-ES"/>
        </w:rPr>
      </w:pPr>
      <w:r w:rsidRPr="00413896">
        <w:rPr>
          <w:b/>
          <w:noProof/>
          <w:sz w:val="18"/>
          <w:szCs w:val="18"/>
          <w:u w:val="single"/>
          <w:lang w:val="es-ES"/>
        </w:rPr>
        <w:t>Nota</w:t>
      </w:r>
      <w:r w:rsidRPr="00413896">
        <w:rPr>
          <w:b/>
          <w:noProof/>
          <w:sz w:val="18"/>
          <w:szCs w:val="18"/>
          <w:lang w:val="es-ES"/>
        </w:rPr>
        <w:t>: Los pagos se harán en la(s) moneda(s) que se expresa(n) arriba (Referencia a IAC 16.4)</w:t>
      </w:r>
      <w:r w:rsidR="009E6438" w:rsidRPr="00413896">
        <w:rPr>
          <w:b/>
          <w:noProof/>
          <w:sz w:val="18"/>
          <w:szCs w:val="18"/>
          <w:lang w:val="es-ES"/>
        </w:rPr>
        <w:t>.</w:t>
      </w:r>
    </w:p>
    <w:p w14:paraId="1A0AAB9F" w14:textId="77777777" w:rsidR="0097596C" w:rsidRPr="00413896" w:rsidRDefault="0097596C" w:rsidP="009E6438">
      <w:pPr>
        <w:rPr>
          <w:noProof/>
          <w:lang w:val="es-ES"/>
        </w:rPr>
      </w:pPr>
    </w:p>
    <w:p w14:paraId="2666ACE8" w14:textId="77777777" w:rsidR="00BC1624" w:rsidRPr="00413896" w:rsidRDefault="00BC1624">
      <w:pPr>
        <w:suppressAutoHyphens w:val="0"/>
        <w:overflowPunct/>
        <w:autoSpaceDE/>
        <w:autoSpaceDN/>
        <w:adjustRightInd/>
        <w:spacing w:after="0" w:line="240" w:lineRule="auto"/>
        <w:jc w:val="left"/>
        <w:textAlignment w:val="auto"/>
        <w:rPr>
          <w:noProof/>
          <w:lang w:val="es-ES"/>
        </w:rPr>
        <w:sectPr w:rsidR="00BC1624" w:rsidRPr="00413896" w:rsidSect="003750C2">
          <w:headerReference w:type="default" r:id="rId29"/>
          <w:footnotePr>
            <w:numRestart w:val="eachSect"/>
          </w:footnotePr>
          <w:pgSz w:w="16838" w:h="11906" w:orient="landscape"/>
          <w:pgMar w:top="1418" w:right="1418" w:bottom="1418" w:left="1418" w:header="709" w:footer="709" w:gutter="0"/>
          <w:cols w:space="708"/>
          <w:docGrid w:linePitch="360"/>
        </w:sectPr>
      </w:pPr>
    </w:p>
    <w:p w14:paraId="4C041852" w14:textId="77777777" w:rsidR="009E6438" w:rsidRPr="00413896" w:rsidRDefault="009E6438" w:rsidP="009E6438">
      <w:pPr>
        <w:pStyle w:val="Formulaire1"/>
        <w:rPr>
          <w:noProof/>
          <w:lang w:val="es-ES"/>
        </w:rPr>
      </w:pPr>
      <w:r w:rsidRPr="00413896">
        <w:rPr>
          <w:noProof/>
          <w:lang w:val="es-ES"/>
        </w:rPr>
        <w:lastRenderedPageBreak/>
        <w:t>Formular</w:t>
      </w:r>
      <w:r w:rsidR="00273FB9" w:rsidRPr="00413896">
        <w:rPr>
          <w:noProof/>
          <w:lang w:val="es-ES"/>
        </w:rPr>
        <w:t>io</w:t>
      </w:r>
      <w:r w:rsidR="00BC1624" w:rsidRPr="00413896">
        <w:rPr>
          <w:noProof/>
          <w:lang w:val="es-ES"/>
        </w:rPr>
        <w:t xml:space="preserve"> FIN–</w:t>
      </w:r>
      <w:r w:rsidRPr="00413896">
        <w:rPr>
          <w:noProof/>
          <w:lang w:val="es-ES"/>
        </w:rPr>
        <w:t>3:</w:t>
      </w:r>
      <w:r w:rsidRPr="00413896">
        <w:rPr>
          <w:noProof/>
          <w:lang w:val="es-ES"/>
        </w:rPr>
        <w:br/>
      </w:r>
      <w:r w:rsidR="00273FB9" w:rsidRPr="00413896">
        <w:rPr>
          <w:noProof/>
          <w:lang w:val="es-ES"/>
        </w:rPr>
        <w:t>Desglose de la Remuneración</w:t>
      </w:r>
    </w:p>
    <w:p w14:paraId="5425EC09" w14:textId="77777777" w:rsidR="00A14D49" w:rsidRPr="00413896" w:rsidRDefault="0057570C" w:rsidP="00A36F32">
      <w:pPr>
        <w:spacing w:after="0"/>
        <w:rPr>
          <w:i/>
          <w:noProof/>
          <w:lang w:val="es-ES"/>
        </w:rPr>
      </w:pPr>
      <w:r w:rsidRPr="00413896">
        <w:rPr>
          <w:i/>
          <w:noProof/>
          <w:u w:val="single"/>
          <w:lang w:val="es-ES"/>
        </w:rPr>
        <w:t>[</w:t>
      </w:r>
      <w:r w:rsidR="007218D5" w:rsidRPr="00413896">
        <w:rPr>
          <w:b/>
          <w:i/>
          <w:noProof/>
          <w:u w:val="single"/>
          <w:lang w:val="es-ES"/>
        </w:rPr>
        <w:t>N</w:t>
      </w:r>
      <w:r w:rsidR="00163038" w:rsidRPr="00413896">
        <w:rPr>
          <w:b/>
          <w:i/>
          <w:noProof/>
          <w:u w:val="single"/>
          <w:lang w:val="es-ES"/>
        </w:rPr>
        <w:t>ota</w:t>
      </w:r>
      <w:r w:rsidR="00A14D49" w:rsidRPr="00413896">
        <w:rPr>
          <w:i/>
          <w:noProof/>
          <w:lang w:val="es-ES"/>
        </w:rPr>
        <w:t>:</w:t>
      </w:r>
    </w:p>
    <w:p w14:paraId="4DDD04D6" w14:textId="77777777" w:rsidR="00A14D49" w:rsidRPr="00413896" w:rsidRDefault="00A14D49" w:rsidP="001F3367">
      <w:pPr>
        <w:pStyle w:val="Paragraphedeliste"/>
        <w:numPr>
          <w:ilvl w:val="0"/>
          <w:numId w:val="63"/>
        </w:numPr>
        <w:ind w:left="426" w:hanging="426"/>
        <w:rPr>
          <w:i/>
          <w:noProof/>
          <w:lang w:val="es-ES"/>
        </w:rPr>
      </w:pPr>
      <w:r w:rsidRPr="00413896">
        <w:rPr>
          <w:i/>
          <w:noProof/>
          <w:lang w:val="es-ES"/>
        </w:rPr>
        <w:t xml:space="preserve">Para los Contratos </w:t>
      </w:r>
      <w:r w:rsidR="001951C8" w:rsidRPr="00413896">
        <w:rPr>
          <w:i/>
          <w:noProof/>
          <w:lang w:val="es-ES"/>
        </w:rPr>
        <w:t>sobre</w:t>
      </w:r>
      <w:r w:rsidRPr="00413896">
        <w:rPr>
          <w:i/>
          <w:noProof/>
          <w:lang w:val="es-ES"/>
        </w:rPr>
        <w:t xml:space="preserve"> base </w:t>
      </w:r>
      <w:r w:rsidR="001951C8" w:rsidRPr="00413896">
        <w:rPr>
          <w:i/>
          <w:noProof/>
          <w:lang w:val="es-ES"/>
        </w:rPr>
        <w:t xml:space="preserve">de </w:t>
      </w:r>
      <w:r w:rsidRPr="00413896">
        <w:rPr>
          <w:i/>
          <w:noProof/>
          <w:lang w:val="es-ES"/>
        </w:rPr>
        <w:t>tiempo trabajado, este formulario se</w:t>
      </w:r>
      <w:r w:rsidR="001951C8" w:rsidRPr="00413896">
        <w:rPr>
          <w:i/>
          <w:noProof/>
          <w:lang w:val="es-ES"/>
        </w:rPr>
        <w:t>rvi</w:t>
      </w:r>
      <w:r w:rsidRPr="00413896">
        <w:rPr>
          <w:i/>
          <w:noProof/>
          <w:lang w:val="es-ES"/>
        </w:rPr>
        <w:t>rá como base de pago.</w:t>
      </w:r>
    </w:p>
    <w:p w14:paraId="330F7157" w14:textId="77777777" w:rsidR="00A36F32" w:rsidRPr="00413896" w:rsidRDefault="00A14D49" w:rsidP="001951C8">
      <w:pPr>
        <w:pStyle w:val="Paragraphedeliste"/>
        <w:numPr>
          <w:ilvl w:val="0"/>
          <w:numId w:val="63"/>
        </w:numPr>
        <w:ind w:left="426" w:hanging="426"/>
        <w:rPr>
          <w:b/>
          <w:i/>
          <w:noProof/>
          <w:lang w:val="es-ES"/>
        </w:rPr>
      </w:pPr>
      <w:r w:rsidRPr="00413896">
        <w:rPr>
          <w:i/>
          <w:noProof/>
          <w:lang w:val="es-ES"/>
        </w:rPr>
        <w:t xml:space="preserve">Para los Contratos de suma global, </w:t>
      </w:r>
      <w:r w:rsidR="00561639" w:rsidRPr="00413896">
        <w:rPr>
          <w:i/>
          <w:noProof/>
          <w:lang w:val="es-ES"/>
        </w:rPr>
        <w:t>los datos proporcionados en este formulario no se</w:t>
      </w:r>
      <w:r w:rsidR="001951C8" w:rsidRPr="00413896">
        <w:rPr>
          <w:i/>
          <w:noProof/>
          <w:lang w:val="es-ES"/>
        </w:rPr>
        <w:t>rvi</w:t>
      </w:r>
      <w:r w:rsidR="00561639" w:rsidRPr="00413896">
        <w:rPr>
          <w:i/>
          <w:noProof/>
          <w:lang w:val="es-ES"/>
        </w:rPr>
        <w:t xml:space="preserve">rán para </w:t>
      </w:r>
      <w:r w:rsidR="000250B2" w:rsidRPr="00413896">
        <w:rPr>
          <w:i/>
          <w:noProof/>
          <w:lang w:val="es-ES"/>
        </w:rPr>
        <w:t>el pago de los Servicios</w:t>
      </w:r>
      <w:r w:rsidR="00BC1624" w:rsidRPr="00413896">
        <w:rPr>
          <w:i/>
          <w:noProof/>
          <w:lang w:val="es-ES"/>
        </w:rPr>
        <w:t xml:space="preserve">, </w:t>
      </w:r>
      <w:r w:rsidR="001951C8" w:rsidRPr="00413896">
        <w:rPr>
          <w:i/>
          <w:noProof/>
          <w:lang w:val="es-ES"/>
        </w:rPr>
        <w:t>pero</w:t>
      </w:r>
      <w:r w:rsidR="00BC1624" w:rsidRPr="00413896">
        <w:rPr>
          <w:i/>
          <w:noProof/>
          <w:lang w:val="es-ES"/>
        </w:rPr>
        <w:t xml:space="preserve">, </w:t>
      </w:r>
      <w:r w:rsidR="001951C8" w:rsidRPr="00413896">
        <w:rPr>
          <w:i/>
          <w:noProof/>
          <w:lang w:val="es-ES"/>
        </w:rPr>
        <w:t>dado el caso</w:t>
      </w:r>
      <w:r w:rsidR="00561639" w:rsidRPr="00413896">
        <w:rPr>
          <w:i/>
          <w:noProof/>
          <w:lang w:val="es-ES"/>
        </w:rPr>
        <w:t xml:space="preserve">, </w:t>
      </w:r>
      <w:r w:rsidR="00DE5C01" w:rsidRPr="00413896">
        <w:rPr>
          <w:i/>
          <w:noProof/>
          <w:lang w:val="es-ES"/>
        </w:rPr>
        <w:t xml:space="preserve">para definir pagos al Consultor por servicios adicionales solicitados por el Cliente. </w:t>
      </w:r>
      <w:r w:rsidR="00561639" w:rsidRPr="00413896">
        <w:rPr>
          <w:i/>
          <w:noProof/>
          <w:lang w:val="es-ES"/>
        </w:rPr>
        <w:t xml:space="preserve">El formato de este formulario es </w:t>
      </w:r>
      <w:r w:rsidR="001951C8" w:rsidRPr="00413896">
        <w:rPr>
          <w:i/>
          <w:noProof/>
          <w:lang w:val="es-ES"/>
        </w:rPr>
        <w:t xml:space="preserve">a título </w:t>
      </w:r>
      <w:r w:rsidR="00561639" w:rsidRPr="00413896">
        <w:rPr>
          <w:i/>
          <w:noProof/>
          <w:lang w:val="es-ES"/>
        </w:rPr>
        <w:t>indicativo.]</w:t>
      </w:r>
    </w:p>
    <w:tbl>
      <w:tblPr>
        <w:tblStyle w:val="Grilledutableau"/>
        <w:tblW w:w="0" w:type="auto"/>
        <w:tblLook w:val="04A0" w:firstRow="1" w:lastRow="0" w:firstColumn="1" w:lastColumn="0" w:noHBand="0" w:noVBand="1"/>
      </w:tblPr>
      <w:tblGrid>
        <w:gridCol w:w="662"/>
        <w:gridCol w:w="3334"/>
        <w:gridCol w:w="1559"/>
        <w:gridCol w:w="1684"/>
        <w:gridCol w:w="1684"/>
        <w:gridCol w:w="1684"/>
        <w:gridCol w:w="3385"/>
      </w:tblGrid>
      <w:tr w:rsidR="004F310F" w:rsidRPr="00413896" w14:paraId="16D2A1F4" w14:textId="77777777" w:rsidTr="00156663">
        <w:tc>
          <w:tcPr>
            <w:tcW w:w="14142" w:type="dxa"/>
            <w:gridSpan w:val="7"/>
          </w:tcPr>
          <w:p w14:paraId="727BEA26" w14:textId="77777777" w:rsidR="00046D55" w:rsidRPr="00413896" w:rsidRDefault="00273FB9" w:rsidP="001F3367">
            <w:pPr>
              <w:pStyle w:val="Paragraphedeliste"/>
              <w:numPr>
                <w:ilvl w:val="0"/>
                <w:numId w:val="30"/>
              </w:numPr>
              <w:tabs>
                <w:tab w:val="right" w:leader="underscore" w:pos="13750"/>
              </w:tabs>
              <w:spacing w:after="60"/>
              <w:rPr>
                <w:b/>
                <w:noProof/>
                <w:lang w:val="es-ES"/>
              </w:rPr>
            </w:pPr>
            <w:r w:rsidRPr="00413896">
              <w:rPr>
                <w:b/>
                <w:noProof/>
                <w:lang w:val="es-ES"/>
              </w:rPr>
              <w:t>Remuneración</w:t>
            </w:r>
            <w:r w:rsidR="00046D55" w:rsidRPr="00413896">
              <w:rPr>
                <w:b/>
                <w:noProof/>
                <w:lang w:val="es-ES"/>
              </w:rPr>
              <w:t xml:space="preserve">: </w:t>
            </w:r>
            <w:r w:rsidR="00046D55" w:rsidRPr="00413896">
              <w:rPr>
                <w:b/>
                <w:noProof/>
                <w:lang w:val="es-ES"/>
              </w:rPr>
              <w:tab/>
            </w:r>
          </w:p>
        </w:tc>
      </w:tr>
      <w:tr w:rsidR="004F310F" w:rsidRPr="009C1530" w14:paraId="0D42066C" w14:textId="77777777" w:rsidTr="00046D55">
        <w:tc>
          <w:tcPr>
            <w:tcW w:w="675" w:type="dxa"/>
            <w:vAlign w:val="center"/>
          </w:tcPr>
          <w:p w14:paraId="299BC1B8" w14:textId="77777777" w:rsidR="00046D55" w:rsidRPr="00413896" w:rsidRDefault="00046D55" w:rsidP="00273FB9">
            <w:pPr>
              <w:spacing w:after="60"/>
              <w:jc w:val="center"/>
              <w:rPr>
                <w:b/>
                <w:noProof/>
                <w:lang w:val="es-ES"/>
              </w:rPr>
            </w:pPr>
            <w:r w:rsidRPr="00413896">
              <w:rPr>
                <w:b/>
                <w:noProof/>
                <w:lang w:val="es-ES"/>
              </w:rPr>
              <w:t>No.</w:t>
            </w:r>
          </w:p>
        </w:tc>
        <w:tc>
          <w:tcPr>
            <w:tcW w:w="3365" w:type="dxa"/>
            <w:vAlign w:val="center"/>
          </w:tcPr>
          <w:p w14:paraId="57636C89" w14:textId="77777777" w:rsidR="00046D55" w:rsidRPr="00413896" w:rsidRDefault="00046D55" w:rsidP="00273FB9">
            <w:pPr>
              <w:spacing w:after="60"/>
              <w:jc w:val="center"/>
              <w:rPr>
                <w:b/>
                <w:noProof/>
                <w:lang w:val="es-ES"/>
              </w:rPr>
            </w:pPr>
            <w:r w:rsidRPr="00413896">
              <w:rPr>
                <w:b/>
                <w:noProof/>
                <w:lang w:val="es-ES"/>
              </w:rPr>
              <w:t>Nom</w:t>
            </w:r>
            <w:r w:rsidR="00273FB9" w:rsidRPr="00413896">
              <w:rPr>
                <w:b/>
                <w:noProof/>
                <w:lang w:val="es-ES"/>
              </w:rPr>
              <w:t>bre</w:t>
            </w:r>
          </w:p>
        </w:tc>
        <w:tc>
          <w:tcPr>
            <w:tcW w:w="1597" w:type="dxa"/>
            <w:vAlign w:val="center"/>
          </w:tcPr>
          <w:p w14:paraId="1C47A28E" w14:textId="77777777" w:rsidR="00046D55" w:rsidRPr="00413896" w:rsidRDefault="00273FB9" w:rsidP="00273FB9">
            <w:pPr>
              <w:spacing w:after="60"/>
              <w:jc w:val="center"/>
              <w:rPr>
                <w:b/>
                <w:noProof/>
                <w:lang w:val="es-ES"/>
              </w:rPr>
            </w:pPr>
            <w:r w:rsidRPr="00413896">
              <w:rPr>
                <w:b/>
                <w:noProof/>
                <w:lang w:val="es-ES"/>
              </w:rPr>
              <w:t>Cargo</w:t>
            </w:r>
            <w:r w:rsidR="00046D55" w:rsidRPr="00413896">
              <w:rPr>
                <w:b/>
                <w:noProof/>
                <w:lang w:val="es-ES"/>
              </w:rPr>
              <w:br/>
              <w:t>(</w:t>
            </w:r>
            <w:r w:rsidRPr="00413896">
              <w:rPr>
                <w:b/>
                <w:noProof/>
                <w:lang w:val="es-ES"/>
              </w:rPr>
              <w:t xml:space="preserve">Como en </w:t>
            </w:r>
            <w:r w:rsidR="00386B92" w:rsidRPr="00413896">
              <w:rPr>
                <w:b/>
                <w:noProof/>
                <w:lang w:val="es-ES"/>
              </w:rPr>
              <w:t>TEC–</w:t>
            </w:r>
            <w:r w:rsidR="00046D55" w:rsidRPr="00413896">
              <w:rPr>
                <w:b/>
                <w:noProof/>
                <w:lang w:val="es-ES"/>
              </w:rPr>
              <w:t>4)</w:t>
            </w:r>
          </w:p>
        </w:tc>
        <w:tc>
          <w:tcPr>
            <w:tcW w:w="1701" w:type="dxa"/>
            <w:vAlign w:val="center"/>
          </w:tcPr>
          <w:p w14:paraId="0333F2D0" w14:textId="77777777" w:rsidR="00046D55" w:rsidRPr="00413896" w:rsidRDefault="00273FB9" w:rsidP="00BC1624">
            <w:pPr>
              <w:spacing w:after="60"/>
              <w:jc w:val="center"/>
              <w:rPr>
                <w:b/>
                <w:noProof/>
                <w:lang w:val="es-ES"/>
              </w:rPr>
            </w:pPr>
            <w:r w:rsidRPr="00413896">
              <w:rPr>
                <w:b/>
                <w:noProof/>
                <w:lang w:val="es-ES"/>
              </w:rPr>
              <w:t xml:space="preserve">Tarifa remuneración </w:t>
            </w:r>
            <w:r w:rsidR="00BC1624" w:rsidRPr="00413896">
              <w:rPr>
                <w:b/>
                <w:noProof/>
                <w:lang w:val="es-ES"/>
              </w:rPr>
              <w:t>Experto/día</w:t>
            </w:r>
            <w:r w:rsidR="00BC1624" w:rsidRPr="00413896">
              <w:rPr>
                <w:rStyle w:val="Appelnotedebasdep"/>
                <w:b/>
                <w:noProof/>
                <w:lang w:val="es-ES"/>
              </w:rPr>
              <w:footnoteReference w:id="26"/>
            </w:r>
            <w:r w:rsidRPr="00413896">
              <w:rPr>
                <w:b/>
                <w:noProof/>
                <w:lang w:val="es-ES"/>
              </w:rPr>
              <w:br/>
              <w:t>(excluyendo impuestos)</w:t>
            </w:r>
          </w:p>
        </w:tc>
        <w:tc>
          <w:tcPr>
            <w:tcW w:w="1701" w:type="dxa"/>
            <w:vAlign w:val="center"/>
          </w:tcPr>
          <w:p w14:paraId="7AF6C524" w14:textId="77777777" w:rsidR="00046D55" w:rsidRPr="00413896" w:rsidRDefault="00273FB9" w:rsidP="00386B92">
            <w:pPr>
              <w:spacing w:after="60"/>
              <w:jc w:val="center"/>
              <w:rPr>
                <w:b/>
                <w:noProof/>
                <w:lang w:val="es-ES"/>
              </w:rPr>
            </w:pPr>
            <w:r w:rsidRPr="00413896">
              <w:rPr>
                <w:b/>
                <w:noProof/>
                <w:lang w:val="es-ES"/>
              </w:rPr>
              <w:t xml:space="preserve">Insumo tiempo </w:t>
            </w:r>
            <w:r w:rsidR="00BC1624" w:rsidRPr="00413896">
              <w:rPr>
                <w:b/>
                <w:noProof/>
                <w:lang w:val="es-ES"/>
              </w:rPr>
              <w:t>en Experto</w:t>
            </w:r>
            <w:r w:rsidRPr="00413896">
              <w:rPr>
                <w:b/>
                <w:noProof/>
                <w:lang w:val="es-ES"/>
              </w:rPr>
              <w:t>/</w:t>
            </w:r>
            <w:r w:rsidR="001E0DED" w:rsidRPr="00413896">
              <w:rPr>
                <w:b/>
                <w:noProof/>
                <w:lang w:val="es-ES"/>
              </w:rPr>
              <w:t>d</w:t>
            </w:r>
            <w:r w:rsidR="00BC1624" w:rsidRPr="00413896">
              <w:rPr>
                <w:b/>
                <w:noProof/>
                <w:lang w:val="es-ES"/>
              </w:rPr>
              <w:t>ía</w:t>
            </w:r>
            <w:r w:rsidR="00046D55" w:rsidRPr="00413896">
              <w:rPr>
                <w:b/>
                <w:noProof/>
                <w:lang w:val="es-ES"/>
              </w:rPr>
              <w:br/>
              <w:t>(</w:t>
            </w:r>
            <w:r w:rsidRPr="00413896">
              <w:rPr>
                <w:b/>
                <w:noProof/>
                <w:lang w:val="es-ES"/>
              </w:rPr>
              <w:t>de</w:t>
            </w:r>
            <w:r w:rsidR="00046D55" w:rsidRPr="00413896">
              <w:rPr>
                <w:b/>
                <w:noProof/>
                <w:lang w:val="es-ES"/>
              </w:rPr>
              <w:t xml:space="preserve"> TEC</w:t>
            </w:r>
            <w:r w:rsidR="00386B92" w:rsidRPr="00413896">
              <w:rPr>
                <w:b/>
                <w:noProof/>
                <w:lang w:val="es-ES"/>
              </w:rPr>
              <w:noBreakHyphen/>
            </w:r>
            <w:r w:rsidR="00046D55" w:rsidRPr="00413896">
              <w:rPr>
                <w:b/>
                <w:noProof/>
                <w:lang w:val="es-ES"/>
              </w:rPr>
              <w:t>4)</w:t>
            </w:r>
          </w:p>
        </w:tc>
        <w:tc>
          <w:tcPr>
            <w:tcW w:w="1701" w:type="dxa"/>
            <w:vAlign w:val="center"/>
          </w:tcPr>
          <w:p w14:paraId="67F5DD08" w14:textId="77777777" w:rsidR="00046D55" w:rsidRPr="00413896" w:rsidRDefault="00046D55" w:rsidP="00386B92">
            <w:pPr>
              <w:spacing w:after="60"/>
              <w:jc w:val="center"/>
              <w:rPr>
                <w:i/>
                <w:noProof/>
                <w:lang w:val="es-ES"/>
              </w:rPr>
            </w:pPr>
            <w:r w:rsidRPr="00413896">
              <w:rPr>
                <w:i/>
                <w:noProof/>
                <w:lang w:val="es-ES"/>
              </w:rPr>
              <w:t>[</w:t>
            </w:r>
            <w:r w:rsidR="00273FB9" w:rsidRPr="00413896">
              <w:rPr>
                <w:i/>
                <w:noProof/>
                <w:lang w:val="es-ES"/>
              </w:rPr>
              <w:t>Moneda extranjera, como en</w:t>
            </w:r>
            <w:r w:rsidRPr="00413896">
              <w:rPr>
                <w:i/>
                <w:noProof/>
                <w:lang w:val="es-ES"/>
              </w:rPr>
              <w:t xml:space="preserve"> FIN</w:t>
            </w:r>
            <w:r w:rsidR="00386B92" w:rsidRPr="00413896">
              <w:rPr>
                <w:i/>
                <w:noProof/>
                <w:lang w:val="es-ES"/>
              </w:rPr>
              <w:noBreakHyphen/>
            </w:r>
            <w:r w:rsidR="00273FB9" w:rsidRPr="00413896">
              <w:rPr>
                <w:i/>
                <w:noProof/>
                <w:lang w:val="es-ES"/>
              </w:rPr>
              <w:t>2</w:t>
            </w:r>
            <w:r w:rsidRPr="00413896">
              <w:rPr>
                <w:i/>
                <w:noProof/>
                <w:lang w:val="es-ES"/>
              </w:rPr>
              <w:t>]</w:t>
            </w:r>
          </w:p>
        </w:tc>
        <w:tc>
          <w:tcPr>
            <w:tcW w:w="3402" w:type="dxa"/>
            <w:vAlign w:val="center"/>
          </w:tcPr>
          <w:p w14:paraId="5E2D5C7D" w14:textId="77777777" w:rsidR="00046D55" w:rsidRPr="00413896" w:rsidRDefault="00046D55" w:rsidP="00386B92">
            <w:pPr>
              <w:spacing w:after="60"/>
              <w:jc w:val="center"/>
              <w:rPr>
                <w:i/>
                <w:noProof/>
                <w:lang w:val="es-ES"/>
              </w:rPr>
            </w:pPr>
            <w:r w:rsidRPr="00413896">
              <w:rPr>
                <w:i/>
                <w:noProof/>
                <w:lang w:val="es-ES"/>
              </w:rPr>
              <w:t>[</w:t>
            </w:r>
            <w:r w:rsidR="00386B92" w:rsidRPr="00413896">
              <w:rPr>
                <w:i/>
                <w:noProof/>
                <w:lang w:val="es-ES"/>
              </w:rPr>
              <w:t>Moneda nacional como en FIN</w:t>
            </w:r>
            <w:r w:rsidR="00273FB9" w:rsidRPr="00413896">
              <w:rPr>
                <w:i/>
                <w:noProof/>
                <w:lang w:val="es-ES"/>
              </w:rPr>
              <w:noBreakHyphen/>
            </w:r>
            <w:r w:rsidR="00386B92" w:rsidRPr="00413896">
              <w:rPr>
                <w:i/>
                <w:noProof/>
                <w:lang w:val="es-ES"/>
              </w:rPr>
              <w:t>2</w:t>
            </w:r>
            <w:r w:rsidRPr="00413896">
              <w:rPr>
                <w:i/>
                <w:noProof/>
                <w:lang w:val="es-ES"/>
              </w:rPr>
              <w:t>]</w:t>
            </w:r>
          </w:p>
        </w:tc>
      </w:tr>
      <w:tr w:rsidR="004F310F" w:rsidRPr="00413896" w14:paraId="35E57DCD" w14:textId="77777777" w:rsidTr="00D9186F">
        <w:tc>
          <w:tcPr>
            <w:tcW w:w="675" w:type="dxa"/>
          </w:tcPr>
          <w:p w14:paraId="38FD1D00" w14:textId="77777777" w:rsidR="00046D55" w:rsidRPr="00413896" w:rsidRDefault="00046D55" w:rsidP="00273FB9">
            <w:pPr>
              <w:spacing w:after="60"/>
              <w:rPr>
                <w:noProof/>
                <w:sz w:val="18"/>
                <w:szCs w:val="18"/>
                <w:lang w:val="es-ES"/>
              </w:rPr>
            </w:pPr>
            <w:r w:rsidRPr="00413896">
              <w:rPr>
                <w:noProof/>
                <w:sz w:val="18"/>
                <w:szCs w:val="18"/>
                <w:lang w:val="es-ES"/>
              </w:rPr>
              <w:t>____</w:t>
            </w:r>
          </w:p>
        </w:tc>
        <w:tc>
          <w:tcPr>
            <w:tcW w:w="3365" w:type="dxa"/>
          </w:tcPr>
          <w:p w14:paraId="614E5294" w14:textId="77777777" w:rsidR="00046D55" w:rsidRPr="00413896" w:rsidRDefault="00273FB9" w:rsidP="00273FB9">
            <w:pPr>
              <w:spacing w:after="60"/>
              <w:rPr>
                <w:b/>
                <w:noProof/>
                <w:sz w:val="18"/>
                <w:szCs w:val="18"/>
                <w:lang w:val="es-ES"/>
              </w:rPr>
            </w:pPr>
            <w:r w:rsidRPr="00413896">
              <w:rPr>
                <w:b/>
                <w:noProof/>
                <w:sz w:val="18"/>
                <w:szCs w:val="18"/>
                <w:lang w:val="es-ES"/>
              </w:rPr>
              <w:t>Expertos Clave</w:t>
            </w:r>
          </w:p>
        </w:tc>
        <w:tc>
          <w:tcPr>
            <w:tcW w:w="1597" w:type="dxa"/>
          </w:tcPr>
          <w:p w14:paraId="14C2DFD8" w14:textId="77777777" w:rsidR="00046D55" w:rsidRPr="00413896" w:rsidRDefault="00046D55" w:rsidP="00273FB9">
            <w:pPr>
              <w:spacing w:after="60"/>
              <w:rPr>
                <w:noProof/>
                <w:sz w:val="18"/>
                <w:szCs w:val="18"/>
                <w:lang w:val="es-ES"/>
              </w:rPr>
            </w:pPr>
            <w:r w:rsidRPr="00413896">
              <w:rPr>
                <w:noProof/>
                <w:sz w:val="18"/>
                <w:szCs w:val="18"/>
                <w:lang w:val="es-ES"/>
              </w:rPr>
              <w:t>______</w:t>
            </w:r>
            <w:r w:rsidR="007C3537" w:rsidRPr="00413896">
              <w:rPr>
                <w:noProof/>
                <w:sz w:val="18"/>
                <w:szCs w:val="18"/>
                <w:lang w:val="es-ES"/>
              </w:rPr>
              <w:t>_</w:t>
            </w:r>
            <w:r w:rsidRPr="00413896">
              <w:rPr>
                <w:noProof/>
                <w:sz w:val="18"/>
                <w:szCs w:val="18"/>
                <w:lang w:val="es-ES"/>
              </w:rPr>
              <w:t>_____</w:t>
            </w:r>
          </w:p>
        </w:tc>
        <w:tc>
          <w:tcPr>
            <w:tcW w:w="1701" w:type="dxa"/>
          </w:tcPr>
          <w:p w14:paraId="13122069" w14:textId="77777777" w:rsidR="00046D55" w:rsidRPr="00413896" w:rsidRDefault="00046D55" w:rsidP="00273FB9">
            <w:pPr>
              <w:spacing w:after="60"/>
              <w:rPr>
                <w:noProof/>
                <w:sz w:val="18"/>
                <w:szCs w:val="18"/>
                <w:lang w:val="es-ES"/>
              </w:rPr>
            </w:pPr>
            <w:r w:rsidRPr="00413896">
              <w:rPr>
                <w:noProof/>
                <w:sz w:val="18"/>
                <w:szCs w:val="18"/>
                <w:lang w:val="es-ES"/>
              </w:rPr>
              <w:t>____________</w:t>
            </w:r>
            <w:r w:rsidR="007C3537" w:rsidRPr="00413896">
              <w:rPr>
                <w:noProof/>
                <w:sz w:val="18"/>
                <w:szCs w:val="18"/>
                <w:lang w:val="es-ES"/>
              </w:rPr>
              <w:t>_</w:t>
            </w:r>
          </w:p>
        </w:tc>
        <w:tc>
          <w:tcPr>
            <w:tcW w:w="1701" w:type="dxa"/>
          </w:tcPr>
          <w:p w14:paraId="397225CD" w14:textId="77777777" w:rsidR="00046D55" w:rsidRPr="00413896" w:rsidRDefault="00046D55" w:rsidP="00273FB9">
            <w:pPr>
              <w:spacing w:after="60"/>
              <w:rPr>
                <w:noProof/>
                <w:sz w:val="18"/>
                <w:szCs w:val="18"/>
                <w:lang w:val="es-ES"/>
              </w:rPr>
            </w:pPr>
            <w:r w:rsidRPr="00413896">
              <w:rPr>
                <w:noProof/>
                <w:sz w:val="18"/>
                <w:szCs w:val="18"/>
                <w:lang w:val="es-ES"/>
              </w:rPr>
              <w:t>_____</w:t>
            </w:r>
            <w:r w:rsidR="007C3537" w:rsidRPr="00413896">
              <w:rPr>
                <w:noProof/>
                <w:sz w:val="18"/>
                <w:szCs w:val="18"/>
                <w:lang w:val="es-ES"/>
              </w:rPr>
              <w:t>__</w:t>
            </w:r>
            <w:r w:rsidRPr="00413896">
              <w:rPr>
                <w:noProof/>
                <w:sz w:val="18"/>
                <w:szCs w:val="18"/>
                <w:lang w:val="es-ES"/>
              </w:rPr>
              <w:t>_______</w:t>
            </w:r>
          </w:p>
        </w:tc>
        <w:tc>
          <w:tcPr>
            <w:tcW w:w="1701" w:type="dxa"/>
            <w:tcBorders>
              <w:bottom w:val="single" w:sz="4" w:space="0" w:color="auto"/>
            </w:tcBorders>
          </w:tcPr>
          <w:p w14:paraId="6B20F227" w14:textId="77777777" w:rsidR="00046D55" w:rsidRPr="00413896" w:rsidRDefault="00046D55" w:rsidP="00273FB9">
            <w:pPr>
              <w:spacing w:after="60"/>
              <w:rPr>
                <w:noProof/>
                <w:sz w:val="18"/>
                <w:szCs w:val="18"/>
                <w:lang w:val="es-ES"/>
              </w:rPr>
            </w:pPr>
            <w:r w:rsidRPr="00413896">
              <w:rPr>
                <w:noProof/>
                <w:sz w:val="18"/>
                <w:szCs w:val="18"/>
                <w:lang w:val="es-ES"/>
              </w:rPr>
              <w:t>______</w:t>
            </w:r>
            <w:r w:rsidR="007C3537" w:rsidRPr="00413896">
              <w:rPr>
                <w:noProof/>
                <w:sz w:val="18"/>
                <w:szCs w:val="18"/>
                <w:lang w:val="es-ES"/>
              </w:rPr>
              <w:t>__</w:t>
            </w:r>
            <w:r w:rsidRPr="00413896">
              <w:rPr>
                <w:noProof/>
                <w:sz w:val="18"/>
                <w:szCs w:val="18"/>
                <w:lang w:val="es-ES"/>
              </w:rPr>
              <w:t>______</w:t>
            </w:r>
          </w:p>
        </w:tc>
        <w:tc>
          <w:tcPr>
            <w:tcW w:w="3402" w:type="dxa"/>
            <w:tcBorders>
              <w:bottom w:val="single" w:sz="4" w:space="0" w:color="auto"/>
            </w:tcBorders>
          </w:tcPr>
          <w:p w14:paraId="69F6A359" w14:textId="77777777" w:rsidR="00046D55" w:rsidRPr="00413896" w:rsidRDefault="00046D55" w:rsidP="00273FB9">
            <w:pPr>
              <w:spacing w:after="60"/>
              <w:rPr>
                <w:noProof/>
                <w:sz w:val="18"/>
                <w:szCs w:val="18"/>
                <w:lang w:val="es-ES"/>
              </w:rPr>
            </w:pPr>
            <w:r w:rsidRPr="00413896">
              <w:rPr>
                <w:noProof/>
                <w:sz w:val="18"/>
                <w:szCs w:val="18"/>
                <w:lang w:val="es-ES"/>
              </w:rPr>
              <w:t>______________</w:t>
            </w:r>
            <w:r w:rsidR="007C3537" w:rsidRPr="00413896">
              <w:rPr>
                <w:noProof/>
                <w:sz w:val="18"/>
                <w:szCs w:val="18"/>
                <w:lang w:val="es-ES"/>
              </w:rPr>
              <w:t>_____</w:t>
            </w:r>
            <w:r w:rsidRPr="00413896">
              <w:rPr>
                <w:noProof/>
                <w:sz w:val="18"/>
                <w:szCs w:val="18"/>
                <w:lang w:val="es-ES"/>
              </w:rPr>
              <w:t>____________</w:t>
            </w:r>
          </w:p>
        </w:tc>
      </w:tr>
      <w:tr w:rsidR="004F310F" w:rsidRPr="00413896" w14:paraId="5F856CA6" w14:textId="77777777" w:rsidTr="00D9186F">
        <w:tc>
          <w:tcPr>
            <w:tcW w:w="675" w:type="dxa"/>
            <w:vMerge w:val="restart"/>
            <w:vAlign w:val="center"/>
          </w:tcPr>
          <w:p w14:paraId="4017ED9A" w14:textId="77777777" w:rsidR="00046D55" w:rsidRPr="00413896" w:rsidRDefault="00046D55" w:rsidP="00273FB9">
            <w:pPr>
              <w:spacing w:after="60"/>
              <w:jc w:val="center"/>
              <w:rPr>
                <w:noProof/>
                <w:sz w:val="18"/>
                <w:szCs w:val="18"/>
                <w:lang w:val="es-ES"/>
              </w:rPr>
            </w:pPr>
            <w:r w:rsidRPr="00413896">
              <w:rPr>
                <w:noProof/>
                <w:sz w:val="18"/>
                <w:szCs w:val="18"/>
                <w:lang w:val="es-ES"/>
              </w:rPr>
              <w:t>K-1</w:t>
            </w:r>
          </w:p>
        </w:tc>
        <w:tc>
          <w:tcPr>
            <w:tcW w:w="3365" w:type="dxa"/>
            <w:vMerge w:val="restart"/>
            <w:vAlign w:val="center"/>
          </w:tcPr>
          <w:p w14:paraId="7102F566" w14:textId="77777777" w:rsidR="00046D55" w:rsidRPr="00413896" w:rsidRDefault="007C3537" w:rsidP="00273FB9">
            <w:pPr>
              <w:spacing w:after="60"/>
              <w:jc w:val="left"/>
              <w:rPr>
                <w:noProof/>
                <w:sz w:val="18"/>
                <w:szCs w:val="18"/>
                <w:lang w:val="es-ES"/>
              </w:rPr>
            </w:pPr>
            <w:r w:rsidRPr="00413896">
              <w:rPr>
                <w:noProof/>
                <w:sz w:val="18"/>
                <w:szCs w:val="18"/>
                <w:lang w:val="es-ES"/>
              </w:rPr>
              <w:t>______________________________</w:t>
            </w:r>
          </w:p>
        </w:tc>
        <w:tc>
          <w:tcPr>
            <w:tcW w:w="1597" w:type="dxa"/>
            <w:vMerge w:val="restart"/>
            <w:vAlign w:val="center"/>
          </w:tcPr>
          <w:p w14:paraId="198D3CB3" w14:textId="77777777" w:rsidR="00046D55" w:rsidRPr="00413896" w:rsidRDefault="007C3537" w:rsidP="00273FB9">
            <w:pPr>
              <w:spacing w:after="60"/>
              <w:jc w:val="left"/>
              <w:rPr>
                <w:noProof/>
                <w:sz w:val="18"/>
                <w:szCs w:val="18"/>
                <w:lang w:val="es-ES"/>
              </w:rPr>
            </w:pPr>
            <w:r w:rsidRPr="00413896">
              <w:rPr>
                <w:noProof/>
                <w:sz w:val="18"/>
                <w:szCs w:val="18"/>
                <w:lang w:val="es-ES"/>
              </w:rPr>
              <w:t>____________</w:t>
            </w:r>
          </w:p>
        </w:tc>
        <w:tc>
          <w:tcPr>
            <w:tcW w:w="1701" w:type="dxa"/>
            <w:tcBorders>
              <w:bottom w:val="dashed" w:sz="4" w:space="0" w:color="auto"/>
            </w:tcBorders>
          </w:tcPr>
          <w:p w14:paraId="5A5E4F34" w14:textId="77777777" w:rsidR="00046D55" w:rsidRPr="00413896" w:rsidRDefault="00046D55" w:rsidP="00273FB9">
            <w:pPr>
              <w:spacing w:after="60"/>
              <w:rPr>
                <w:i/>
                <w:noProof/>
                <w:sz w:val="18"/>
                <w:szCs w:val="18"/>
                <w:lang w:val="es-ES"/>
              </w:rPr>
            </w:pPr>
            <w:r w:rsidRPr="00413896">
              <w:rPr>
                <w:i/>
                <w:noProof/>
                <w:sz w:val="18"/>
                <w:szCs w:val="18"/>
                <w:lang w:val="es-ES"/>
              </w:rPr>
              <w:t>[</w:t>
            </w:r>
            <w:r w:rsidR="00273FB9" w:rsidRPr="00413896">
              <w:rPr>
                <w:i/>
                <w:noProof/>
                <w:sz w:val="18"/>
                <w:szCs w:val="18"/>
                <w:lang w:val="es-ES"/>
              </w:rPr>
              <w:t>Base</w:t>
            </w:r>
            <w:r w:rsidRPr="00413896">
              <w:rPr>
                <w:i/>
                <w:noProof/>
                <w:sz w:val="18"/>
                <w:szCs w:val="18"/>
                <w:lang w:val="es-ES"/>
              </w:rPr>
              <w:t>]</w:t>
            </w:r>
          </w:p>
        </w:tc>
        <w:tc>
          <w:tcPr>
            <w:tcW w:w="1701" w:type="dxa"/>
            <w:tcBorders>
              <w:bottom w:val="dashed" w:sz="4" w:space="0" w:color="auto"/>
            </w:tcBorders>
          </w:tcPr>
          <w:p w14:paraId="6F117639" w14:textId="77777777" w:rsidR="00046D55" w:rsidRPr="00413896" w:rsidRDefault="007C3537" w:rsidP="00273FB9">
            <w:pPr>
              <w:spacing w:after="60"/>
              <w:rPr>
                <w:noProof/>
                <w:sz w:val="18"/>
                <w:szCs w:val="18"/>
                <w:lang w:val="es-ES"/>
              </w:rPr>
            </w:pPr>
            <w:r w:rsidRPr="00413896">
              <w:rPr>
                <w:noProof/>
                <w:sz w:val="18"/>
                <w:szCs w:val="18"/>
                <w:lang w:val="es-ES"/>
              </w:rPr>
              <w:t>______________</w:t>
            </w:r>
          </w:p>
        </w:tc>
        <w:tc>
          <w:tcPr>
            <w:tcW w:w="1701" w:type="dxa"/>
            <w:tcBorders>
              <w:bottom w:val="dashed" w:sz="4" w:space="0" w:color="auto"/>
            </w:tcBorders>
            <w:shd w:val="clear" w:color="auto" w:fill="FFFFFF" w:themeFill="background1"/>
          </w:tcPr>
          <w:p w14:paraId="0BF15DF9" w14:textId="77777777" w:rsidR="00046D55" w:rsidRPr="00413896" w:rsidRDefault="00046D55" w:rsidP="00273FB9">
            <w:pPr>
              <w:spacing w:after="60"/>
              <w:rPr>
                <w:noProof/>
                <w:sz w:val="18"/>
                <w:szCs w:val="18"/>
                <w:lang w:val="es-ES"/>
              </w:rPr>
            </w:pPr>
          </w:p>
        </w:tc>
        <w:tc>
          <w:tcPr>
            <w:tcW w:w="3402" w:type="dxa"/>
            <w:tcBorders>
              <w:bottom w:val="dashed" w:sz="4" w:space="0" w:color="auto"/>
            </w:tcBorders>
            <w:shd w:val="clear" w:color="auto" w:fill="FFFFFF" w:themeFill="background1"/>
          </w:tcPr>
          <w:p w14:paraId="45AED746" w14:textId="77777777" w:rsidR="00046D55" w:rsidRPr="00413896" w:rsidRDefault="00046D55" w:rsidP="00273FB9">
            <w:pPr>
              <w:spacing w:after="60"/>
              <w:rPr>
                <w:noProof/>
                <w:sz w:val="18"/>
                <w:szCs w:val="18"/>
                <w:lang w:val="es-ES"/>
              </w:rPr>
            </w:pPr>
          </w:p>
        </w:tc>
      </w:tr>
      <w:tr w:rsidR="004F310F" w:rsidRPr="00413896" w14:paraId="0B2786FC" w14:textId="77777777" w:rsidTr="00D9186F">
        <w:tc>
          <w:tcPr>
            <w:tcW w:w="675" w:type="dxa"/>
            <w:vMerge/>
          </w:tcPr>
          <w:p w14:paraId="1CA5FC71" w14:textId="77777777" w:rsidR="00046D55" w:rsidRPr="00413896" w:rsidRDefault="00046D55" w:rsidP="00273FB9">
            <w:pPr>
              <w:spacing w:after="60"/>
              <w:rPr>
                <w:noProof/>
                <w:sz w:val="18"/>
                <w:szCs w:val="18"/>
                <w:lang w:val="es-ES"/>
              </w:rPr>
            </w:pPr>
          </w:p>
        </w:tc>
        <w:tc>
          <w:tcPr>
            <w:tcW w:w="3365" w:type="dxa"/>
            <w:vMerge/>
          </w:tcPr>
          <w:p w14:paraId="26D23040" w14:textId="77777777" w:rsidR="00046D55" w:rsidRPr="00413896" w:rsidRDefault="00046D55" w:rsidP="00273FB9">
            <w:pPr>
              <w:spacing w:after="60"/>
              <w:rPr>
                <w:noProof/>
                <w:sz w:val="18"/>
                <w:szCs w:val="18"/>
                <w:lang w:val="es-ES"/>
              </w:rPr>
            </w:pPr>
          </w:p>
        </w:tc>
        <w:tc>
          <w:tcPr>
            <w:tcW w:w="1597" w:type="dxa"/>
            <w:vMerge/>
          </w:tcPr>
          <w:p w14:paraId="6891DFBD" w14:textId="77777777" w:rsidR="00046D55" w:rsidRPr="00413896" w:rsidRDefault="00046D55" w:rsidP="00273FB9">
            <w:pPr>
              <w:spacing w:after="60"/>
              <w:rPr>
                <w:noProof/>
                <w:sz w:val="18"/>
                <w:szCs w:val="18"/>
                <w:lang w:val="es-ES"/>
              </w:rPr>
            </w:pPr>
          </w:p>
        </w:tc>
        <w:tc>
          <w:tcPr>
            <w:tcW w:w="1701" w:type="dxa"/>
            <w:tcBorders>
              <w:top w:val="dashed" w:sz="4" w:space="0" w:color="auto"/>
            </w:tcBorders>
          </w:tcPr>
          <w:p w14:paraId="3F41435B" w14:textId="77777777" w:rsidR="00046D55" w:rsidRPr="00413896" w:rsidRDefault="00046D55" w:rsidP="00273FB9">
            <w:pPr>
              <w:spacing w:after="60"/>
              <w:rPr>
                <w:i/>
                <w:noProof/>
                <w:sz w:val="18"/>
                <w:szCs w:val="18"/>
                <w:lang w:val="es-ES"/>
              </w:rPr>
            </w:pPr>
            <w:r w:rsidRPr="00413896">
              <w:rPr>
                <w:i/>
                <w:noProof/>
                <w:sz w:val="18"/>
                <w:szCs w:val="18"/>
                <w:lang w:val="es-ES"/>
              </w:rPr>
              <w:t>[</w:t>
            </w:r>
            <w:r w:rsidR="00273FB9" w:rsidRPr="00413896">
              <w:rPr>
                <w:i/>
                <w:noProof/>
                <w:sz w:val="18"/>
                <w:szCs w:val="18"/>
                <w:lang w:val="es-ES"/>
              </w:rPr>
              <w:t>Campo</w:t>
            </w:r>
            <w:r w:rsidRPr="00413896">
              <w:rPr>
                <w:i/>
                <w:noProof/>
                <w:sz w:val="18"/>
                <w:szCs w:val="18"/>
                <w:lang w:val="es-ES"/>
              </w:rPr>
              <w:t>]</w:t>
            </w:r>
          </w:p>
        </w:tc>
        <w:tc>
          <w:tcPr>
            <w:tcW w:w="1701" w:type="dxa"/>
            <w:tcBorders>
              <w:top w:val="dashed" w:sz="4" w:space="0" w:color="auto"/>
            </w:tcBorders>
          </w:tcPr>
          <w:p w14:paraId="45C1D0E7" w14:textId="77777777" w:rsidR="00046D55" w:rsidRPr="00413896" w:rsidRDefault="007C3537" w:rsidP="00273FB9">
            <w:pPr>
              <w:spacing w:after="60"/>
              <w:rPr>
                <w:noProof/>
                <w:sz w:val="18"/>
                <w:szCs w:val="18"/>
                <w:lang w:val="es-ES"/>
              </w:rPr>
            </w:pPr>
            <w:r w:rsidRPr="00413896">
              <w:rPr>
                <w:noProof/>
                <w:sz w:val="18"/>
                <w:szCs w:val="18"/>
                <w:lang w:val="es-ES"/>
              </w:rPr>
              <w:t>______________</w:t>
            </w:r>
          </w:p>
        </w:tc>
        <w:tc>
          <w:tcPr>
            <w:tcW w:w="1701" w:type="dxa"/>
            <w:tcBorders>
              <w:top w:val="dashed" w:sz="4" w:space="0" w:color="auto"/>
            </w:tcBorders>
            <w:shd w:val="clear" w:color="auto" w:fill="FFFFFF" w:themeFill="background1"/>
          </w:tcPr>
          <w:p w14:paraId="3777F567" w14:textId="77777777" w:rsidR="00046D55" w:rsidRPr="00413896" w:rsidRDefault="00046D55" w:rsidP="00273FB9">
            <w:pPr>
              <w:spacing w:after="60"/>
              <w:rPr>
                <w:noProof/>
                <w:sz w:val="18"/>
                <w:szCs w:val="18"/>
                <w:lang w:val="es-ES"/>
              </w:rPr>
            </w:pPr>
          </w:p>
        </w:tc>
        <w:tc>
          <w:tcPr>
            <w:tcW w:w="3402" w:type="dxa"/>
            <w:tcBorders>
              <w:top w:val="dashed" w:sz="4" w:space="0" w:color="auto"/>
              <w:bottom w:val="single" w:sz="4" w:space="0" w:color="auto"/>
            </w:tcBorders>
            <w:shd w:val="clear" w:color="auto" w:fill="FFFFFF" w:themeFill="background1"/>
          </w:tcPr>
          <w:p w14:paraId="100E2ED6" w14:textId="77777777" w:rsidR="00046D55" w:rsidRPr="00413896" w:rsidRDefault="00046D55" w:rsidP="00273FB9">
            <w:pPr>
              <w:spacing w:after="60"/>
              <w:rPr>
                <w:noProof/>
                <w:sz w:val="18"/>
                <w:szCs w:val="18"/>
                <w:lang w:val="es-ES"/>
              </w:rPr>
            </w:pPr>
          </w:p>
        </w:tc>
      </w:tr>
      <w:tr w:rsidR="004F310F" w:rsidRPr="00413896" w14:paraId="3F8DDAF1" w14:textId="77777777" w:rsidTr="00D9186F">
        <w:tc>
          <w:tcPr>
            <w:tcW w:w="675" w:type="dxa"/>
            <w:vMerge w:val="restart"/>
            <w:vAlign w:val="center"/>
          </w:tcPr>
          <w:p w14:paraId="067230B7" w14:textId="77777777" w:rsidR="00046D55" w:rsidRPr="00413896" w:rsidRDefault="00046D55" w:rsidP="00273FB9">
            <w:pPr>
              <w:spacing w:after="60"/>
              <w:jc w:val="center"/>
              <w:rPr>
                <w:noProof/>
                <w:sz w:val="18"/>
                <w:szCs w:val="18"/>
                <w:lang w:val="es-ES"/>
              </w:rPr>
            </w:pPr>
            <w:r w:rsidRPr="00413896">
              <w:rPr>
                <w:noProof/>
                <w:sz w:val="18"/>
                <w:szCs w:val="18"/>
                <w:lang w:val="es-ES"/>
              </w:rPr>
              <w:t>K-2</w:t>
            </w:r>
          </w:p>
        </w:tc>
        <w:tc>
          <w:tcPr>
            <w:tcW w:w="3365" w:type="dxa"/>
            <w:vMerge w:val="restart"/>
            <w:vAlign w:val="center"/>
          </w:tcPr>
          <w:p w14:paraId="65C394AD" w14:textId="77777777" w:rsidR="00046D55" w:rsidRPr="00413896" w:rsidRDefault="007C3537" w:rsidP="00273FB9">
            <w:pPr>
              <w:spacing w:after="60"/>
              <w:jc w:val="left"/>
              <w:rPr>
                <w:noProof/>
                <w:sz w:val="18"/>
                <w:szCs w:val="18"/>
                <w:lang w:val="es-ES"/>
              </w:rPr>
            </w:pPr>
            <w:r w:rsidRPr="00413896">
              <w:rPr>
                <w:noProof/>
                <w:sz w:val="18"/>
                <w:szCs w:val="18"/>
                <w:lang w:val="es-ES"/>
              </w:rPr>
              <w:t>______________________________</w:t>
            </w:r>
          </w:p>
        </w:tc>
        <w:tc>
          <w:tcPr>
            <w:tcW w:w="1597" w:type="dxa"/>
            <w:vMerge w:val="restart"/>
            <w:vAlign w:val="center"/>
          </w:tcPr>
          <w:p w14:paraId="1B2B9388" w14:textId="77777777" w:rsidR="00046D55" w:rsidRPr="00413896" w:rsidRDefault="007C3537" w:rsidP="00273FB9">
            <w:pPr>
              <w:spacing w:after="60"/>
              <w:jc w:val="left"/>
              <w:rPr>
                <w:noProof/>
                <w:sz w:val="18"/>
                <w:szCs w:val="18"/>
                <w:lang w:val="es-ES"/>
              </w:rPr>
            </w:pPr>
            <w:r w:rsidRPr="00413896">
              <w:rPr>
                <w:noProof/>
                <w:sz w:val="18"/>
                <w:szCs w:val="18"/>
                <w:lang w:val="es-ES"/>
              </w:rPr>
              <w:t>____________</w:t>
            </w:r>
          </w:p>
        </w:tc>
        <w:tc>
          <w:tcPr>
            <w:tcW w:w="1701" w:type="dxa"/>
            <w:tcBorders>
              <w:bottom w:val="dashed" w:sz="4" w:space="0" w:color="auto"/>
            </w:tcBorders>
          </w:tcPr>
          <w:p w14:paraId="71C78459" w14:textId="77777777" w:rsidR="00046D55" w:rsidRPr="00413896" w:rsidRDefault="00046D55" w:rsidP="00273FB9">
            <w:pPr>
              <w:spacing w:after="60"/>
              <w:rPr>
                <w:noProof/>
                <w:sz w:val="18"/>
                <w:szCs w:val="18"/>
                <w:lang w:val="es-ES"/>
              </w:rPr>
            </w:pPr>
          </w:p>
        </w:tc>
        <w:tc>
          <w:tcPr>
            <w:tcW w:w="1701" w:type="dxa"/>
            <w:tcBorders>
              <w:bottom w:val="dashed" w:sz="4" w:space="0" w:color="auto"/>
            </w:tcBorders>
          </w:tcPr>
          <w:p w14:paraId="0E2D302A" w14:textId="77777777" w:rsidR="00046D55" w:rsidRPr="00413896" w:rsidRDefault="007C3537" w:rsidP="00273FB9">
            <w:pPr>
              <w:spacing w:after="60"/>
              <w:rPr>
                <w:noProof/>
                <w:sz w:val="18"/>
                <w:szCs w:val="18"/>
                <w:lang w:val="es-ES"/>
              </w:rPr>
            </w:pPr>
            <w:r w:rsidRPr="00413896">
              <w:rPr>
                <w:noProof/>
                <w:sz w:val="18"/>
                <w:szCs w:val="18"/>
                <w:lang w:val="es-ES"/>
              </w:rPr>
              <w:t>______________</w:t>
            </w:r>
          </w:p>
        </w:tc>
        <w:tc>
          <w:tcPr>
            <w:tcW w:w="1701" w:type="dxa"/>
            <w:tcBorders>
              <w:bottom w:val="dashed" w:sz="4" w:space="0" w:color="auto"/>
            </w:tcBorders>
            <w:shd w:val="clear" w:color="auto" w:fill="FFFFFF" w:themeFill="background1"/>
          </w:tcPr>
          <w:p w14:paraId="769D6909" w14:textId="77777777" w:rsidR="00046D55" w:rsidRPr="00413896" w:rsidRDefault="00046D55" w:rsidP="00273FB9">
            <w:pPr>
              <w:spacing w:after="60"/>
              <w:rPr>
                <w:noProof/>
                <w:sz w:val="18"/>
                <w:szCs w:val="18"/>
                <w:lang w:val="es-ES"/>
              </w:rPr>
            </w:pPr>
          </w:p>
        </w:tc>
        <w:tc>
          <w:tcPr>
            <w:tcW w:w="3402" w:type="dxa"/>
            <w:tcBorders>
              <w:bottom w:val="dashed" w:sz="4" w:space="0" w:color="auto"/>
            </w:tcBorders>
            <w:shd w:val="clear" w:color="auto" w:fill="FFFFFF" w:themeFill="background1"/>
          </w:tcPr>
          <w:p w14:paraId="0FD37DCD" w14:textId="77777777" w:rsidR="00046D55" w:rsidRPr="00413896" w:rsidRDefault="00046D55" w:rsidP="00273FB9">
            <w:pPr>
              <w:spacing w:after="60"/>
              <w:rPr>
                <w:noProof/>
                <w:sz w:val="18"/>
                <w:szCs w:val="18"/>
                <w:lang w:val="es-ES"/>
              </w:rPr>
            </w:pPr>
          </w:p>
        </w:tc>
      </w:tr>
      <w:tr w:rsidR="004F310F" w:rsidRPr="00413896" w14:paraId="247068F3" w14:textId="77777777" w:rsidTr="00D9186F">
        <w:tc>
          <w:tcPr>
            <w:tcW w:w="675" w:type="dxa"/>
            <w:vMerge/>
          </w:tcPr>
          <w:p w14:paraId="4015359A" w14:textId="77777777" w:rsidR="00046D55" w:rsidRPr="00413896" w:rsidRDefault="00046D55" w:rsidP="00273FB9">
            <w:pPr>
              <w:spacing w:after="60"/>
              <w:rPr>
                <w:noProof/>
                <w:sz w:val="18"/>
                <w:szCs w:val="18"/>
                <w:lang w:val="es-ES"/>
              </w:rPr>
            </w:pPr>
          </w:p>
        </w:tc>
        <w:tc>
          <w:tcPr>
            <w:tcW w:w="3365" w:type="dxa"/>
            <w:vMerge/>
          </w:tcPr>
          <w:p w14:paraId="08B63DEC" w14:textId="77777777" w:rsidR="00046D55" w:rsidRPr="00413896" w:rsidRDefault="00046D55" w:rsidP="00273FB9">
            <w:pPr>
              <w:spacing w:after="60"/>
              <w:rPr>
                <w:noProof/>
                <w:sz w:val="18"/>
                <w:szCs w:val="18"/>
                <w:lang w:val="es-ES"/>
              </w:rPr>
            </w:pPr>
          </w:p>
        </w:tc>
        <w:tc>
          <w:tcPr>
            <w:tcW w:w="1597" w:type="dxa"/>
            <w:vMerge/>
          </w:tcPr>
          <w:p w14:paraId="52724C91" w14:textId="77777777" w:rsidR="00046D55" w:rsidRPr="00413896" w:rsidRDefault="00046D55" w:rsidP="00273FB9">
            <w:pPr>
              <w:spacing w:after="60"/>
              <w:rPr>
                <w:noProof/>
                <w:sz w:val="18"/>
                <w:szCs w:val="18"/>
                <w:lang w:val="es-ES"/>
              </w:rPr>
            </w:pPr>
          </w:p>
        </w:tc>
        <w:tc>
          <w:tcPr>
            <w:tcW w:w="1701" w:type="dxa"/>
            <w:tcBorders>
              <w:top w:val="dashed" w:sz="4" w:space="0" w:color="auto"/>
            </w:tcBorders>
          </w:tcPr>
          <w:p w14:paraId="05F03B9C" w14:textId="77777777" w:rsidR="00046D55" w:rsidRPr="00413896" w:rsidRDefault="00046D55" w:rsidP="00273FB9">
            <w:pPr>
              <w:spacing w:after="60"/>
              <w:rPr>
                <w:noProof/>
                <w:sz w:val="18"/>
                <w:szCs w:val="18"/>
                <w:lang w:val="es-ES"/>
              </w:rPr>
            </w:pPr>
          </w:p>
        </w:tc>
        <w:tc>
          <w:tcPr>
            <w:tcW w:w="1701" w:type="dxa"/>
            <w:tcBorders>
              <w:top w:val="dashed" w:sz="4" w:space="0" w:color="auto"/>
            </w:tcBorders>
          </w:tcPr>
          <w:p w14:paraId="6C2B767B" w14:textId="77777777" w:rsidR="00046D55" w:rsidRPr="00413896" w:rsidRDefault="007C3537" w:rsidP="00273FB9">
            <w:pPr>
              <w:spacing w:after="60"/>
              <w:rPr>
                <w:noProof/>
                <w:sz w:val="18"/>
                <w:szCs w:val="18"/>
                <w:lang w:val="es-ES"/>
              </w:rPr>
            </w:pPr>
            <w:r w:rsidRPr="00413896">
              <w:rPr>
                <w:noProof/>
                <w:sz w:val="18"/>
                <w:szCs w:val="18"/>
                <w:lang w:val="es-ES"/>
              </w:rPr>
              <w:t>______________</w:t>
            </w:r>
          </w:p>
        </w:tc>
        <w:tc>
          <w:tcPr>
            <w:tcW w:w="1701" w:type="dxa"/>
            <w:tcBorders>
              <w:top w:val="dashed" w:sz="4" w:space="0" w:color="auto"/>
              <w:bottom w:val="single" w:sz="4" w:space="0" w:color="auto"/>
            </w:tcBorders>
            <w:shd w:val="clear" w:color="auto" w:fill="FFFFFF" w:themeFill="background1"/>
          </w:tcPr>
          <w:p w14:paraId="5A6D5055" w14:textId="77777777" w:rsidR="00046D55" w:rsidRPr="00413896" w:rsidRDefault="00046D55" w:rsidP="00273FB9">
            <w:pPr>
              <w:spacing w:after="60"/>
              <w:rPr>
                <w:noProof/>
                <w:sz w:val="18"/>
                <w:szCs w:val="18"/>
                <w:lang w:val="es-ES"/>
              </w:rPr>
            </w:pPr>
          </w:p>
        </w:tc>
        <w:tc>
          <w:tcPr>
            <w:tcW w:w="3402" w:type="dxa"/>
            <w:tcBorders>
              <w:top w:val="dashed" w:sz="4" w:space="0" w:color="auto"/>
              <w:bottom w:val="single" w:sz="4" w:space="0" w:color="auto"/>
            </w:tcBorders>
            <w:shd w:val="clear" w:color="auto" w:fill="FFFFFF" w:themeFill="background1"/>
          </w:tcPr>
          <w:p w14:paraId="2EAFAC44" w14:textId="77777777" w:rsidR="00046D55" w:rsidRPr="00413896" w:rsidRDefault="00046D55" w:rsidP="00273FB9">
            <w:pPr>
              <w:spacing w:after="60"/>
              <w:rPr>
                <w:noProof/>
                <w:sz w:val="18"/>
                <w:szCs w:val="18"/>
                <w:lang w:val="es-ES"/>
              </w:rPr>
            </w:pPr>
          </w:p>
        </w:tc>
      </w:tr>
      <w:tr w:rsidR="004F310F" w:rsidRPr="00413896" w14:paraId="54F1EF11" w14:textId="77777777" w:rsidTr="00D9186F">
        <w:tc>
          <w:tcPr>
            <w:tcW w:w="675" w:type="dxa"/>
            <w:vMerge w:val="restart"/>
            <w:vAlign w:val="center"/>
          </w:tcPr>
          <w:p w14:paraId="0776E741" w14:textId="77777777" w:rsidR="007C3537" w:rsidRPr="00413896" w:rsidRDefault="007C3537" w:rsidP="00273FB9">
            <w:pPr>
              <w:spacing w:after="60"/>
              <w:jc w:val="center"/>
              <w:rPr>
                <w:noProof/>
                <w:sz w:val="18"/>
                <w:szCs w:val="18"/>
                <w:lang w:val="es-ES"/>
              </w:rPr>
            </w:pPr>
            <w:r w:rsidRPr="00413896">
              <w:rPr>
                <w:noProof/>
                <w:sz w:val="18"/>
                <w:szCs w:val="18"/>
                <w:lang w:val="es-ES"/>
              </w:rPr>
              <w:t>___</w:t>
            </w:r>
          </w:p>
        </w:tc>
        <w:tc>
          <w:tcPr>
            <w:tcW w:w="3365" w:type="dxa"/>
            <w:vMerge w:val="restart"/>
            <w:vAlign w:val="center"/>
          </w:tcPr>
          <w:p w14:paraId="77926C32" w14:textId="77777777" w:rsidR="007C3537" w:rsidRPr="00413896" w:rsidRDefault="007C3537" w:rsidP="00273FB9">
            <w:pPr>
              <w:spacing w:after="60"/>
              <w:jc w:val="left"/>
              <w:rPr>
                <w:noProof/>
                <w:sz w:val="18"/>
                <w:szCs w:val="18"/>
                <w:lang w:val="es-ES"/>
              </w:rPr>
            </w:pPr>
            <w:r w:rsidRPr="00413896">
              <w:rPr>
                <w:noProof/>
                <w:sz w:val="18"/>
                <w:szCs w:val="18"/>
                <w:lang w:val="es-ES"/>
              </w:rPr>
              <w:t>______________________________</w:t>
            </w:r>
          </w:p>
        </w:tc>
        <w:tc>
          <w:tcPr>
            <w:tcW w:w="1597" w:type="dxa"/>
            <w:vMerge w:val="restart"/>
            <w:vAlign w:val="center"/>
          </w:tcPr>
          <w:p w14:paraId="474DB439" w14:textId="77777777" w:rsidR="007C3537" w:rsidRPr="00413896" w:rsidRDefault="007C3537" w:rsidP="00273FB9">
            <w:pPr>
              <w:spacing w:after="60"/>
              <w:jc w:val="left"/>
              <w:rPr>
                <w:noProof/>
                <w:sz w:val="18"/>
                <w:szCs w:val="18"/>
                <w:lang w:val="es-ES"/>
              </w:rPr>
            </w:pPr>
            <w:r w:rsidRPr="00413896">
              <w:rPr>
                <w:noProof/>
                <w:sz w:val="18"/>
                <w:szCs w:val="18"/>
                <w:lang w:val="es-ES"/>
              </w:rPr>
              <w:t>____________</w:t>
            </w:r>
          </w:p>
        </w:tc>
        <w:tc>
          <w:tcPr>
            <w:tcW w:w="1701" w:type="dxa"/>
            <w:tcBorders>
              <w:bottom w:val="dashed" w:sz="4" w:space="0" w:color="auto"/>
            </w:tcBorders>
          </w:tcPr>
          <w:p w14:paraId="0B07C481" w14:textId="77777777" w:rsidR="007C3537" w:rsidRPr="00413896" w:rsidRDefault="007C3537" w:rsidP="00273FB9">
            <w:pPr>
              <w:spacing w:after="60"/>
              <w:rPr>
                <w:noProof/>
                <w:sz w:val="18"/>
                <w:szCs w:val="18"/>
                <w:lang w:val="es-ES"/>
              </w:rPr>
            </w:pPr>
          </w:p>
        </w:tc>
        <w:tc>
          <w:tcPr>
            <w:tcW w:w="1701" w:type="dxa"/>
            <w:tcBorders>
              <w:bottom w:val="dashed" w:sz="4" w:space="0" w:color="auto"/>
            </w:tcBorders>
          </w:tcPr>
          <w:p w14:paraId="440A3B84" w14:textId="77777777" w:rsidR="007C3537" w:rsidRPr="00413896" w:rsidRDefault="007C3537" w:rsidP="00273FB9">
            <w:pPr>
              <w:spacing w:after="60"/>
              <w:rPr>
                <w:noProof/>
                <w:sz w:val="18"/>
                <w:szCs w:val="18"/>
                <w:lang w:val="es-ES"/>
              </w:rPr>
            </w:pPr>
            <w:r w:rsidRPr="00413896">
              <w:rPr>
                <w:noProof/>
                <w:sz w:val="18"/>
                <w:szCs w:val="18"/>
                <w:lang w:val="es-ES"/>
              </w:rPr>
              <w:t>______________</w:t>
            </w:r>
          </w:p>
        </w:tc>
        <w:tc>
          <w:tcPr>
            <w:tcW w:w="1701" w:type="dxa"/>
            <w:tcBorders>
              <w:bottom w:val="dashed" w:sz="4" w:space="0" w:color="auto"/>
            </w:tcBorders>
            <w:shd w:val="clear" w:color="auto" w:fill="FFFFFF" w:themeFill="background1"/>
          </w:tcPr>
          <w:p w14:paraId="579A08B3" w14:textId="77777777" w:rsidR="007C3537" w:rsidRPr="00413896" w:rsidRDefault="007C3537" w:rsidP="00273FB9">
            <w:pPr>
              <w:spacing w:after="60"/>
              <w:rPr>
                <w:noProof/>
                <w:sz w:val="18"/>
                <w:szCs w:val="18"/>
                <w:lang w:val="es-ES"/>
              </w:rPr>
            </w:pPr>
          </w:p>
        </w:tc>
        <w:tc>
          <w:tcPr>
            <w:tcW w:w="3402" w:type="dxa"/>
            <w:tcBorders>
              <w:bottom w:val="dashed" w:sz="4" w:space="0" w:color="auto"/>
            </w:tcBorders>
            <w:shd w:val="clear" w:color="auto" w:fill="FFFFFF" w:themeFill="background1"/>
          </w:tcPr>
          <w:p w14:paraId="4B4C9B62" w14:textId="77777777" w:rsidR="007C3537" w:rsidRPr="00413896" w:rsidRDefault="007C3537" w:rsidP="00273FB9">
            <w:pPr>
              <w:spacing w:after="60"/>
              <w:rPr>
                <w:noProof/>
                <w:sz w:val="18"/>
                <w:szCs w:val="18"/>
                <w:lang w:val="es-ES"/>
              </w:rPr>
            </w:pPr>
          </w:p>
        </w:tc>
      </w:tr>
      <w:tr w:rsidR="004F310F" w:rsidRPr="00413896" w14:paraId="14A35270" w14:textId="77777777" w:rsidTr="00D9186F">
        <w:tc>
          <w:tcPr>
            <w:tcW w:w="675" w:type="dxa"/>
            <w:vMerge/>
          </w:tcPr>
          <w:p w14:paraId="606D51AA" w14:textId="77777777" w:rsidR="007C3537" w:rsidRPr="00413896" w:rsidRDefault="007C3537" w:rsidP="00273FB9">
            <w:pPr>
              <w:spacing w:after="60"/>
              <w:rPr>
                <w:noProof/>
                <w:sz w:val="18"/>
                <w:szCs w:val="18"/>
                <w:lang w:val="es-ES"/>
              </w:rPr>
            </w:pPr>
          </w:p>
        </w:tc>
        <w:tc>
          <w:tcPr>
            <w:tcW w:w="3365" w:type="dxa"/>
            <w:vMerge/>
          </w:tcPr>
          <w:p w14:paraId="5CE2D593" w14:textId="77777777" w:rsidR="007C3537" w:rsidRPr="00413896" w:rsidRDefault="007C3537" w:rsidP="00273FB9">
            <w:pPr>
              <w:spacing w:after="60"/>
              <w:rPr>
                <w:noProof/>
                <w:sz w:val="18"/>
                <w:szCs w:val="18"/>
                <w:lang w:val="es-ES"/>
              </w:rPr>
            </w:pPr>
          </w:p>
        </w:tc>
        <w:tc>
          <w:tcPr>
            <w:tcW w:w="1597" w:type="dxa"/>
            <w:vMerge/>
          </w:tcPr>
          <w:p w14:paraId="05285B0C" w14:textId="77777777" w:rsidR="007C3537" w:rsidRPr="00413896" w:rsidRDefault="007C3537" w:rsidP="00273FB9">
            <w:pPr>
              <w:spacing w:after="60"/>
              <w:rPr>
                <w:noProof/>
                <w:sz w:val="18"/>
                <w:szCs w:val="18"/>
                <w:lang w:val="es-ES"/>
              </w:rPr>
            </w:pPr>
          </w:p>
        </w:tc>
        <w:tc>
          <w:tcPr>
            <w:tcW w:w="1701" w:type="dxa"/>
            <w:tcBorders>
              <w:top w:val="dashed" w:sz="4" w:space="0" w:color="auto"/>
            </w:tcBorders>
          </w:tcPr>
          <w:p w14:paraId="78398B63" w14:textId="77777777" w:rsidR="007C3537" w:rsidRPr="00413896" w:rsidRDefault="007C3537" w:rsidP="00273FB9">
            <w:pPr>
              <w:spacing w:after="60"/>
              <w:rPr>
                <w:noProof/>
                <w:sz w:val="18"/>
                <w:szCs w:val="18"/>
                <w:lang w:val="es-ES"/>
              </w:rPr>
            </w:pPr>
          </w:p>
        </w:tc>
        <w:tc>
          <w:tcPr>
            <w:tcW w:w="1701" w:type="dxa"/>
            <w:tcBorders>
              <w:top w:val="dashed" w:sz="4" w:space="0" w:color="auto"/>
            </w:tcBorders>
          </w:tcPr>
          <w:p w14:paraId="52A53F5D" w14:textId="77777777" w:rsidR="007C3537" w:rsidRPr="00413896" w:rsidRDefault="007C3537" w:rsidP="00273FB9">
            <w:pPr>
              <w:spacing w:after="60"/>
              <w:rPr>
                <w:noProof/>
                <w:sz w:val="18"/>
                <w:szCs w:val="18"/>
                <w:lang w:val="es-ES"/>
              </w:rPr>
            </w:pPr>
            <w:r w:rsidRPr="00413896">
              <w:rPr>
                <w:noProof/>
                <w:sz w:val="18"/>
                <w:szCs w:val="18"/>
                <w:lang w:val="es-ES"/>
              </w:rPr>
              <w:t>______________</w:t>
            </w:r>
          </w:p>
        </w:tc>
        <w:tc>
          <w:tcPr>
            <w:tcW w:w="1701" w:type="dxa"/>
            <w:tcBorders>
              <w:top w:val="dashed" w:sz="4" w:space="0" w:color="auto"/>
            </w:tcBorders>
            <w:shd w:val="clear" w:color="auto" w:fill="FFFFFF" w:themeFill="background1"/>
          </w:tcPr>
          <w:p w14:paraId="287CA9EE" w14:textId="77777777" w:rsidR="007C3537" w:rsidRPr="00413896" w:rsidRDefault="007C3537" w:rsidP="00273FB9">
            <w:pPr>
              <w:spacing w:after="60"/>
              <w:rPr>
                <w:noProof/>
                <w:sz w:val="18"/>
                <w:szCs w:val="18"/>
                <w:lang w:val="es-ES"/>
              </w:rPr>
            </w:pPr>
          </w:p>
        </w:tc>
        <w:tc>
          <w:tcPr>
            <w:tcW w:w="3402" w:type="dxa"/>
            <w:tcBorders>
              <w:top w:val="dashed" w:sz="4" w:space="0" w:color="auto"/>
            </w:tcBorders>
            <w:shd w:val="clear" w:color="auto" w:fill="FFFFFF" w:themeFill="background1"/>
          </w:tcPr>
          <w:p w14:paraId="518FCC74" w14:textId="77777777" w:rsidR="007C3537" w:rsidRPr="00413896" w:rsidRDefault="007C3537" w:rsidP="00273FB9">
            <w:pPr>
              <w:spacing w:after="60"/>
              <w:rPr>
                <w:noProof/>
                <w:sz w:val="18"/>
                <w:szCs w:val="18"/>
                <w:lang w:val="es-ES"/>
              </w:rPr>
            </w:pPr>
          </w:p>
        </w:tc>
      </w:tr>
      <w:tr w:rsidR="004F310F" w:rsidRPr="00413896" w14:paraId="2B69743E" w14:textId="77777777" w:rsidTr="00D9186F">
        <w:tc>
          <w:tcPr>
            <w:tcW w:w="675" w:type="dxa"/>
          </w:tcPr>
          <w:p w14:paraId="589E536D" w14:textId="77777777" w:rsidR="00046D55" w:rsidRPr="00413896" w:rsidRDefault="007C3537" w:rsidP="00273FB9">
            <w:pPr>
              <w:spacing w:after="60"/>
              <w:jc w:val="center"/>
              <w:rPr>
                <w:noProof/>
                <w:sz w:val="18"/>
                <w:szCs w:val="18"/>
                <w:lang w:val="es-ES"/>
              </w:rPr>
            </w:pPr>
            <w:r w:rsidRPr="00413896">
              <w:rPr>
                <w:noProof/>
                <w:sz w:val="18"/>
                <w:szCs w:val="18"/>
                <w:lang w:val="es-ES"/>
              </w:rPr>
              <w:t>___</w:t>
            </w:r>
          </w:p>
        </w:tc>
        <w:tc>
          <w:tcPr>
            <w:tcW w:w="3365" w:type="dxa"/>
          </w:tcPr>
          <w:p w14:paraId="4CF3540A" w14:textId="77777777" w:rsidR="00046D55" w:rsidRPr="00413896" w:rsidRDefault="00273FB9" w:rsidP="00273FB9">
            <w:pPr>
              <w:spacing w:after="60"/>
              <w:rPr>
                <w:b/>
                <w:noProof/>
                <w:sz w:val="18"/>
                <w:szCs w:val="18"/>
                <w:lang w:val="es-ES"/>
              </w:rPr>
            </w:pPr>
            <w:r w:rsidRPr="00413896">
              <w:rPr>
                <w:b/>
                <w:noProof/>
                <w:sz w:val="18"/>
                <w:szCs w:val="18"/>
                <w:lang w:val="es-ES"/>
              </w:rPr>
              <w:t>Expertos No Clave</w:t>
            </w:r>
          </w:p>
        </w:tc>
        <w:tc>
          <w:tcPr>
            <w:tcW w:w="1597" w:type="dxa"/>
          </w:tcPr>
          <w:p w14:paraId="2DEBDC80" w14:textId="77777777" w:rsidR="00046D55" w:rsidRPr="00413896" w:rsidRDefault="007C3537" w:rsidP="00273FB9">
            <w:pPr>
              <w:spacing w:after="60"/>
              <w:rPr>
                <w:noProof/>
                <w:sz w:val="18"/>
                <w:szCs w:val="18"/>
                <w:lang w:val="es-ES"/>
              </w:rPr>
            </w:pPr>
            <w:r w:rsidRPr="00413896">
              <w:rPr>
                <w:noProof/>
                <w:sz w:val="18"/>
                <w:szCs w:val="18"/>
                <w:lang w:val="es-ES"/>
              </w:rPr>
              <w:t>____________</w:t>
            </w:r>
          </w:p>
        </w:tc>
        <w:tc>
          <w:tcPr>
            <w:tcW w:w="1701" w:type="dxa"/>
          </w:tcPr>
          <w:p w14:paraId="4C76DE4F" w14:textId="77777777" w:rsidR="00046D55" w:rsidRPr="00413896" w:rsidRDefault="007C3537" w:rsidP="00273FB9">
            <w:pPr>
              <w:spacing w:after="60"/>
              <w:rPr>
                <w:noProof/>
                <w:sz w:val="18"/>
                <w:szCs w:val="18"/>
                <w:lang w:val="es-ES"/>
              </w:rPr>
            </w:pPr>
            <w:r w:rsidRPr="00413896">
              <w:rPr>
                <w:noProof/>
                <w:sz w:val="18"/>
                <w:szCs w:val="18"/>
                <w:lang w:val="es-ES"/>
              </w:rPr>
              <w:t>______________</w:t>
            </w:r>
          </w:p>
        </w:tc>
        <w:tc>
          <w:tcPr>
            <w:tcW w:w="1701" w:type="dxa"/>
          </w:tcPr>
          <w:p w14:paraId="073B654E" w14:textId="77777777" w:rsidR="00046D55" w:rsidRPr="00413896" w:rsidRDefault="007C3537" w:rsidP="00273FB9">
            <w:pPr>
              <w:spacing w:after="60"/>
              <w:rPr>
                <w:noProof/>
                <w:sz w:val="18"/>
                <w:szCs w:val="18"/>
                <w:lang w:val="es-ES"/>
              </w:rPr>
            </w:pPr>
            <w:r w:rsidRPr="00413896">
              <w:rPr>
                <w:noProof/>
                <w:sz w:val="18"/>
                <w:szCs w:val="18"/>
                <w:lang w:val="es-ES"/>
              </w:rPr>
              <w:t>______________</w:t>
            </w:r>
          </w:p>
        </w:tc>
        <w:tc>
          <w:tcPr>
            <w:tcW w:w="1701" w:type="dxa"/>
            <w:tcBorders>
              <w:bottom w:val="single" w:sz="4" w:space="0" w:color="auto"/>
            </w:tcBorders>
            <w:shd w:val="clear" w:color="auto" w:fill="FFFFFF" w:themeFill="background1"/>
          </w:tcPr>
          <w:p w14:paraId="0CAA0455" w14:textId="77777777" w:rsidR="00046D55" w:rsidRPr="00413896" w:rsidRDefault="007C3537" w:rsidP="00273FB9">
            <w:pPr>
              <w:spacing w:after="60"/>
              <w:rPr>
                <w:noProof/>
                <w:sz w:val="18"/>
                <w:szCs w:val="18"/>
                <w:lang w:val="es-ES"/>
              </w:rPr>
            </w:pPr>
            <w:r w:rsidRPr="00413896">
              <w:rPr>
                <w:noProof/>
                <w:sz w:val="18"/>
                <w:szCs w:val="18"/>
                <w:lang w:val="es-ES"/>
              </w:rPr>
              <w:t>______________</w:t>
            </w:r>
          </w:p>
        </w:tc>
        <w:tc>
          <w:tcPr>
            <w:tcW w:w="3402" w:type="dxa"/>
            <w:shd w:val="clear" w:color="auto" w:fill="FFFFFF" w:themeFill="background1"/>
          </w:tcPr>
          <w:p w14:paraId="7174DDAF" w14:textId="77777777" w:rsidR="00046D55" w:rsidRPr="00413896" w:rsidRDefault="007C3537" w:rsidP="00273FB9">
            <w:pPr>
              <w:spacing w:after="60"/>
              <w:rPr>
                <w:noProof/>
                <w:sz w:val="18"/>
                <w:szCs w:val="18"/>
                <w:lang w:val="es-ES"/>
              </w:rPr>
            </w:pPr>
            <w:r w:rsidRPr="00413896">
              <w:rPr>
                <w:noProof/>
                <w:sz w:val="18"/>
                <w:szCs w:val="18"/>
                <w:lang w:val="es-ES"/>
              </w:rPr>
              <w:t>_______________________________</w:t>
            </w:r>
          </w:p>
        </w:tc>
      </w:tr>
      <w:tr w:rsidR="004F310F" w:rsidRPr="00413896" w14:paraId="269673B9" w14:textId="77777777" w:rsidTr="00D9186F">
        <w:tc>
          <w:tcPr>
            <w:tcW w:w="675" w:type="dxa"/>
            <w:vMerge w:val="restart"/>
            <w:vAlign w:val="center"/>
          </w:tcPr>
          <w:p w14:paraId="079D3722" w14:textId="77777777" w:rsidR="001A2B81" w:rsidRPr="00413896" w:rsidRDefault="001A2B81" w:rsidP="00273FB9">
            <w:pPr>
              <w:spacing w:after="60"/>
              <w:jc w:val="center"/>
              <w:rPr>
                <w:noProof/>
                <w:sz w:val="18"/>
                <w:szCs w:val="18"/>
                <w:lang w:val="es-ES"/>
              </w:rPr>
            </w:pPr>
            <w:r w:rsidRPr="00413896">
              <w:rPr>
                <w:noProof/>
                <w:sz w:val="18"/>
                <w:szCs w:val="18"/>
                <w:lang w:val="es-ES"/>
              </w:rPr>
              <w:t>N-1</w:t>
            </w:r>
          </w:p>
        </w:tc>
        <w:tc>
          <w:tcPr>
            <w:tcW w:w="3365" w:type="dxa"/>
            <w:vMerge w:val="restart"/>
            <w:vAlign w:val="center"/>
          </w:tcPr>
          <w:p w14:paraId="3558C734" w14:textId="77777777" w:rsidR="001A2B81" w:rsidRPr="00413896" w:rsidRDefault="001A2B81" w:rsidP="00273FB9">
            <w:pPr>
              <w:spacing w:after="60"/>
              <w:jc w:val="center"/>
              <w:rPr>
                <w:noProof/>
                <w:sz w:val="18"/>
                <w:szCs w:val="18"/>
                <w:lang w:val="es-ES"/>
              </w:rPr>
            </w:pPr>
            <w:r w:rsidRPr="00413896">
              <w:rPr>
                <w:noProof/>
                <w:sz w:val="18"/>
                <w:szCs w:val="18"/>
                <w:lang w:val="es-ES"/>
              </w:rPr>
              <w:t>______________________________</w:t>
            </w:r>
          </w:p>
        </w:tc>
        <w:tc>
          <w:tcPr>
            <w:tcW w:w="1597" w:type="dxa"/>
            <w:vMerge w:val="restart"/>
            <w:vAlign w:val="center"/>
          </w:tcPr>
          <w:p w14:paraId="29DEE40B" w14:textId="77777777" w:rsidR="001A2B81" w:rsidRPr="00413896" w:rsidRDefault="001A2B81" w:rsidP="00273FB9">
            <w:pPr>
              <w:spacing w:after="60"/>
              <w:jc w:val="center"/>
              <w:rPr>
                <w:noProof/>
                <w:sz w:val="18"/>
                <w:szCs w:val="18"/>
                <w:lang w:val="es-ES"/>
              </w:rPr>
            </w:pPr>
            <w:r w:rsidRPr="00413896">
              <w:rPr>
                <w:noProof/>
                <w:sz w:val="18"/>
                <w:szCs w:val="18"/>
                <w:lang w:val="es-ES"/>
              </w:rPr>
              <w:t>____________</w:t>
            </w:r>
          </w:p>
        </w:tc>
        <w:tc>
          <w:tcPr>
            <w:tcW w:w="1701" w:type="dxa"/>
            <w:tcBorders>
              <w:bottom w:val="dashed" w:sz="4" w:space="0" w:color="auto"/>
            </w:tcBorders>
          </w:tcPr>
          <w:p w14:paraId="66DF3EC7" w14:textId="77777777" w:rsidR="001A2B81" w:rsidRPr="00413896" w:rsidRDefault="001A2B81" w:rsidP="00273FB9">
            <w:pPr>
              <w:spacing w:after="60"/>
              <w:rPr>
                <w:i/>
                <w:noProof/>
                <w:sz w:val="18"/>
                <w:szCs w:val="18"/>
                <w:lang w:val="es-ES"/>
              </w:rPr>
            </w:pPr>
            <w:r w:rsidRPr="00413896">
              <w:rPr>
                <w:i/>
                <w:noProof/>
                <w:sz w:val="18"/>
                <w:szCs w:val="18"/>
                <w:lang w:val="es-ES"/>
              </w:rPr>
              <w:t>[</w:t>
            </w:r>
            <w:r w:rsidR="00273FB9" w:rsidRPr="00413896">
              <w:rPr>
                <w:i/>
                <w:noProof/>
                <w:sz w:val="18"/>
                <w:szCs w:val="18"/>
                <w:lang w:val="es-ES"/>
              </w:rPr>
              <w:t>Bas</w:t>
            </w:r>
            <w:r w:rsidRPr="00413896">
              <w:rPr>
                <w:i/>
                <w:noProof/>
                <w:sz w:val="18"/>
                <w:szCs w:val="18"/>
                <w:lang w:val="es-ES"/>
              </w:rPr>
              <w:t>e]</w:t>
            </w:r>
          </w:p>
        </w:tc>
        <w:tc>
          <w:tcPr>
            <w:tcW w:w="1701" w:type="dxa"/>
            <w:tcBorders>
              <w:bottom w:val="dashed" w:sz="4" w:space="0" w:color="auto"/>
            </w:tcBorders>
          </w:tcPr>
          <w:p w14:paraId="1D784EC2" w14:textId="77777777" w:rsidR="001A2B81" w:rsidRPr="00413896" w:rsidRDefault="001A2B81" w:rsidP="00273FB9">
            <w:pPr>
              <w:spacing w:after="60"/>
              <w:rPr>
                <w:noProof/>
                <w:sz w:val="18"/>
                <w:szCs w:val="18"/>
                <w:lang w:val="es-ES"/>
              </w:rPr>
            </w:pPr>
            <w:r w:rsidRPr="00413896">
              <w:rPr>
                <w:noProof/>
                <w:sz w:val="18"/>
                <w:szCs w:val="18"/>
                <w:lang w:val="es-ES"/>
              </w:rPr>
              <w:t>______________</w:t>
            </w:r>
          </w:p>
        </w:tc>
        <w:tc>
          <w:tcPr>
            <w:tcW w:w="1701" w:type="dxa"/>
            <w:tcBorders>
              <w:bottom w:val="dashed" w:sz="4" w:space="0" w:color="auto"/>
            </w:tcBorders>
            <w:shd w:val="clear" w:color="auto" w:fill="FFFFFF" w:themeFill="background1"/>
          </w:tcPr>
          <w:p w14:paraId="2B72229F" w14:textId="77777777" w:rsidR="001A2B81" w:rsidRPr="00413896" w:rsidRDefault="001A2B81" w:rsidP="00273FB9">
            <w:pPr>
              <w:spacing w:after="60"/>
              <w:rPr>
                <w:noProof/>
                <w:sz w:val="18"/>
                <w:szCs w:val="18"/>
                <w:lang w:val="es-ES"/>
              </w:rPr>
            </w:pPr>
          </w:p>
        </w:tc>
        <w:tc>
          <w:tcPr>
            <w:tcW w:w="3402" w:type="dxa"/>
            <w:tcBorders>
              <w:bottom w:val="dashed" w:sz="4" w:space="0" w:color="auto"/>
            </w:tcBorders>
            <w:shd w:val="clear" w:color="auto" w:fill="FFFFFF" w:themeFill="background1"/>
          </w:tcPr>
          <w:p w14:paraId="54A705CD" w14:textId="77777777" w:rsidR="001A2B81" w:rsidRPr="00413896" w:rsidRDefault="001A2B81" w:rsidP="00273FB9">
            <w:pPr>
              <w:spacing w:after="60"/>
              <w:rPr>
                <w:noProof/>
                <w:sz w:val="18"/>
                <w:szCs w:val="18"/>
                <w:lang w:val="es-ES"/>
              </w:rPr>
            </w:pPr>
          </w:p>
        </w:tc>
      </w:tr>
      <w:tr w:rsidR="004F310F" w:rsidRPr="00413896" w14:paraId="63244BE5" w14:textId="77777777" w:rsidTr="00D9186F">
        <w:tc>
          <w:tcPr>
            <w:tcW w:w="675" w:type="dxa"/>
            <w:vMerge/>
            <w:vAlign w:val="center"/>
          </w:tcPr>
          <w:p w14:paraId="74E24969" w14:textId="77777777" w:rsidR="001A2B81" w:rsidRPr="00413896" w:rsidRDefault="001A2B81" w:rsidP="00273FB9">
            <w:pPr>
              <w:spacing w:after="60"/>
              <w:jc w:val="center"/>
              <w:rPr>
                <w:noProof/>
                <w:sz w:val="18"/>
                <w:szCs w:val="18"/>
                <w:lang w:val="es-ES"/>
              </w:rPr>
            </w:pPr>
          </w:p>
        </w:tc>
        <w:tc>
          <w:tcPr>
            <w:tcW w:w="3365" w:type="dxa"/>
            <w:vMerge/>
            <w:vAlign w:val="center"/>
          </w:tcPr>
          <w:p w14:paraId="28272CBE" w14:textId="77777777" w:rsidR="001A2B81" w:rsidRPr="00413896" w:rsidRDefault="001A2B81" w:rsidP="00273FB9">
            <w:pPr>
              <w:spacing w:after="60"/>
              <w:jc w:val="center"/>
              <w:rPr>
                <w:noProof/>
                <w:sz w:val="18"/>
                <w:szCs w:val="18"/>
                <w:lang w:val="es-ES"/>
              </w:rPr>
            </w:pPr>
          </w:p>
        </w:tc>
        <w:tc>
          <w:tcPr>
            <w:tcW w:w="1597" w:type="dxa"/>
            <w:vMerge/>
            <w:vAlign w:val="center"/>
          </w:tcPr>
          <w:p w14:paraId="01EC4893" w14:textId="77777777" w:rsidR="001A2B81" w:rsidRPr="00413896" w:rsidRDefault="001A2B81" w:rsidP="00273FB9">
            <w:pPr>
              <w:spacing w:after="60"/>
              <w:jc w:val="center"/>
              <w:rPr>
                <w:noProof/>
                <w:sz w:val="18"/>
                <w:szCs w:val="18"/>
                <w:lang w:val="es-ES"/>
              </w:rPr>
            </w:pPr>
          </w:p>
        </w:tc>
        <w:tc>
          <w:tcPr>
            <w:tcW w:w="1701" w:type="dxa"/>
            <w:tcBorders>
              <w:top w:val="dashed" w:sz="4" w:space="0" w:color="auto"/>
            </w:tcBorders>
          </w:tcPr>
          <w:p w14:paraId="60A8D0D2" w14:textId="77777777" w:rsidR="001A2B81" w:rsidRPr="00413896" w:rsidRDefault="001A2B81" w:rsidP="00273FB9">
            <w:pPr>
              <w:spacing w:after="60"/>
              <w:rPr>
                <w:i/>
                <w:noProof/>
                <w:sz w:val="18"/>
                <w:szCs w:val="18"/>
                <w:lang w:val="es-ES"/>
              </w:rPr>
            </w:pPr>
            <w:r w:rsidRPr="00413896">
              <w:rPr>
                <w:i/>
                <w:noProof/>
                <w:sz w:val="18"/>
                <w:szCs w:val="18"/>
                <w:lang w:val="es-ES"/>
              </w:rPr>
              <w:t>[</w:t>
            </w:r>
            <w:r w:rsidR="00273FB9" w:rsidRPr="00413896">
              <w:rPr>
                <w:i/>
                <w:noProof/>
                <w:sz w:val="18"/>
                <w:szCs w:val="18"/>
                <w:lang w:val="es-ES"/>
              </w:rPr>
              <w:t>Campo</w:t>
            </w:r>
            <w:r w:rsidRPr="00413896">
              <w:rPr>
                <w:i/>
                <w:noProof/>
                <w:sz w:val="18"/>
                <w:szCs w:val="18"/>
                <w:lang w:val="es-ES"/>
              </w:rPr>
              <w:t>]</w:t>
            </w:r>
          </w:p>
        </w:tc>
        <w:tc>
          <w:tcPr>
            <w:tcW w:w="1701" w:type="dxa"/>
            <w:tcBorders>
              <w:top w:val="dashed" w:sz="4" w:space="0" w:color="auto"/>
            </w:tcBorders>
          </w:tcPr>
          <w:p w14:paraId="475FE294" w14:textId="77777777" w:rsidR="001A2B81" w:rsidRPr="00413896" w:rsidRDefault="001A2B81" w:rsidP="00273FB9">
            <w:pPr>
              <w:spacing w:after="60"/>
              <w:rPr>
                <w:noProof/>
                <w:sz w:val="18"/>
                <w:szCs w:val="18"/>
                <w:lang w:val="es-ES"/>
              </w:rPr>
            </w:pPr>
            <w:r w:rsidRPr="00413896">
              <w:rPr>
                <w:noProof/>
                <w:sz w:val="18"/>
                <w:szCs w:val="18"/>
                <w:lang w:val="es-ES"/>
              </w:rPr>
              <w:t>______________</w:t>
            </w:r>
          </w:p>
        </w:tc>
        <w:tc>
          <w:tcPr>
            <w:tcW w:w="1701" w:type="dxa"/>
            <w:tcBorders>
              <w:top w:val="dashed" w:sz="4" w:space="0" w:color="auto"/>
            </w:tcBorders>
            <w:shd w:val="clear" w:color="auto" w:fill="FFFFFF" w:themeFill="background1"/>
          </w:tcPr>
          <w:p w14:paraId="448433E3" w14:textId="77777777" w:rsidR="001A2B81" w:rsidRPr="00413896" w:rsidRDefault="001A2B81" w:rsidP="00273FB9">
            <w:pPr>
              <w:spacing w:after="60"/>
              <w:rPr>
                <w:noProof/>
                <w:sz w:val="18"/>
                <w:szCs w:val="18"/>
                <w:lang w:val="es-ES"/>
              </w:rPr>
            </w:pPr>
          </w:p>
        </w:tc>
        <w:tc>
          <w:tcPr>
            <w:tcW w:w="3402" w:type="dxa"/>
            <w:tcBorders>
              <w:top w:val="dashed" w:sz="4" w:space="0" w:color="auto"/>
            </w:tcBorders>
            <w:shd w:val="clear" w:color="auto" w:fill="FFFFFF" w:themeFill="background1"/>
          </w:tcPr>
          <w:p w14:paraId="1EC7696D" w14:textId="77777777" w:rsidR="001A2B81" w:rsidRPr="00413896" w:rsidRDefault="001A2B81" w:rsidP="00273FB9">
            <w:pPr>
              <w:spacing w:after="60"/>
              <w:rPr>
                <w:noProof/>
                <w:sz w:val="18"/>
                <w:szCs w:val="18"/>
                <w:lang w:val="es-ES"/>
              </w:rPr>
            </w:pPr>
          </w:p>
        </w:tc>
      </w:tr>
      <w:tr w:rsidR="004F310F" w:rsidRPr="00413896" w14:paraId="7550FC59" w14:textId="77777777" w:rsidTr="00D9186F">
        <w:tc>
          <w:tcPr>
            <w:tcW w:w="675" w:type="dxa"/>
            <w:vMerge w:val="restart"/>
            <w:vAlign w:val="center"/>
          </w:tcPr>
          <w:p w14:paraId="02806D1B" w14:textId="77777777" w:rsidR="001A2B81" w:rsidRPr="00413896" w:rsidRDefault="001A2B81" w:rsidP="00273FB9">
            <w:pPr>
              <w:spacing w:after="60"/>
              <w:jc w:val="center"/>
              <w:rPr>
                <w:noProof/>
                <w:sz w:val="18"/>
                <w:szCs w:val="18"/>
                <w:lang w:val="es-ES"/>
              </w:rPr>
            </w:pPr>
            <w:r w:rsidRPr="00413896">
              <w:rPr>
                <w:noProof/>
                <w:sz w:val="18"/>
                <w:szCs w:val="18"/>
                <w:lang w:val="es-ES"/>
              </w:rPr>
              <w:t>N-2</w:t>
            </w:r>
          </w:p>
        </w:tc>
        <w:tc>
          <w:tcPr>
            <w:tcW w:w="3365" w:type="dxa"/>
            <w:vMerge w:val="restart"/>
            <w:vAlign w:val="center"/>
          </w:tcPr>
          <w:p w14:paraId="13E66147" w14:textId="77777777" w:rsidR="001A2B81" w:rsidRPr="00413896" w:rsidRDefault="001A2B81" w:rsidP="00273FB9">
            <w:pPr>
              <w:spacing w:after="60"/>
              <w:jc w:val="center"/>
              <w:rPr>
                <w:noProof/>
                <w:sz w:val="18"/>
                <w:szCs w:val="18"/>
                <w:lang w:val="es-ES"/>
              </w:rPr>
            </w:pPr>
            <w:r w:rsidRPr="00413896">
              <w:rPr>
                <w:noProof/>
                <w:sz w:val="18"/>
                <w:szCs w:val="18"/>
                <w:lang w:val="es-ES"/>
              </w:rPr>
              <w:t>______________________________</w:t>
            </w:r>
          </w:p>
        </w:tc>
        <w:tc>
          <w:tcPr>
            <w:tcW w:w="1597" w:type="dxa"/>
            <w:vMerge w:val="restart"/>
            <w:vAlign w:val="center"/>
          </w:tcPr>
          <w:p w14:paraId="082EAAAE" w14:textId="77777777" w:rsidR="001A2B81" w:rsidRPr="00413896" w:rsidRDefault="001A2B81" w:rsidP="00273FB9">
            <w:pPr>
              <w:spacing w:after="60"/>
              <w:jc w:val="center"/>
              <w:rPr>
                <w:noProof/>
                <w:sz w:val="18"/>
                <w:szCs w:val="18"/>
                <w:lang w:val="es-ES"/>
              </w:rPr>
            </w:pPr>
            <w:r w:rsidRPr="00413896">
              <w:rPr>
                <w:noProof/>
                <w:sz w:val="18"/>
                <w:szCs w:val="18"/>
                <w:lang w:val="es-ES"/>
              </w:rPr>
              <w:t>____________</w:t>
            </w:r>
          </w:p>
        </w:tc>
        <w:tc>
          <w:tcPr>
            <w:tcW w:w="1701" w:type="dxa"/>
            <w:tcBorders>
              <w:bottom w:val="dashed" w:sz="4" w:space="0" w:color="auto"/>
            </w:tcBorders>
          </w:tcPr>
          <w:p w14:paraId="01567D14" w14:textId="77777777" w:rsidR="001A2B81" w:rsidRPr="00413896" w:rsidRDefault="001A2B81" w:rsidP="00273FB9">
            <w:pPr>
              <w:spacing w:after="60"/>
              <w:rPr>
                <w:noProof/>
                <w:sz w:val="18"/>
                <w:szCs w:val="18"/>
                <w:lang w:val="es-ES"/>
              </w:rPr>
            </w:pPr>
          </w:p>
        </w:tc>
        <w:tc>
          <w:tcPr>
            <w:tcW w:w="1701" w:type="dxa"/>
            <w:tcBorders>
              <w:bottom w:val="dashed" w:sz="4" w:space="0" w:color="auto"/>
            </w:tcBorders>
          </w:tcPr>
          <w:p w14:paraId="6E090DA7" w14:textId="77777777" w:rsidR="001A2B81" w:rsidRPr="00413896" w:rsidRDefault="001A2B81" w:rsidP="00273FB9">
            <w:pPr>
              <w:spacing w:after="60"/>
              <w:rPr>
                <w:noProof/>
                <w:sz w:val="18"/>
                <w:szCs w:val="18"/>
                <w:lang w:val="es-ES"/>
              </w:rPr>
            </w:pPr>
            <w:r w:rsidRPr="00413896">
              <w:rPr>
                <w:noProof/>
                <w:sz w:val="18"/>
                <w:szCs w:val="18"/>
                <w:lang w:val="es-ES"/>
              </w:rPr>
              <w:t>______________</w:t>
            </w:r>
          </w:p>
        </w:tc>
        <w:tc>
          <w:tcPr>
            <w:tcW w:w="1701" w:type="dxa"/>
            <w:tcBorders>
              <w:bottom w:val="dashed" w:sz="4" w:space="0" w:color="auto"/>
            </w:tcBorders>
            <w:shd w:val="clear" w:color="auto" w:fill="FFFFFF" w:themeFill="background1"/>
          </w:tcPr>
          <w:p w14:paraId="6C5DB202" w14:textId="77777777" w:rsidR="001A2B81" w:rsidRPr="00413896" w:rsidRDefault="001A2B81" w:rsidP="00273FB9">
            <w:pPr>
              <w:spacing w:after="60"/>
              <w:rPr>
                <w:noProof/>
                <w:sz w:val="18"/>
                <w:szCs w:val="18"/>
                <w:lang w:val="es-ES"/>
              </w:rPr>
            </w:pPr>
          </w:p>
        </w:tc>
        <w:tc>
          <w:tcPr>
            <w:tcW w:w="3402" w:type="dxa"/>
            <w:tcBorders>
              <w:bottom w:val="dashed" w:sz="4" w:space="0" w:color="auto"/>
            </w:tcBorders>
            <w:shd w:val="clear" w:color="auto" w:fill="FFFFFF" w:themeFill="background1"/>
          </w:tcPr>
          <w:p w14:paraId="6182E325" w14:textId="77777777" w:rsidR="001A2B81" w:rsidRPr="00413896" w:rsidRDefault="001A2B81" w:rsidP="00273FB9">
            <w:pPr>
              <w:spacing w:after="60"/>
              <w:rPr>
                <w:noProof/>
                <w:sz w:val="18"/>
                <w:szCs w:val="18"/>
                <w:lang w:val="es-ES"/>
              </w:rPr>
            </w:pPr>
          </w:p>
        </w:tc>
      </w:tr>
      <w:tr w:rsidR="004F310F" w:rsidRPr="00413896" w14:paraId="6E469F6E" w14:textId="77777777" w:rsidTr="00D9186F">
        <w:tc>
          <w:tcPr>
            <w:tcW w:w="675" w:type="dxa"/>
            <w:vMerge/>
            <w:vAlign w:val="center"/>
          </w:tcPr>
          <w:p w14:paraId="3EEDD07A" w14:textId="77777777" w:rsidR="001A2B81" w:rsidRPr="00413896" w:rsidRDefault="001A2B81" w:rsidP="00273FB9">
            <w:pPr>
              <w:spacing w:after="60"/>
              <w:jc w:val="center"/>
              <w:rPr>
                <w:noProof/>
                <w:sz w:val="18"/>
                <w:szCs w:val="18"/>
                <w:lang w:val="es-ES"/>
              </w:rPr>
            </w:pPr>
          </w:p>
        </w:tc>
        <w:tc>
          <w:tcPr>
            <w:tcW w:w="3365" w:type="dxa"/>
            <w:vMerge/>
            <w:vAlign w:val="center"/>
          </w:tcPr>
          <w:p w14:paraId="4463B2C2" w14:textId="77777777" w:rsidR="001A2B81" w:rsidRPr="00413896" w:rsidRDefault="001A2B81" w:rsidP="00273FB9">
            <w:pPr>
              <w:spacing w:after="60"/>
              <w:jc w:val="center"/>
              <w:rPr>
                <w:noProof/>
                <w:sz w:val="18"/>
                <w:szCs w:val="18"/>
                <w:lang w:val="es-ES"/>
              </w:rPr>
            </w:pPr>
          </w:p>
        </w:tc>
        <w:tc>
          <w:tcPr>
            <w:tcW w:w="1597" w:type="dxa"/>
            <w:vMerge/>
            <w:vAlign w:val="center"/>
          </w:tcPr>
          <w:p w14:paraId="3FCD9F88" w14:textId="77777777" w:rsidR="001A2B81" w:rsidRPr="00413896" w:rsidRDefault="001A2B81" w:rsidP="00273FB9">
            <w:pPr>
              <w:spacing w:after="60"/>
              <w:jc w:val="center"/>
              <w:rPr>
                <w:noProof/>
                <w:sz w:val="18"/>
                <w:szCs w:val="18"/>
                <w:lang w:val="es-ES"/>
              </w:rPr>
            </w:pPr>
          </w:p>
        </w:tc>
        <w:tc>
          <w:tcPr>
            <w:tcW w:w="1701" w:type="dxa"/>
            <w:tcBorders>
              <w:top w:val="dashed" w:sz="4" w:space="0" w:color="auto"/>
            </w:tcBorders>
          </w:tcPr>
          <w:p w14:paraId="4E6E0331" w14:textId="77777777" w:rsidR="001A2B81" w:rsidRPr="00413896" w:rsidRDefault="001A2B81" w:rsidP="00273FB9">
            <w:pPr>
              <w:spacing w:after="60"/>
              <w:rPr>
                <w:noProof/>
                <w:sz w:val="18"/>
                <w:szCs w:val="18"/>
                <w:lang w:val="es-ES"/>
              </w:rPr>
            </w:pPr>
          </w:p>
        </w:tc>
        <w:tc>
          <w:tcPr>
            <w:tcW w:w="1701" w:type="dxa"/>
            <w:tcBorders>
              <w:top w:val="dashed" w:sz="4" w:space="0" w:color="auto"/>
            </w:tcBorders>
          </w:tcPr>
          <w:p w14:paraId="6D7D4005" w14:textId="77777777" w:rsidR="001A2B81" w:rsidRPr="00413896" w:rsidRDefault="001A2B81" w:rsidP="00273FB9">
            <w:pPr>
              <w:spacing w:after="60"/>
              <w:rPr>
                <w:noProof/>
                <w:sz w:val="18"/>
                <w:szCs w:val="18"/>
                <w:lang w:val="es-ES"/>
              </w:rPr>
            </w:pPr>
            <w:r w:rsidRPr="00413896">
              <w:rPr>
                <w:noProof/>
                <w:sz w:val="18"/>
                <w:szCs w:val="18"/>
                <w:lang w:val="es-ES"/>
              </w:rPr>
              <w:t>______________</w:t>
            </w:r>
          </w:p>
        </w:tc>
        <w:tc>
          <w:tcPr>
            <w:tcW w:w="1701" w:type="dxa"/>
            <w:tcBorders>
              <w:top w:val="dashed" w:sz="4" w:space="0" w:color="auto"/>
            </w:tcBorders>
            <w:shd w:val="clear" w:color="auto" w:fill="FFFFFF" w:themeFill="background1"/>
          </w:tcPr>
          <w:p w14:paraId="790DFC1F" w14:textId="77777777" w:rsidR="001A2B81" w:rsidRPr="00413896" w:rsidRDefault="001A2B81" w:rsidP="00273FB9">
            <w:pPr>
              <w:spacing w:after="60"/>
              <w:rPr>
                <w:noProof/>
                <w:sz w:val="18"/>
                <w:szCs w:val="18"/>
                <w:lang w:val="es-ES"/>
              </w:rPr>
            </w:pPr>
          </w:p>
        </w:tc>
        <w:tc>
          <w:tcPr>
            <w:tcW w:w="3402" w:type="dxa"/>
            <w:tcBorders>
              <w:top w:val="dashed" w:sz="4" w:space="0" w:color="auto"/>
            </w:tcBorders>
            <w:shd w:val="clear" w:color="auto" w:fill="FFFFFF" w:themeFill="background1"/>
          </w:tcPr>
          <w:p w14:paraId="288E184A" w14:textId="77777777" w:rsidR="001A2B81" w:rsidRPr="00413896" w:rsidRDefault="001A2B81" w:rsidP="00273FB9">
            <w:pPr>
              <w:spacing w:after="60"/>
              <w:rPr>
                <w:noProof/>
                <w:sz w:val="18"/>
                <w:szCs w:val="18"/>
                <w:lang w:val="es-ES"/>
              </w:rPr>
            </w:pPr>
          </w:p>
        </w:tc>
      </w:tr>
      <w:tr w:rsidR="004F310F" w:rsidRPr="00413896" w14:paraId="1F550A06" w14:textId="77777777" w:rsidTr="00D9186F">
        <w:tc>
          <w:tcPr>
            <w:tcW w:w="675" w:type="dxa"/>
            <w:vMerge w:val="restart"/>
            <w:vAlign w:val="center"/>
          </w:tcPr>
          <w:p w14:paraId="265F22EB" w14:textId="77777777" w:rsidR="001A2B81" w:rsidRPr="00413896" w:rsidRDefault="001A2B81" w:rsidP="00273FB9">
            <w:pPr>
              <w:spacing w:after="60"/>
              <w:jc w:val="center"/>
              <w:rPr>
                <w:noProof/>
                <w:sz w:val="18"/>
                <w:szCs w:val="18"/>
                <w:lang w:val="es-ES"/>
              </w:rPr>
            </w:pPr>
            <w:r w:rsidRPr="00413896">
              <w:rPr>
                <w:noProof/>
                <w:sz w:val="18"/>
                <w:szCs w:val="18"/>
                <w:lang w:val="es-ES"/>
              </w:rPr>
              <w:t>___</w:t>
            </w:r>
          </w:p>
        </w:tc>
        <w:tc>
          <w:tcPr>
            <w:tcW w:w="3365" w:type="dxa"/>
            <w:vMerge w:val="restart"/>
            <w:vAlign w:val="center"/>
          </w:tcPr>
          <w:p w14:paraId="2ACB50D6" w14:textId="77777777" w:rsidR="001A2B81" w:rsidRPr="00413896" w:rsidRDefault="001A2B81" w:rsidP="00273FB9">
            <w:pPr>
              <w:spacing w:after="60"/>
              <w:jc w:val="center"/>
              <w:rPr>
                <w:noProof/>
                <w:sz w:val="18"/>
                <w:szCs w:val="18"/>
                <w:lang w:val="es-ES"/>
              </w:rPr>
            </w:pPr>
            <w:r w:rsidRPr="00413896">
              <w:rPr>
                <w:noProof/>
                <w:sz w:val="18"/>
                <w:szCs w:val="18"/>
                <w:lang w:val="es-ES"/>
              </w:rPr>
              <w:t>______________________________</w:t>
            </w:r>
          </w:p>
        </w:tc>
        <w:tc>
          <w:tcPr>
            <w:tcW w:w="1597" w:type="dxa"/>
            <w:vMerge w:val="restart"/>
            <w:vAlign w:val="center"/>
          </w:tcPr>
          <w:p w14:paraId="54E8F5D0" w14:textId="77777777" w:rsidR="001A2B81" w:rsidRPr="00413896" w:rsidRDefault="001A2B81" w:rsidP="00273FB9">
            <w:pPr>
              <w:spacing w:after="60"/>
              <w:jc w:val="center"/>
              <w:rPr>
                <w:noProof/>
                <w:sz w:val="18"/>
                <w:szCs w:val="18"/>
                <w:lang w:val="es-ES"/>
              </w:rPr>
            </w:pPr>
            <w:r w:rsidRPr="00413896">
              <w:rPr>
                <w:noProof/>
                <w:sz w:val="18"/>
                <w:szCs w:val="18"/>
                <w:lang w:val="es-ES"/>
              </w:rPr>
              <w:t>____________</w:t>
            </w:r>
          </w:p>
        </w:tc>
        <w:tc>
          <w:tcPr>
            <w:tcW w:w="1701" w:type="dxa"/>
            <w:tcBorders>
              <w:bottom w:val="dashed" w:sz="4" w:space="0" w:color="auto"/>
            </w:tcBorders>
          </w:tcPr>
          <w:p w14:paraId="082AFEC3" w14:textId="77777777" w:rsidR="001A2B81" w:rsidRPr="00413896" w:rsidRDefault="001A2B81" w:rsidP="00273FB9">
            <w:pPr>
              <w:spacing w:after="60"/>
              <w:rPr>
                <w:noProof/>
                <w:sz w:val="18"/>
                <w:szCs w:val="18"/>
                <w:lang w:val="es-ES"/>
              </w:rPr>
            </w:pPr>
          </w:p>
        </w:tc>
        <w:tc>
          <w:tcPr>
            <w:tcW w:w="1701" w:type="dxa"/>
            <w:tcBorders>
              <w:bottom w:val="dashed" w:sz="4" w:space="0" w:color="auto"/>
            </w:tcBorders>
          </w:tcPr>
          <w:p w14:paraId="747C3C47" w14:textId="77777777" w:rsidR="001A2B81" w:rsidRPr="00413896" w:rsidRDefault="001A2B81" w:rsidP="00273FB9">
            <w:pPr>
              <w:spacing w:after="60"/>
              <w:rPr>
                <w:noProof/>
                <w:sz w:val="18"/>
                <w:szCs w:val="18"/>
                <w:lang w:val="es-ES"/>
              </w:rPr>
            </w:pPr>
            <w:r w:rsidRPr="00413896">
              <w:rPr>
                <w:noProof/>
                <w:sz w:val="18"/>
                <w:szCs w:val="18"/>
                <w:lang w:val="es-ES"/>
              </w:rPr>
              <w:t>______________</w:t>
            </w:r>
          </w:p>
        </w:tc>
        <w:tc>
          <w:tcPr>
            <w:tcW w:w="1701" w:type="dxa"/>
            <w:tcBorders>
              <w:bottom w:val="dashed" w:sz="4" w:space="0" w:color="auto"/>
            </w:tcBorders>
            <w:shd w:val="clear" w:color="auto" w:fill="FFFFFF" w:themeFill="background1"/>
          </w:tcPr>
          <w:p w14:paraId="5D216DE5" w14:textId="77777777" w:rsidR="001A2B81" w:rsidRPr="00413896" w:rsidRDefault="001A2B81" w:rsidP="00273FB9">
            <w:pPr>
              <w:spacing w:after="60"/>
              <w:rPr>
                <w:noProof/>
                <w:sz w:val="18"/>
                <w:szCs w:val="18"/>
                <w:lang w:val="es-ES"/>
              </w:rPr>
            </w:pPr>
          </w:p>
        </w:tc>
        <w:tc>
          <w:tcPr>
            <w:tcW w:w="3402" w:type="dxa"/>
            <w:tcBorders>
              <w:bottom w:val="dashed" w:sz="4" w:space="0" w:color="auto"/>
            </w:tcBorders>
            <w:shd w:val="clear" w:color="auto" w:fill="FFFFFF" w:themeFill="background1"/>
          </w:tcPr>
          <w:p w14:paraId="6681DF01" w14:textId="77777777" w:rsidR="001A2B81" w:rsidRPr="00413896" w:rsidRDefault="001A2B81" w:rsidP="00273FB9">
            <w:pPr>
              <w:spacing w:after="60"/>
              <w:rPr>
                <w:noProof/>
                <w:sz w:val="18"/>
                <w:szCs w:val="18"/>
                <w:lang w:val="es-ES"/>
              </w:rPr>
            </w:pPr>
          </w:p>
        </w:tc>
      </w:tr>
      <w:tr w:rsidR="004F310F" w:rsidRPr="00413896" w14:paraId="6F4F57BA" w14:textId="77777777" w:rsidTr="00D9186F">
        <w:tc>
          <w:tcPr>
            <w:tcW w:w="675" w:type="dxa"/>
            <w:vMerge/>
          </w:tcPr>
          <w:p w14:paraId="1C6E47CC" w14:textId="77777777" w:rsidR="001A2B81" w:rsidRPr="00413896" w:rsidRDefault="001A2B81" w:rsidP="00273FB9">
            <w:pPr>
              <w:spacing w:after="60"/>
              <w:rPr>
                <w:noProof/>
                <w:sz w:val="18"/>
                <w:szCs w:val="18"/>
                <w:lang w:val="es-ES"/>
              </w:rPr>
            </w:pPr>
          </w:p>
        </w:tc>
        <w:tc>
          <w:tcPr>
            <w:tcW w:w="3365" w:type="dxa"/>
            <w:vMerge/>
          </w:tcPr>
          <w:p w14:paraId="4DC518C0" w14:textId="77777777" w:rsidR="001A2B81" w:rsidRPr="00413896" w:rsidRDefault="001A2B81" w:rsidP="00273FB9">
            <w:pPr>
              <w:spacing w:after="60"/>
              <w:rPr>
                <w:noProof/>
                <w:sz w:val="18"/>
                <w:szCs w:val="18"/>
                <w:lang w:val="es-ES"/>
              </w:rPr>
            </w:pPr>
          </w:p>
        </w:tc>
        <w:tc>
          <w:tcPr>
            <w:tcW w:w="1597" w:type="dxa"/>
            <w:vMerge/>
          </w:tcPr>
          <w:p w14:paraId="1D536E12" w14:textId="77777777" w:rsidR="001A2B81" w:rsidRPr="00413896" w:rsidRDefault="001A2B81" w:rsidP="00273FB9">
            <w:pPr>
              <w:spacing w:after="60"/>
              <w:rPr>
                <w:noProof/>
                <w:sz w:val="18"/>
                <w:szCs w:val="18"/>
                <w:lang w:val="es-ES"/>
              </w:rPr>
            </w:pPr>
          </w:p>
        </w:tc>
        <w:tc>
          <w:tcPr>
            <w:tcW w:w="1701" w:type="dxa"/>
            <w:tcBorders>
              <w:top w:val="dashed" w:sz="4" w:space="0" w:color="auto"/>
            </w:tcBorders>
          </w:tcPr>
          <w:p w14:paraId="24B266BB" w14:textId="77777777" w:rsidR="001A2B81" w:rsidRPr="00413896" w:rsidRDefault="001A2B81" w:rsidP="00273FB9">
            <w:pPr>
              <w:spacing w:after="60"/>
              <w:rPr>
                <w:noProof/>
                <w:sz w:val="18"/>
                <w:szCs w:val="18"/>
                <w:lang w:val="es-ES"/>
              </w:rPr>
            </w:pPr>
          </w:p>
        </w:tc>
        <w:tc>
          <w:tcPr>
            <w:tcW w:w="1701" w:type="dxa"/>
            <w:tcBorders>
              <w:top w:val="dashed" w:sz="4" w:space="0" w:color="auto"/>
            </w:tcBorders>
          </w:tcPr>
          <w:p w14:paraId="6B1BE4A1" w14:textId="77777777" w:rsidR="001A2B81" w:rsidRPr="00413896" w:rsidRDefault="001A2B81" w:rsidP="00273FB9">
            <w:pPr>
              <w:spacing w:after="60"/>
              <w:rPr>
                <w:noProof/>
                <w:sz w:val="18"/>
                <w:szCs w:val="18"/>
                <w:lang w:val="es-ES"/>
              </w:rPr>
            </w:pPr>
            <w:r w:rsidRPr="00413896">
              <w:rPr>
                <w:noProof/>
                <w:sz w:val="18"/>
                <w:szCs w:val="18"/>
                <w:lang w:val="es-ES"/>
              </w:rPr>
              <w:t>______________</w:t>
            </w:r>
          </w:p>
        </w:tc>
        <w:tc>
          <w:tcPr>
            <w:tcW w:w="1701" w:type="dxa"/>
            <w:tcBorders>
              <w:top w:val="dashed" w:sz="4" w:space="0" w:color="auto"/>
            </w:tcBorders>
            <w:shd w:val="clear" w:color="auto" w:fill="FFFFFF" w:themeFill="background1"/>
          </w:tcPr>
          <w:p w14:paraId="281EE662" w14:textId="77777777" w:rsidR="001A2B81" w:rsidRPr="00413896" w:rsidRDefault="001A2B81" w:rsidP="00273FB9">
            <w:pPr>
              <w:spacing w:after="60"/>
              <w:rPr>
                <w:noProof/>
                <w:sz w:val="18"/>
                <w:szCs w:val="18"/>
                <w:lang w:val="es-ES"/>
              </w:rPr>
            </w:pPr>
          </w:p>
        </w:tc>
        <w:tc>
          <w:tcPr>
            <w:tcW w:w="3402" w:type="dxa"/>
            <w:tcBorders>
              <w:top w:val="dashed" w:sz="4" w:space="0" w:color="auto"/>
            </w:tcBorders>
            <w:shd w:val="clear" w:color="auto" w:fill="FFFFFF" w:themeFill="background1"/>
          </w:tcPr>
          <w:p w14:paraId="4478F4AD" w14:textId="77777777" w:rsidR="001A2B81" w:rsidRPr="00413896" w:rsidRDefault="001A2B81" w:rsidP="00273FB9">
            <w:pPr>
              <w:spacing w:after="60"/>
              <w:rPr>
                <w:noProof/>
                <w:sz w:val="18"/>
                <w:szCs w:val="18"/>
                <w:lang w:val="es-ES"/>
              </w:rPr>
            </w:pPr>
          </w:p>
        </w:tc>
      </w:tr>
      <w:tr w:rsidR="001A2B81" w:rsidRPr="00413896" w14:paraId="0368C9ED" w14:textId="77777777" w:rsidTr="00156663">
        <w:tc>
          <w:tcPr>
            <w:tcW w:w="9039" w:type="dxa"/>
            <w:gridSpan w:val="5"/>
          </w:tcPr>
          <w:p w14:paraId="51E57454" w14:textId="77777777" w:rsidR="001A2B81" w:rsidRPr="00413896" w:rsidRDefault="00273FB9" w:rsidP="00F45346">
            <w:pPr>
              <w:spacing w:after="60"/>
              <w:jc w:val="right"/>
              <w:rPr>
                <w:b/>
                <w:noProof/>
                <w:sz w:val="18"/>
                <w:szCs w:val="18"/>
                <w:lang w:val="es-ES"/>
              </w:rPr>
            </w:pPr>
            <w:r w:rsidRPr="00413896">
              <w:rPr>
                <w:b/>
                <w:noProof/>
                <w:sz w:val="18"/>
                <w:szCs w:val="18"/>
                <w:lang w:val="es-ES"/>
              </w:rPr>
              <w:t>Costo Total (excluyendo impuestos)</w:t>
            </w:r>
          </w:p>
        </w:tc>
        <w:tc>
          <w:tcPr>
            <w:tcW w:w="1701" w:type="dxa"/>
          </w:tcPr>
          <w:p w14:paraId="6AAC9ACC" w14:textId="77777777" w:rsidR="001A2B81" w:rsidRPr="00413896" w:rsidRDefault="001A2B81" w:rsidP="00273FB9">
            <w:pPr>
              <w:spacing w:after="60"/>
              <w:rPr>
                <w:noProof/>
                <w:sz w:val="18"/>
                <w:szCs w:val="18"/>
                <w:lang w:val="es-ES"/>
              </w:rPr>
            </w:pPr>
          </w:p>
        </w:tc>
        <w:tc>
          <w:tcPr>
            <w:tcW w:w="3402" w:type="dxa"/>
          </w:tcPr>
          <w:p w14:paraId="7ABB6D9B" w14:textId="77777777" w:rsidR="001A2B81" w:rsidRPr="00413896" w:rsidRDefault="001A2B81" w:rsidP="00273FB9">
            <w:pPr>
              <w:spacing w:after="60"/>
              <w:rPr>
                <w:noProof/>
                <w:sz w:val="18"/>
                <w:szCs w:val="18"/>
                <w:lang w:val="es-ES"/>
              </w:rPr>
            </w:pPr>
          </w:p>
        </w:tc>
      </w:tr>
    </w:tbl>
    <w:p w14:paraId="66172AE3" w14:textId="77777777" w:rsidR="009E6438" w:rsidRPr="00413896" w:rsidRDefault="009E6438" w:rsidP="009E6438">
      <w:pPr>
        <w:rPr>
          <w:noProof/>
          <w:lang w:val="es-ES"/>
        </w:rPr>
      </w:pPr>
    </w:p>
    <w:p w14:paraId="21D54399" w14:textId="77777777" w:rsidR="005219C5" w:rsidRPr="00413896" w:rsidRDefault="005219C5">
      <w:pPr>
        <w:suppressAutoHyphens w:val="0"/>
        <w:overflowPunct/>
        <w:autoSpaceDE/>
        <w:autoSpaceDN/>
        <w:adjustRightInd/>
        <w:spacing w:after="0" w:line="240" w:lineRule="auto"/>
        <w:jc w:val="left"/>
        <w:textAlignment w:val="auto"/>
        <w:rPr>
          <w:noProof/>
          <w:lang w:val="es-ES"/>
        </w:rPr>
        <w:sectPr w:rsidR="005219C5" w:rsidRPr="00413896" w:rsidSect="003750C2">
          <w:headerReference w:type="default" r:id="rId30"/>
          <w:footnotePr>
            <w:numRestart w:val="eachSect"/>
          </w:footnotePr>
          <w:pgSz w:w="16838" w:h="11906" w:orient="landscape"/>
          <w:pgMar w:top="1418" w:right="1418" w:bottom="1418" w:left="1418" w:header="709" w:footer="709" w:gutter="0"/>
          <w:cols w:space="708"/>
          <w:docGrid w:linePitch="360"/>
        </w:sectPr>
      </w:pPr>
    </w:p>
    <w:p w14:paraId="0D8F0519" w14:textId="77777777" w:rsidR="001A2B81" w:rsidRPr="00413896" w:rsidRDefault="00400468" w:rsidP="001A2B81">
      <w:pPr>
        <w:pStyle w:val="Formulaire1"/>
        <w:rPr>
          <w:noProof/>
          <w:lang w:val="es-ES"/>
        </w:rPr>
      </w:pPr>
      <w:r w:rsidRPr="00413896">
        <w:rPr>
          <w:noProof/>
          <w:lang w:val="es-ES"/>
        </w:rPr>
        <w:lastRenderedPageBreak/>
        <w:t>Formula</w:t>
      </w:r>
      <w:r w:rsidR="001A2B81" w:rsidRPr="00413896">
        <w:rPr>
          <w:noProof/>
          <w:lang w:val="es-ES"/>
        </w:rPr>
        <w:t>r</w:t>
      </w:r>
      <w:r w:rsidRPr="00413896">
        <w:rPr>
          <w:noProof/>
          <w:lang w:val="es-ES"/>
        </w:rPr>
        <w:t>io</w:t>
      </w:r>
      <w:r w:rsidR="00386B92" w:rsidRPr="00413896">
        <w:rPr>
          <w:noProof/>
          <w:lang w:val="es-ES"/>
        </w:rPr>
        <w:t xml:space="preserve"> FIN–</w:t>
      </w:r>
      <w:r w:rsidR="001A2B81" w:rsidRPr="00413896">
        <w:rPr>
          <w:noProof/>
          <w:lang w:val="es-ES"/>
        </w:rPr>
        <w:t>4:</w:t>
      </w:r>
      <w:r w:rsidR="001A2B81" w:rsidRPr="00413896">
        <w:rPr>
          <w:noProof/>
          <w:lang w:val="es-ES"/>
        </w:rPr>
        <w:br/>
      </w:r>
      <w:r w:rsidRPr="00413896">
        <w:rPr>
          <w:noProof/>
          <w:lang w:val="es-ES"/>
        </w:rPr>
        <w:t>Desglose de otros gastos</w:t>
      </w:r>
    </w:p>
    <w:p w14:paraId="42C3529E" w14:textId="77777777" w:rsidR="00A36F32" w:rsidRPr="00413896" w:rsidRDefault="00A36F32" w:rsidP="00A36F32">
      <w:pPr>
        <w:spacing w:after="0"/>
        <w:rPr>
          <w:i/>
          <w:noProof/>
          <w:lang w:val="es-ES"/>
        </w:rPr>
      </w:pPr>
      <w:r w:rsidRPr="00413896">
        <w:rPr>
          <w:i/>
          <w:noProof/>
          <w:u w:val="single"/>
          <w:lang w:val="es-ES"/>
        </w:rPr>
        <w:t>[</w:t>
      </w:r>
      <w:r w:rsidRPr="00413896">
        <w:rPr>
          <w:b/>
          <w:i/>
          <w:noProof/>
          <w:u w:val="single"/>
          <w:lang w:val="es-ES"/>
        </w:rPr>
        <w:t>Nota</w:t>
      </w:r>
      <w:r w:rsidRPr="00413896">
        <w:rPr>
          <w:i/>
          <w:noProof/>
          <w:lang w:val="es-ES"/>
        </w:rPr>
        <w:t>:</w:t>
      </w:r>
    </w:p>
    <w:p w14:paraId="5A455CA0" w14:textId="77777777" w:rsidR="00A36F32" w:rsidRPr="00413896" w:rsidRDefault="00A36F32" w:rsidP="001F3367">
      <w:pPr>
        <w:pStyle w:val="Paragraphedeliste"/>
        <w:numPr>
          <w:ilvl w:val="0"/>
          <w:numId w:val="63"/>
        </w:numPr>
        <w:ind w:left="426" w:hanging="426"/>
        <w:rPr>
          <w:i/>
          <w:noProof/>
          <w:lang w:val="es-ES"/>
        </w:rPr>
      </w:pPr>
      <w:r w:rsidRPr="00413896">
        <w:rPr>
          <w:i/>
          <w:noProof/>
          <w:lang w:val="es-ES"/>
        </w:rPr>
        <w:t>Para los Contratos sobre base de tiempo trabajado, este formulario se</w:t>
      </w:r>
      <w:r w:rsidR="0010261E" w:rsidRPr="00413896">
        <w:rPr>
          <w:i/>
          <w:noProof/>
          <w:lang w:val="es-ES"/>
        </w:rPr>
        <w:t>rvi</w:t>
      </w:r>
      <w:r w:rsidRPr="00413896">
        <w:rPr>
          <w:i/>
          <w:noProof/>
          <w:lang w:val="es-ES"/>
        </w:rPr>
        <w:t>rá como base de pago.</w:t>
      </w:r>
    </w:p>
    <w:p w14:paraId="31FF4F2D" w14:textId="77777777" w:rsidR="00A36F32" w:rsidRPr="00413896" w:rsidRDefault="00A36F32" w:rsidP="001F3367">
      <w:pPr>
        <w:pStyle w:val="Paragraphedeliste"/>
        <w:numPr>
          <w:ilvl w:val="0"/>
          <w:numId w:val="63"/>
        </w:numPr>
        <w:ind w:left="426" w:hanging="426"/>
        <w:rPr>
          <w:b/>
          <w:i/>
          <w:noProof/>
          <w:lang w:val="es-ES"/>
        </w:rPr>
      </w:pPr>
      <w:r w:rsidRPr="00413896">
        <w:rPr>
          <w:i/>
          <w:noProof/>
          <w:lang w:val="es-ES"/>
        </w:rPr>
        <w:t xml:space="preserve">Para los Contratos de suma global, los datos proporcionados en este formulario no </w:t>
      </w:r>
      <w:r w:rsidR="0010261E" w:rsidRPr="00413896">
        <w:rPr>
          <w:i/>
          <w:noProof/>
          <w:lang w:val="es-ES"/>
        </w:rPr>
        <w:t>servi</w:t>
      </w:r>
      <w:r w:rsidRPr="00413896">
        <w:rPr>
          <w:i/>
          <w:noProof/>
          <w:lang w:val="es-ES"/>
        </w:rPr>
        <w:t xml:space="preserve">rán para </w:t>
      </w:r>
      <w:r w:rsidR="00DE5C01" w:rsidRPr="00413896">
        <w:rPr>
          <w:i/>
          <w:noProof/>
          <w:lang w:val="es-ES"/>
        </w:rPr>
        <w:t>el pago de</w:t>
      </w:r>
      <w:r w:rsidRPr="00413896">
        <w:rPr>
          <w:i/>
          <w:noProof/>
          <w:lang w:val="es-ES"/>
        </w:rPr>
        <w:t xml:space="preserve"> los Serv</w:t>
      </w:r>
      <w:r w:rsidR="00DE5C01" w:rsidRPr="00413896">
        <w:rPr>
          <w:i/>
          <w:noProof/>
          <w:lang w:val="es-ES"/>
        </w:rPr>
        <w:t>icios</w:t>
      </w:r>
      <w:r w:rsidR="001E0DED" w:rsidRPr="00413896">
        <w:rPr>
          <w:i/>
          <w:noProof/>
          <w:lang w:val="es-ES"/>
        </w:rPr>
        <w:t xml:space="preserve">, </w:t>
      </w:r>
      <w:r w:rsidR="00477D29" w:rsidRPr="00413896">
        <w:rPr>
          <w:i/>
          <w:noProof/>
          <w:lang w:val="es-ES"/>
        </w:rPr>
        <w:t>excepto en el caso de gastos reembolsables.]</w:t>
      </w:r>
    </w:p>
    <w:tbl>
      <w:tblPr>
        <w:tblStyle w:val="Grilledutableau"/>
        <w:tblW w:w="0" w:type="auto"/>
        <w:tblLayout w:type="fixed"/>
        <w:tblLook w:val="04A0" w:firstRow="1" w:lastRow="0" w:firstColumn="1" w:lastColumn="0" w:noHBand="0" w:noVBand="1"/>
      </w:tblPr>
      <w:tblGrid>
        <w:gridCol w:w="539"/>
        <w:gridCol w:w="3822"/>
        <w:gridCol w:w="1701"/>
        <w:gridCol w:w="1559"/>
        <w:gridCol w:w="1843"/>
        <w:gridCol w:w="1559"/>
        <w:gridCol w:w="1559"/>
        <w:gridCol w:w="1636"/>
      </w:tblGrid>
      <w:tr w:rsidR="004F310F" w:rsidRPr="00413896" w14:paraId="0796189E" w14:textId="77777777" w:rsidTr="00B62F29">
        <w:tc>
          <w:tcPr>
            <w:tcW w:w="14218" w:type="dxa"/>
            <w:gridSpan w:val="8"/>
            <w:vAlign w:val="center"/>
          </w:tcPr>
          <w:p w14:paraId="2A8D3E27" w14:textId="77777777" w:rsidR="00F26A9E" w:rsidRPr="00413896" w:rsidRDefault="00400468" w:rsidP="001F3367">
            <w:pPr>
              <w:pStyle w:val="Paragraphedeliste"/>
              <w:numPr>
                <w:ilvl w:val="0"/>
                <w:numId w:val="30"/>
              </w:numPr>
              <w:tabs>
                <w:tab w:val="right" w:leader="underscore" w:pos="13750"/>
              </w:tabs>
              <w:spacing w:before="40" w:after="40"/>
              <w:ind w:left="714" w:hanging="357"/>
              <w:rPr>
                <w:b/>
                <w:noProof/>
                <w:lang w:val="es-ES"/>
              </w:rPr>
            </w:pPr>
            <w:r w:rsidRPr="00413896">
              <w:rPr>
                <w:b/>
                <w:noProof/>
                <w:lang w:val="es-ES"/>
              </w:rPr>
              <w:t>Otros gastos</w:t>
            </w:r>
            <w:r w:rsidR="00F26A9E" w:rsidRPr="00413896">
              <w:rPr>
                <w:b/>
                <w:noProof/>
                <w:lang w:val="es-ES"/>
              </w:rPr>
              <w:t>:</w:t>
            </w:r>
            <w:r w:rsidRPr="00413896">
              <w:rPr>
                <w:b/>
                <w:noProof/>
                <w:lang w:val="es-ES"/>
              </w:rPr>
              <w:t xml:space="preserve"> </w:t>
            </w:r>
            <w:r w:rsidR="00F26A9E" w:rsidRPr="00413896">
              <w:rPr>
                <w:b/>
                <w:noProof/>
                <w:lang w:val="es-ES"/>
              </w:rPr>
              <w:tab/>
            </w:r>
          </w:p>
        </w:tc>
      </w:tr>
      <w:tr w:rsidR="004F310F" w:rsidRPr="009C1530" w14:paraId="3E8F3275" w14:textId="77777777" w:rsidTr="006B6C1C">
        <w:tc>
          <w:tcPr>
            <w:tcW w:w="539" w:type="dxa"/>
            <w:vAlign w:val="center"/>
          </w:tcPr>
          <w:p w14:paraId="243B0C97" w14:textId="77777777" w:rsidR="006B6C1C" w:rsidRPr="00413896" w:rsidRDefault="006B6C1C" w:rsidP="00156663">
            <w:pPr>
              <w:spacing w:before="40" w:after="40"/>
              <w:jc w:val="center"/>
              <w:rPr>
                <w:b/>
                <w:noProof/>
                <w:lang w:val="es-ES"/>
              </w:rPr>
            </w:pPr>
            <w:r w:rsidRPr="00413896">
              <w:rPr>
                <w:b/>
                <w:noProof/>
                <w:lang w:val="es-ES"/>
              </w:rPr>
              <w:t>No.</w:t>
            </w:r>
          </w:p>
        </w:tc>
        <w:tc>
          <w:tcPr>
            <w:tcW w:w="3822" w:type="dxa"/>
            <w:vAlign w:val="center"/>
          </w:tcPr>
          <w:p w14:paraId="085EB043" w14:textId="77777777" w:rsidR="006B6C1C" w:rsidRPr="00413896" w:rsidRDefault="00400468" w:rsidP="00156663">
            <w:pPr>
              <w:spacing w:before="40" w:after="40"/>
              <w:jc w:val="center"/>
              <w:rPr>
                <w:b/>
                <w:noProof/>
                <w:lang w:val="es-ES"/>
              </w:rPr>
            </w:pPr>
            <w:r w:rsidRPr="00413896">
              <w:rPr>
                <w:b/>
                <w:noProof/>
                <w:lang w:val="es-ES"/>
              </w:rPr>
              <w:t>Tipo de Otros Gastos</w:t>
            </w:r>
            <w:r w:rsidRPr="00413896">
              <w:rPr>
                <w:rStyle w:val="Appelnotedebasdep"/>
                <w:b/>
                <w:noProof/>
                <w:vertAlign w:val="baseline"/>
                <w:lang w:val="es-ES"/>
              </w:rPr>
              <w:t xml:space="preserve"> </w:t>
            </w:r>
            <w:r w:rsidR="006B6C1C" w:rsidRPr="00413896">
              <w:rPr>
                <w:rStyle w:val="Appelnotedebasdep"/>
                <w:b/>
                <w:noProof/>
                <w:lang w:val="es-ES"/>
              </w:rPr>
              <w:footnoteReference w:id="27"/>
            </w:r>
          </w:p>
        </w:tc>
        <w:tc>
          <w:tcPr>
            <w:tcW w:w="1701" w:type="dxa"/>
            <w:vAlign w:val="center"/>
          </w:tcPr>
          <w:p w14:paraId="339C9EAE" w14:textId="77777777" w:rsidR="006B6C1C" w:rsidRPr="00413896" w:rsidRDefault="00400468" w:rsidP="006B6C1C">
            <w:pPr>
              <w:spacing w:before="40" w:after="40"/>
              <w:jc w:val="center"/>
              <w:rPr>
                <w:b/>
                <w:noProof/>
                <w:lang w:val="es-ES"/>
              </w:rPr>
            </w:pPr>
            <w:r w:rsidRPr="00413896">
              <w:rPr>
                <w:b/>
                <w:noProof/>
                <w:lang w:val="es-ES"/>
              </w:rPr>
              <w:t>Unidad</w:t>
            </w:r>
          </w:p>
        </w:tc>
        <w:tc>
          <w:tcPr>
            <w:tcW w:w="1559" w:type="dxa"/>
            <w:vAlign w:val="center"/>
          </w:tcPr>
          <w:p w14:paraId="1A8056B9" w14:textId="77777777" w:rsidR="006B6C1C" w:rsidRPr="00413896" w:rsidRDefault="00400468" w:rsidP="00156663">
            <w:pPr>
              <w:spacing w:before="40" w:after="40"/>
              <w:jc w:val="center"/>
              <w:rPr>
                <w:b/>
                <w:noProof/>
                <w:lang w:val="es-ES"/>
              </w:rPr>
            </w:pPr>
            <w:r w:rsidRPr="00413896">
              <w:rPr>
                <w:b/>
                <w:noProof/>
                <w:lang w:val="es-ES"/>
              </w:rPr>
              <w:t>Tipo de contrato</w:t>
            </w:r>
            <w:r w:rsidR="006B6C1C" w:rsidRPr="00413896">
              <w:rPr>
                <w:rStyle w:val="Appelnotedebasdep"/>
                <w:b/>
                <w:noProof/>
                <w:lang w:val="es-ES"/>
              </w:rPr>
              <w:footnoteReference w:id="28"/>
            </w:r>
          </w:p>
        </w:tc>
        <w:tc>
          <w:tcPr>
            <w:tcW w:w="1843" w:type="dxa"/>
            <w:vAlign w:val="center"/>
          </w:tcPr>
          <w:p w14:paraId="488BC50F" w14:textId="77777777" w:rsidR="006B6C1C" w:rsidRPr="00413896" w:rsidRDefault="00400468" w:rsidP="006B6C1C">
            <w:pPr>
              <w:spacing w:before="40" w:after="40"/>
              <w:jc w:val="center"/>
              <w:rPr>
                <w:b/>
                <w:noProof/>
                <w:lang w:val="es-ES"/>
              </w:rPr>
            </w:pPr>
            <w:r w:rsidRPr="00413896">
              <w:rPr>
                <w:b/>
                <w:noProof/>
                <w:lang w:val="es-ES"/>
              </w:rPr>
              <w:t>Costo Unitario</w:t>
            </w:r>
            <w:r w:rsidR="006B6C1C" w:rsidRPr="00413896">
              <w:rPr>
                <w:b/>
                <w:noProof/>
                <w:lang w:val="es-ES"/>
              </w:rPr>
              <w:br/>
            </w:r>
            <w:r w:rsidRPr="00413896">
              <w:rPr>
                <w:b/>
                <w:noProof/>
                <w:lang w:val="es-ES"/>
              </w:rPr>
              <w:t>(excluyendo impuestos)</w:t>
            </w:r>
          </w:p>
        </w:tc>
        <w:tc>
          <w:tcPr>
            <w:tcW w:w="1559" w:type="dxa"/>
            <w:vAlign w:val="center"/>
          </w:tcPr>
          <w:p w14:paraId="35139FB9" w14:textId="77777777" w:rsidR="006B6C1C" w:rsidRPr="00413896" w:rsidRDefault="004D657B" w:rsidP="00156663">
            <w:pPr>
              <w:spacing w:before="40" w:after="40"/>
              <w:jc w:val="center"/>
              <w:rPr>
                <w:b/>
                <w:noProof/>
                <w:lang w:val="es-ES"/>
              </w:rPr>
            </w:pPr>
            <w:r w:rsidRPr="00413896">
              <w:rPr>
                <w:b/>
                <w:noProof/>
                <w:lang w:val="es-ES"/>
              </w:rPr>
              <w:t>Cantidad</w:t>
            </w:r>
          </w:p>
        </w:tc>
        <w:tc>
          <w:tcPr>
            <w:tcW w:w="1559" w:type="dxa"/>
            <w:vAlign w:val="center"/>
          </w:tcPr>
          <w:p w14:paraId="4CE35CCA" w14:textId="77777777" w:rsidR="006B6C1C" w:rsidRPr="00413896" w:rsidRDefault="006B6C1C" w:rsidP="004D657B">
            <w:pPr>
              <w:spacing w:before="40" w:after="40"/>
              <w:jc w:val="center"/>
              <w:rPr>
                <w:i/>
                <w:noProof/>
                <w:lang w:val="es-ES"/>
              </w:rPr>
            </w:pPr>
            <w:r w:rsidRPr="00413896">
              <w:rPr>
                <w:i/>
                <w:noProof/>
                <w:lang w:val="es-ES"/>
              </w:rPr>
              <w:t>[</w:t>
            </w:r>
            <w:r w:rsidR="004D657B" w:rsidRPr="00413896">
              <w:rPr>
                <w:i/>
                <w:noProof/>
                <w:lang w:val="es-ES"/>
              </w:rPr>
              <w:t xml:space="preserve">indicar la moneda extranjera, como en </w:t>
            </w:r>
            <w:r w:rsidRPr="00413896">
              <w:rPr>
                <w:i/>
                <w:noProof/>
                <w:lang w:val="es-ES"/>
              </w:rPr>
              <w:t>FIN</w:t>
            </w:r>
            <w:r w:rsidR="00386B92" w:rsidRPr="00413896">
              <w:rPr>
                <w:i/>
                <w:noProof/>
                <w:lang w:val="es-ES"/>
              </w:rPr>
              <w:noBreakHyphen/>
            </w:r>
            <w:r w:rsidR="004D657B" w:rsidRPr="00413896">
              <w:rPr>
                <w:i/>
                <w:noProof/>
                <w:lang w:val="es-ES"/>
              </w:rPr>
              <w:t>2</w:t>
            </w:r>
            <w:r w:rsidRPr="00413896">
              <w:rPr>
                <w:i/>
                <w:noProof/>
                <w:lang w:val="es-ES"/>
              </w:rPr>
              <w:t>]</w:t>
            </w:r>
          </w:p>
        </w:tc>
        <w:tc>
          <w:tcPr>
            <w:tcW w:w="1636" w:type="dxa"/>
            <w:vAlign w:val="center"/>
          </w:tcPr>
          <w:p w14:paraId="496B9064" w14:textId="77777777" w:rsidR="006B6C1C" w:rsidRPr="00413896" w:rsidRDefault="006B6C1C" w:rsidP="004D657B">
            <w:pPr>
              <w:spacing w:before="40" w:after="40"/>
              <w:jc w:val="center"/>
              <w:rPr>
                <w:i/>
                <w:noProof/>
                <w:lang w:val="es-ES"/>
              </w:rPr>
            </w:pPr>
            <w:r w:rsidRPr="00413896">
              <w:rPr>
                <w:i/>
                <w:noProof/>
                <w:lang w:val="es-ES"/>
              </w:rPr>
              <w:t>[</w:t>
            </w:r>
            <w:r w:rsidR="004D657B" w:rsidRPr="00413896">
              <w:rPr>
                <w:i/>
                <w:noProof/>
                <w:lang w:val="es-ES"/>
              </w:rPr>
              <w:t xml:space="preserve">indicar la moneda </w:t>
            </w:r>
            <w:r w:rsidR="000F4A9C" w:rsidRPr="00413896">
              <w:rPr>
                <w:i/>
                <w:noProof/>
                <w:lang w:val="es-ES"/>
              </w:rPr>
              <w:t>nacional</w:t>
            </w:r>
            <w:r w:rsidR="004D657B" w:rsidRPr="00413896">
              <w:rPr>
                <w:i/>
                <w:noProof/>
                <w:lang w:val="es-ES"/>
              </w:rPr>
              <w:t xml:space="preserve">, como en </w:t>
            </w:r>
            <w:r w:rsidRPr="00413896">
              <w:rPr>
                <w:i/>
                <w:noProof/>
                <w:lang w:val="es-ES"/>
              </w:rPr>
              <w:t>FIN</w:t>
            </w:r>
            <w:r w:rsidR="00386B92" w:rsidRPr="00413896">
              <w:rPr>
                <w:i/>
                <w:noProof/>
                <w:lang w:val="es-ES"/>
              </w:rPr>
              <w:noBreakHyphen/>
            </w:r>
            <w:r w:rsidRPr="00413896">
              <w:rPr>
                <w:i/>
                <w:noProof/>
                <w:lang w:val="es-ES"/>
              </w:rPr>
              <w:t>2]</w:t>
            </w:r>
          </w:p>
        </w:tc>
      </w:tr>
      <w:tr w:rsidR="004F310F" w:rsidRPr="00413896" w14:paraId="1282A537" w14:textId="77777777" w:rsidTr="00F10870">
        <w:tc>
          <w:tcPr>
            <w:tcW w:w="539" w:type="dxa"/>
            <w:vAlign w:val="center"/>
          </w:tcPr>
          <w:p w14:paraId="168F7C16" w14:textId="77777777" w:rsidR="006B6C1C" w:rsidRPr="00413896" w:rsidRDefault="00F10870" w:rsidP="00F10870">
            <w:pPr>
              <w:spacing w:before="40" w:after="40"/>
              <w:jc w:val="center"/>
              <w:rPr>
                <w:noProof/>
                <w:sz w:val="18"/>
                <w:szCs w:val="18"/>
                <w:lang w:val="es-ES"/>
              </w:rPr>
            </w:pPr>
            <w:r w:rsidRPr="00413896">
              <w:rPr>
                <w:noProof/>
                <w:sz w:val="18"/>
                <w:szCs w:val="18"/>
                <w:lang w:val="es-ES"/>
              </w:rPr>
              <w:t>__</w:t>
            </w:r>
          </w:p>
        </w:tc>
        <w:tc>
          <w:tcPr>
            <w:tcW w:w="3822" w:type="dxa"/>
          </w:tcPr>
          <w:p w14:paraId="199819B5" w14:textId="77777777" w:rsidR="006B6C1C" w:rsidRPr="00413896" w:rsidRDefault="004D657B" w:rsidP="00156663">
            <w:pPr>
              <w:spacing w:before="40" w:after="40"/>
              <w:rPr>
                <w:b/>
                <w:noProof/>
                <w:sz w:val="18"/>
                <w:szCs w:val="18"/>
                <w:lang w:val="es-ES"/>
              </w:rPr>
            </w:pPr>
            <w:r w:rsidRPr="00413896">
              <w:rPr>
                <w:b/>
                <w:noProof/>
                <w:sz w:val="18"/>
                <w:szCs w:val="18"/>
                <w:lang w:val="es-ES"/>
              </w:rPr>
              <w:t>Viáticos diarios</w:t>
            </w:r>
            <w:r w:rsidR="00F10870" w:rsidRPr="00413896">
              <w:rPr>
                <w:rStyle w:val="Appelnotedebasdep"/>
                <w:b/>
                <w:noProof/>
                <w:sz w:val="18"/>
                <w:szCs w:val="18"/>
                <w:lang w:val="es-ES"/>
              </w:rPr>
              <w:footnoteReference w:id="29"/>
            </w:r>
          </w:p>
        </w:tc>
        <w:tc>
          <w:tcPr>
            <w:tcW w:w="1701" w:type="dxa"/>
          </w:tcPr>
          <w:p w14:paraId="7B1EF3B1" w14:textId="77777777" w:rsidR="006B6C1C" w:rsidRPr="00413896" w:rsidRDefault="004D657B" w:rsidP="00156663">
            <w:pPr>
              <w:spacing w:before="40" w:after="40"/>
              <w:rPr>
                <w:noProof/>
                <w:sz w:val="18"/>
                <w:szCs w:val="18"/>
                <w:lang w:val="es-ES"/>
              </w:rPr>
            </w:pPr>
            <w:r w:rsidRPr="00413896">
              <w:rPr>
                <w:noProof/>
                <w:sz w:val="18"/>
                <w:szCs w:val="18"/>
                <w:lang w:val="es-ES"/>
              </w:rPr>
              <w:t>Día</w:t>
            </w:r>
          </w:p>
        </w:tc>
        <w:tc>
          <w:tcPr>
            <w:tcW w:w="1559" w:type="dxa"/>
          </w:tcPr>
          <w:p w14:paraId="6D77BD51" w14:textId="77777777" w:rsidR="006B6C1C" w:rsidRPr="00413896" w:rsidRDefault="004D657B" w:rsidP="00156663">
            <w:pPr>
              <w:spacing w:before="40" w:after="40"/>
              <w:rPr>
                <w:noProof/>
                <w:sz w:val="18"/>
                <w:szCs w:val="18"/>
                <w:lang w:val="es-ES"/>
              </w:rPr>
            </w:pPr>
            <w:r w:rsidRPr="00413896">
              <w:rPr>
                <w:noProof/>
                <w:sz w:val="18"/>
                <w:szCs w:val="18"/>
                <w:lang w:val="es-ES"/>
              </w:rPr>
              <w:t>Suma global</w:t>
            </w:r>
          </w:p>
        </w:tc>
        <w:tc>
          <w:tcPr>
            <w:tcW w:w="1843" w:type="dxa"/>
          </w:tcPr>
          <w:p w14:paraId="25A6BB8C" w14:textId="77777777" w:rsidR="006B6C1C" w:rsidRPr="00413896" w:rsidRDefault="006B6C1C" w:rsidP="00156663">
            <w:pPr>
              <w:spacing w:before="40" w:after="40"/>
              <w:rPr>
                <w:noProof/>
                <w:sz w:val="18"/>
                <w:szCs w:val="18"/>
                <w:lang w:val="es-ES"/>
              </w:rPr>
            </w:pPr>
            <w:r w:rsidRPr="00413896">
              <w:rPr>
                <w:noProof/>
                <w:sz w:val="18"/>
                <w:szCs w:val="18"/>
                <w:lang w:val="es-ES"/>
              </w:rPr>
              <w:t>_______________</w:t>
            </w:r>
          </w:p>
        </w:tc>
        <w:tc>
          <w:tcPr>
            <w:tcW w:w="1559" w:type="dxa"/>
          </w:tcPr>
          <w:p w14:paraId="0875ABBA" w14:textId="77777777" w:rsidR="006B6C1C" w:rsidRPr="00413896" w:rsidRDefault="006B6C1C" w:rsidP="00156663">
            <w:pPr>
              <w:spacing w:before="40" w:after="40"/>
              <w:rPr>
                <w:noProof/>
                <w:sz w:val="18"/>
                <w:szCs w:val="18"/>
                <w:lang w:val="es-ES"/>
              </w:rPr>
            </w:pPr>
            <w:r w:rsidRPr="00413896">
              <w:rPr>
                <w:noProof/>
                <w:sz w:val="18"/>
                <w:szCs w:val="18"/>
                <w:lang w:val="es-ES"/>
              </w:rPr>
              <w:t>_____________</w:t>
            </w:r>
          </w:p>
        </w:tc>
        <w:tc>
          <w:tcPr>
            <w:tcW w:w="1559" w:type="dxa"/>
          </w:tcPr>
          <w:p w14:paraId="2549A516" w14:textId="77777777" w:rsidR="006B6C1C" w:rsidRPr="00413896" w:rsidRDefault="006B6C1C" w:rsidP="00156663">
            <w:pPr>
              <w:spacing w:before="40" w:after="40"/>
              <w:rPr>
                <w:noProof/>
                <w:sz w:val="18"/>
                <w:szCs w:val="18"/>
                <w:lang w:val="es-ES"/>
              </w:rPr>
            </w:pPr>
          </w:p>
        </w:tc>
        <w:tc>
          <w:tcPr>
            <w:tcW w:w="1636" w:type="dxa"/>
          </w:tcPr>
          <w:p w14:paraId="154EFE68" w14:textId="77777777" w:rsidR="006B6C1C" w:rsidRPr="00413896" w:rsidRDefault="006B6C1C" w:rsidP="00156663">
            <w:pPr>
              <w:spacing w:before="40" w:after="40"/>
              <w:rPr>
                <w:noProof/>
                <w:sz w:val="18"/>
                <w:szCs w:val="18"/>
                <w:lang w:val="es-ES"/>
              </w:rPr>
            </w:pPr>
          </w:p>
        </w:tc>
      </w:tr>
      <w:tr w:rsidR="004F310F" w:rsidRPr="00413896" w14:paraId="12D75F12" w14:textId="77777777" w:rsidTr="00F10870">
        <w:tc>
          <w:tcPr>
            <w:tcW w:w="539" w:type="dxa"/>
            <w:vAlign w:val="center"/>
          </w:tcPr>
          <w:p w14:paraId="3908E2C2" w14:textId="77777777" w:rsidR="006B6C1C" w:rsidRPr="00413896" w:rsidRDefault="00F10870" w:rsidP="00F10870">
            <w:pPr>
              <w:spacing w:before="40" w:after="40"/>
              <w:jc w:val="center"/>
              <w:rPr>
                <w:noProof/>
                <w:sz w:val="18"/>
                <w:szCs w:val="18"/>
                <w:lang w:val="es-ES"/>
              </w:rPr>
            </w:pPr>
            <w:r w:rsidRPr="00413896">
              <w:rPr>
                <w:noProof/>
                <w:sz w:val="18"/>
                <w:szCs w:val="18"/>
                <w:lang w:val="es-ES"/>
              </w:rPr>
              <w:t>__</w:t>
            </w:r>
          </w:p>
        </w:tc>
        <w:tc>
          <w:tcPr>
            <w:tcW w:w="3822" w:type="dxa"/>
          </w:tcPr>
          <w:p w14:paraId="24EFF3A9" w14:textId="77777777" w:rsidR="006B6C1C" w:rsidRPr="00413896" w:rsidRDefault="004D657B" w:rsidP="00156663">
            <w:pPr>
              <w:spacing w:before="40" w:after="40"/>
              <w:rPr>
                <w:b/>
                <w:noProof/>
                <w:sz w:val="18"/>
                <w:szCs w:val="18"/>
                <w:lang w:val="es-ES"/>
              </w:rPr>
            </w:pPr>
            <w:r w:rsidRPr="00413896">
              <w:rPr>
                <w:b/>
                <w:noProof/>
                <w:sz w:val="18"/>
                <w:szCs w:val="18"/>
                <w:lang w:val="es-ES"/>
              </w:rPr>
              <w:t>Vuelos Internacionales</w:t>
            </w:r>
          </w:p>
        </w:tc>
        <w:tc>
          <w:tcPr>
            <w:tcW w:w="1701" w:type="dxa"/>
          </w:tcPr>
          <w:p w14:paraId="2463634D" w14:textId="77777777" w:rsidR="006B6C1C" w:rsidRPr="00413896" w:rsidRDefault="004D657B" w:rsidP="00156663">
            <w:pPr>
              <w:spacing w:before="40" w:after="40"/>
              <w:rPr>
                <w:noProof/>
                <w:sz w:val="18"/>
                <w:szCs w:val="18"/>
                <w:lang w:val="es-ES"/>
              </w:rPr>
            </w:pPr>
            <w:r w:rsidRPr="00413896">
              <w:rPr>
                <w:noProof/>
                <w:sz w:val="18"/>
                <w:szCs w:val="18"/>
                <w:lang w:val="es-ES"/>
              </w:rPr>
              <w:t>Boleto</w:t>
            </w:r>
          </w:p>
        </w:tc>
        <w:tc>
          <w:tcPr>
            <w:tcW w:w="1559" w:type="dxa"/>
          </w:tcPr>
          <w:p w14:paraId="13E550B3" w14:textId="77777777" w:rsidR="006B6C1C" w:rsidRPr="00413896" w:rsidRDefault="004D657B" w:rsidP="00156663">
            <w:pPr>
              <w:spacing w:before="40" w:after="40"/>
              <w:rPr>
                <w:noProof/>
                <w:sz w:val="18"/>
                <w:szCs w:val="18"/>
                <w:lang w:val="es-ES"/>
              </w:rPr>
            </w:pPr>
            <w:r w:rsidRPr="00413896">
              <w:rPr>
                <w:noProof/>
                <w:sz w:val="18"/>
                <w:szCs w:val="18"/>
                <w:lang w:val="es-ES"/>
              </w:rPr>
              <w:t>Suma global</w:t>
            </w:r>
          </w:p>
        </w:tc>
        <w:tc>
          <w:tcPr>
            <w:tcW w:w="1843" w:type="dxa"/>
          </w:tcPr>
          <w:p w14:paraId="5F55A0B1" w14:textId="77777777" w:rsidR="006B6C1C" w:rsidRPr="00413896" w:rsidRDefault="006B6C1C" w:rsidP="00156663">
            <w:pPr>
              <w:spacing w:before="40" w:after="40"/>
              <w:rPr>
                <w:noProof/>
                <w:sz w:val="18"/>
                <w:szCs w:val="18"/>
                <w:lang w:val="es-ES"/>
              </w:rPr>
            </w:pPr>
          </w:p>
        </w:tc>
        <w:tc>
          <w:tcPr>
            <w:tcW w:w="1559" w:type="dxa"/>
          </w:tcPr>
          <w:p w14:paraId="730292F2" w14:textId="77777777" w:rsidR="006B6C1C" w:rsidRPr="00413896" w:rsidRDefault="006B6C1C" w:rsidP="00156663">
            <w:pPr>
              <w:spacing w:before="40" w:after="40"/>
              <w:rPr>
                <w:noProof/>
                <w:sz w:val="18"/>
                <w:szCs w:val="18"/>
                <w:lang w:val="es-ES"/>
              </w:rPr>
            </w:pPr>
          </w:p>
        </w:tc>
        <w:tc>
          <w:tcPr>
            <w:tcW w:w="1559" w:type="dxa"/>
          </w:tcPr>
          <w:p w14:paraId="44CC364A" w14:textId="77777777" w:rsidR="006B6C1C" w:rsidRPr="00413896" w:rsidRDefault="006B6C1C" w:rsidP="00156663">
            <w:pPr>
              <w:spacing w:before="40" w:after="40"/>
              <w:rPr>
                <w:noProof/>
                <w:sz w:val="18"/>
                <w:szCs w:val="18"/>
                <w:lang w:val="es-ES"/>
              </w:rPr>
            </w:pPr>
          </w:p>
        </w:tc>
        <w:tc>
          <w:tcPr>
            <w:tcW w:w="1636" w:type="dxa"/>
          </w:tcPr>
          <w:p w14:paraId="694B8FC5" w14:textId="77777777" w:rsidR="006B6C1C" w:rsidRPr="00413896" w:rsidRDefault="006B6C1C" w:rsidP="00156663">
            <w:pPr>
              <w:spacing w:before="40" w:after="40"/>
              <w:rPr>
                <w:noProof/>
                <w:sz w:val="18"/>
                <w:szCs w:val="18"/>
                <w:lang w:val="es-ES"/>
              </w:rPr>
            </w:pPr>
          </w:p>
        </w:tc>
      </w:tr>
      <w:tr w:rsidR="004F310F" w:rsidRPr="00413896" w14:paraId="605D4668" w14:textId="77777777" w:rsidTr="00F10870">
        <w:tc>
          <w:tcPr>
            <w:tcW w:w="539" w:type="dxa"/>
            <w:vAlign w:val="center"/>
          </w:tcPr>
          <w:p w14:paraId="6B66FB98" w14:textId="77777777" w:rsidR="006B6C1C" w:rsidRPr="00413896" w:rsidRDefault="00F10870" w:rsidP="00F10870">
            <w:pPr>
              <w:spacing w:before="40" w:after="40"/>
              <w:jc w:val="center"/>
              <w:rPr>
                <w:noProof/>
                <w:sz w:val="18"/>
                <w:szCs w:val="18"/>
                <w:lang w:val="es-ES"/>
              </w:rPr>
            </w:pPr>
            <w:r w:rsidRPr="00413896">
              <w:rPr>
                <w:noProof/>
                <w:sz w:val="18"/>
                <w:szCs w:val="18"/>
                <w:lang w:val="es-ES"/>
              </w:rPr>
              <w:t>__</w:t>
            </w:r>
          </w:p>
        </w:tc>
        <w:tc>
          <w:tcPr>
            <w:tcW w:w="3822" w:type="dxa"/>
          </w:tcPr>
          <w:p w14:paraId="68CEF00D" w14:textId="77777777" w:rsidR="006B6C1C" w:rsidRPr="00413896" w:rsidRDefault="004D657B" w:rsidP="004D657B">
            <w:pPr>
              <w:spacing w:before="40" w:after="40"/>
              <w:rPr>
                <w:b/>
                <w:noProof/>
                <w:sz w:val="18"/>
                <w:szCs w:val="18"/>
                <w:lang w:val="es-ES"/>
              </w:rPr>
            </w:pPr>
            <w:r w:rsidRPr="00413896">
              <w:rPr>
                <w:b/>
                <w:noProof/>
                <w:sz w:val="18"/>
                <w:szCs w:val="18"/>
                <w:lang w:val="es-ES"/>
              </w:rPr>
              <w:t>Transporte a/de aeropuerto</w:t>
            </w:r>
          </w:p>
        </w:tc>
        <w:tc>
          <w:tcPr>
            <w:tcW w:w="1701" w:type="dxa"/>
          </w:tcPr>
          <w:p w14:paraId="65DC0A0C" w14:textId="77777777" w:rsidR="006B6C1C" w:rsidRPr="00413896" w:rsidRDefault="004D657B" w:rsidP="00156663">
            <w:pPr>
              <w:spacing w:before="40" w:after="40"/>
              <w:rPr>
                <w:noProof/>
                <w:sz w:val="18"/>
                <w:szCs w:val="18"/>
                <w:lang w:val="es-ES"/>
              </w:rPr>
            </w:pPr>
            <w:r w:rsidRPr="00413896">
              <w:rPr>
                <w:noProof/>
                <w:sz w:val="18"/>
                <w:szCs w:val="18"/>
                <w:lang w:val="es-ES"/>
              </w:rPr>
              <w:t>Viaje</w:t>
            </w:r>
          </w:p>
        </w:tc>
        <w:tc>
          <w:tcPr>
            <w:tcW w:w="1559" w:type="dxa"/>
          </w:tcPr>
          <w:p w14:paraId="457A5AB5" w14:textId="77777777" w:rsidR="006B6C1C" w:rsidRPr="00413896" w:rsidRDefault="004D657B" w:rsidP="00156663">
            <w:pPr>
              <w:spacing w:before="40" w:after="40"/>
              <w:rPr>
                <w:noProof/>
                <w:sz w:val="18"/>
                <w:szCs w:val="18"/>
                <w:lang w:val="es-ES"/>
              </w:rPr>
            </w:pPr>
            <w:r w:rsidRPr="00413896">
              <w:rPr>
                <w:noProof/>
                <w:sz w:val="18"/>
                <w:szCs w:val="18"/>
                <w:lang w:val="es-ES"/>
              </w:rPr>
              <w:t>Suma global</w:t>
            </w:r>
          </w:p>
        </w:tc>
        <w:tc>
          <w:tcPr>
            <w:tcW w:w="1843" w:type="dxa"/>
          </w:tcPr>
          <w:p w14:paraId="01F69E43" w14:textId="77777777" w:rsidR="006B6C1C" w:rsidRPr="00413896" w:rsidRDefault="006B6C1C" w:rsidP="00156663">
            <w:pPr>
              <w:spacing w:before="40" w:after="40"/>
              <w:rPr>
                <w:noProof/>
                <w:sz w:val="18"/>
                <w:szCs w:val="18"/>
                <w:lang w:val="es-ES"/>
              </w:rPr>
            </w:pPr>
          </w:p>
        </w:tc>
        <w:tc>
          <w:tcPr>
            <w:tcW w:w="1559" w:type="dxa"/>
          </w:tcPr>
          <w:p w14:paraId="6D220EE8" w14:textId="77777777" w:rsidR="006B6C1C" w:rsidRPr="00413896" w:rsidRDefault="006B6C1C" w:rsidP="00156663">
            <w:pPr>
              <w:spacing w:before="40" w:after="40"/>
              <w:rPr>
                <w:noProof/>
                <w:sz w:val="18"/>
                <w:szCs w:val="18"/>
                <w:lang w:val="es-ES"/>
              </w:rPr>
            </w:pPr>
          </w:p>
        </w:tc>
        <w:tc>
          <w:tcPr>
            <w:tcW w:w="1559" w:type="dxa"/>
          </w:tcPr>
          <w:p w14:paraId="4EA2DEAE" w14:textId="77777777" w:rsidR="006B6C1C" w:rsidRPr="00413896" w:rsidRDefault="006B6C1C" w:rsidP="00156663">
            <w:pPr>
              <w:spacing w:before="40" w:after="40"/>
              <w:rPr>
                <w:noProof/>
                <w:sz w:val="18"/>
                <w:szCs w:val="18"/>
                <w:lang w:val="es-ES"/>
              </w:rPr>
            </w:pPr>
          </w:p>
        </w:tc>
        <w:tc>
          <w:tcPr>
            <w:tcW w:w="1636" w:type="dxa"/>
          </w:tcPr>
          <w:p w14:paraId="5945A87A" w14:textId="77777777" w:rsidR="006B6C1C" w:rsidRPr="00413896" w:rsidRDefault="006B6C1C" w:rsidP="00156663">
            <w:pPr>
              <w:spacing w:before="40" w:after="40"/>
              <w:rPr>
                <w:noProof/>
                <w:sz w:val="18"/>
                <w:szCs w:val="18"/>
                <w:lang w:val="es-ES"/>
              </w:rPr>
            </w:pPr>
          </w:p>
        </w:tc>
      </w:tr>
      <w:tr w:rsidR="004F310F" w:rsidRPr="00413896" w14:paraId="29672524" w14:textId="77777777" w:rsidTr="00F10870">
        <w:tc>
          <w:tcPr>
            <w:tcW w:w="539" w:type="dxa"/>
            <w:vAlign w:val="center"/>
          </w:tcPr>
          <w:p w14:paraId="7562E7CF" w14:textId="77777777" w:rsidR="006B6C1C" w:rsidRPr="00413896" w:rsidRDefault="00F10870" w:rsidP="00F10870">
            <w:pPr>
              <w:spacing w:before="40" w:after="40"/>
              <w:jc w:val="center"/>
              <w:rPr>
                <w:noProof/>
                <w:sz w:val="18"/>
                <w:szCs w:val="18"/>
                <w:lang w:val="es-ES"/>
              </w:rPr>
            </w:pPr>
            <w:r w:rsidRPr="00413896">
              <w:rPr>
                <w:noProof/>
                <w:sz w:val="18"/>
                <w:szCs w:val="18"/>
                <w:lang w:val="es-ES"/>
              </w:rPr>
              <w:t>__</w:t>
            </w:r>
          </w:p>
        </w:tc>
        <w:tc>
          <w:tcPr>
            <w:tcW w:w="3822" w:type="dxa"/>
          </w:tcPr>
          <w:p w14:paraId="6E63DCD8" w14:textId="77777777" w:rsidR="006B6C1C" w:rsidRPr="00413896" w:rsidRDefault="004D657B" w:rsidP="00156663">
            <w:pPr>
              <w:spacing w:before="40" w:after="40"/>
              <w:rPr>
                <w:b/>
                <w:noProof/>
                <w:sz w:val="18"/>
                <w:szCs w:val="18"/>
                <w:lang w:val="es-ES"/>
              </w:rPr>
            </w:pPr>
            <w:r w:rsidRPr="00413896">
              <w:rPr>
                <w:b/>
                <w:noProof/>
                <w:sz w:val="18"/>
                <w:szCs w:val="18"/>
                <w:lang w:val="es-ES"/>
              </w:rPr>
              <w:t xml:space="preserve">Gastos de comunicación entre </w:t>
            </w:r>
            <w:r w:rsidRPr="00413896">
              <w:rPr>
                <w:i/>
                <w:noProof/>
                <w:sz w:val="18"/>
                <w:szCs w:val="18"/>
                <w:lang w:val="es-ES"/>
              </w:rPr>
              <w:t>[</w:t>
            </w:r>
            <w:r w:rsidR="00C84BA9" w:rsidRPr="00413896">
              <w:rPr>
                <w:i/>
                <w:noProof/>
                <w:sz w:val="18"/>
                <w:szCs w:val="18"/>
                <w:lang w:val="es-ES"/>
              </w:rPr>
              <w:t>indicar</w:t>
            </w:r>
            <w:r w:rsidRPr="00413896">
              <w:rPr>
                <w:i/>
                <w:noProof/>
                <w:sz w:val="18"/>
                <w:szCs w:val="18"/>
                <w:lang w:val="es-ES"/>
              </w:rPr>
              <w:t xml:space="preserve"> el lugar]</w:t>
            </w:r>
            <w:r w:rsidRPr="00413896">
              <w:rPr>
                <w:b/>
                <w:noProof/>
                <w:sz w:val="18"/>
                <w:szCs w:val="18"/>
                <w:lang w:val="es-ES"/>
              </w:rPr>
              <w:t xml:space="preserve"> y </w:t>
            </w:r>
            <w:r w:rsidRPr="00413896">
              <w:rPr>
                <w:i/>
                <w:noProof/>
                <w:sz w:val="18"/>
                <w:szCs w:val="18"/>
                <w:lang w:val="es-ES"/>
              </w:rPr>
              <w:t>[</w:t>
            </w:r>
            <w:r w:rsidR="00C84BA9" w:rsidRPr="00413896">
              <w:rPr>
                <w:i/>
                <w:noProof/>
                <w:sz w:val="18"/>
                <w:szCs w:val="18"/>
                <w:lang w:val="es-ES"/>
              </w:rPr>
              <w:t>indicar</w:t>
            </w:r>
            <w:r w:rsidRPr="00413896">
              <w:rPr>
                <w:i/>
                <w:noProof/>
                <w:sz w:val="18"/>
                <w:szCs w:val="18"/>
                <w:lang w:val="es-ES"/>
              </w:rPr>
              <w:t xml:space="preserve"> el lugar]</w:t>
            </w:r>
          </w:p>
        </w:tc>
        <w:tc>
          <w:tcPr>
            <w:tcW w:w="1701" w:type="dxa"/>
          </w:tcPr>
          <w:p w14:paraId="081C32FF" w14:textId="77777777" w:rsidR="006B6C1C" w:rsidRPr="00413896" w:rsidRDefault="004D657B" w:rsidP="00156663">
            <w:pPr>
              <w:spacing w:before="40" w:after="40"/>
              <w:rPr>
                <w:noProof/>
                <w:sz w:val="18"/>
                <w:szCs w:val="18"/>
                <w:lang w:val="es-ES"/>
              </w:rPr>
            </w:pPr>
            <w:r w:rsidRPr="00413896">
              <w:rPr>
                <w:noProof/>
                <w:sz w:val="18"/>
                <w:szCs w:val="18"/>
                <w:lang w:val="es-ES"/>
              </w:rPr>
              <w:t>Mes</w:t>
            </w:r>
          </w:p>
        </w:tc>
        <w:tc>
          <w:tcPr>
            <w:tcW w:w="1559" w:type="dxa"/>
          </w:tcPr>
          <w:p w14:paraId="3CDD2319" w14:textId="77777777" w:rsidR="006B6C1C" w:rsidRPr="00413896" w:rsidRDefault="004D657B" w:rsidP="00156663">
            <w:pPr>
              <w:spacing w:before="40" w:after="40"/>
              <w:rPr>
                <w:noProof/>
                <w:sz w:val="18"/>
                <w:szCs w:val="18"/>
                <w:lang w:val="es-ES"/>
              </w:rPr>
            </w:pPr>
            <w:r w:rsidRPr="00413896">
              <w:rPr>
                <w:noProof/>
                <w:sz w:val="18"/>
                <w:szCs w:val="18"/>
                <w:lang w:val="es-ES"/>
              </w:rPr>
              <w:t>Suma global</w:t>
            </w:r>
          </w:p>
        </w:tc>
        <w:tc>
          <w:tcPr>
            <w:tcW w:w="1843" w:type="dxa"/>
          </w:tcPr>
          <w:p w14:paraId="0A985458" w14:textId="77777777" w:rsidR="006B6C1C" w:rsidRPr="00413896" w:rsidRDefault="006B6C1C" w:rsidP="00156663">
            <w:pPr>
              <w:spacing w:before="40" w:after="40"/>
              <w:rPr>
                <w:noProof/>
                <w:sz w:val="18"/>
                <w:szCs w:val="18"/>
                <w:lang w:val="es-ES"/>
              </w:rPr>
            </w:pPr>
          </w:p>
        </w:tc>
        <w:tc>
          <w:tcPr>
            <w:tcW w:w="1559" w:type="dxa"/>
          </w:tcPr>
          <w:p w14:paraId="10E87AC7" w14:textId="77777777" w:rsidR="006B6C1C" w:rsidRPr="00413896" w:rsidRDefault="006B6C1C" w:rsidP="00156663">
            <w:pPr>
              <w:spacing w:before="40" w:after="40"/>
              <w:rPr>
                <w:noProof/>
                <w:sz w:val="18"/>
                <w:szCs w:val="18"/>
                <w:lang w:val="es-ES"/>
              </w:rPr>
            </w:pPr>
          </w:p>
        </w:tc>
        <w:tc>
          <w:tcPr>
            <w:tcW w:w="1559" w:type="dxa"/>
          </w:tcPr>
          <w:p w14:paraId="41BAF0B8" w14:textId="77777777" w:rsidR="006B6C1C" w:rsidRPr="00413896" w:rsidRDefault="00F10870" w:rsidP="00156663">
            <w:pPr>
              <w:spacing w:before="40" w:after="40"/>
              <w:rPr>
                <w:noProof/>
                <w:sz w:val="18"/>
                <w:szCs w:val="18"/>
                <w:lang w:val="es-ES"/>
              </w:rPr>
            </w:pPr>
            <w:r w:rsidRPr="00413896">
              <w:rPr>
                <w:noProof/>
                <w:sz w:val="18"/>
                <w:szCs w:val="18"/>
                <w:lang w:val="es-ES"/>
              </w:rPr>
              <w:t>_____________</w:t>
            </w:r>
          </w:p>
        </w:tc>
        <w:tc>
          <w:tcPr>
            <w:tcW w:w="1636" w:type="dxa"/>
          </w:tcPr>
          <w:p w14:paraId="3BB1A72C" w14:textId="77777777" w:rsidR="006B6C1C" w:rsidRPr="00413896" w:rsidRDefault="006B6C1C" w:rsidP="00156663">
            <w:pPr>
              <w:spacing w:before="40" w:after="40"/>
              <w:rPr>
                <w:noProof/>
                <w:sz w:val="18"/>
                <w:szCs w:val="18"/>
                <w:lang w:val="es-ES"/>
              </w:rPr>
            </w:pPr>
          </w:p>
        </w:tc>
      </w:tr>
      <w:tr w:rsidR="004F310F" w:rsidRPr="00413896" w14:paraId="01363859" w14:textId="77777777" w:rsidTr="00F10870">
        <w:tc>
          <w:tcPr>
            <w:tcW w:w="539" w:type="dxa"/>
            <w:vAlign w:val="center"/>
          </w:tcPr>
          <w:p w14:paraId="7508ADF7" w14:textId="77777777" w:rsidR="006B6C1C" w:rsidRPr="00413896" w:rsidRDefault="00F10870" w:rsidP="00F10870">
            <w:pPr>
              <w:spacing w:before="40" w:after="40"/>
              <w:jc w:val="center"/>
              <w:rPr>
                <w:noProof/>
                <w:sz w:val="18"/>
                <w:szCs w:val="18"/>
                <w:lang w:val="es-ES"/>
              </w:rPr>
            </w:pPr>
            <w:r w:rsidRPr="00413896">
              <w:rPr>
                <w:noProof/>
                <w:sz w:val="18"/>
                <w:szCs w:val="18"/>
                <w:lang w:val="es-ES"/>
              </w:rPr>
              <w:t>__</w:t>
            </w:r>
          </w:p>
        </w:tc>
        <w:tc>
          <w:tcPr>
            <w:tcW w:w="3822" w:type="dxa"/>
          </w:tcPr>
          <w:p w14:paraId="6906DF67" w14:textId="77777777" w:rsidR="006B6C1C" w:rsidRPr="00413896" w:rsidRDefault="004D657B" w:rsidP="00156663">
            <w:pPr>
              <w:spacing w:before="40" w:after="40"/>
              <w:rPr>
                <w:b/>
                <w:noProof/>
                <w:sz w:val="18"/>
                <w:szCs w:val="18"/>
                <w:lang w:val="es-ES"/>
              </w:rPr>
            </w:pPr>
            <w:r w:rsidRPr="00413896">
              <w:rPr>
                <w:b/>
                <w:noProof/>
                <w:sz w:val="18"/>
                <w:szCs w:val="18"/>
                <w:lang w:val="es-ES"/>
              </w:rPr>
              <w:t>Preparación y reproducción de informes</w:t>
            </w:r>
          </w:p>
        </w:tc>
        <w:tc>
          <w:tcPr>
            <w:tcW w:w="1701" w:type="dxa"/>
          </w:tcPr>
          <w:p w14:paraId="47B56A3A" w14:textId="77777777" w:rsidR="006B6C1C" w:rsidRPr="00413896" w:rsidRDefault="006B6C1C" w:rsidP="00156663">
            <w:pPr>
              <w:spacing w:before="40" w:after="40"/>
              <w:rPr>
                <w:noProof/>
                <w:sz w:val="18"/>
                <w:szCs w:val="18"/>
                <w:lang w:val="es-ES"/>
              </w:rPr>
            </w:pPr>
            <w:r w:rsidRPr="00413896">
              <w:rPr>
                <w:noProof/>
                <w:sz w:val="18"/>
                <w:szCs w:val="18"/>
                <w:lang w:val="es-ES"/>
              </w:rPr>
              <w:t>1</w:t>
            </w:r>
          </w:p>
        </w:tc>
        <w:tc>
          <w:tcPr>
            <w:tcW w:w="1559" w:type="dxa"/>
          </w:tcPr>
          <w:p w14:paraId="15B91DEC" w14:textId="77777777" w:rsidR="006B6C1C" w:rsidRPr="00413896" w:rsidRDefault="004D657B" w:rsidP="00156663">
            <w:pPr>
              <w:spacing w:before="40" w:after="40"/>
              <w:rPr>
                <w:noProof/>
                <w:sz w:val="18"/>
                <w:szCs w:val="18"/>
                <w:lang w:val="es-ES"/>
              </w:rPr>
            </w:pPr>
            <w:r w:rsidRPr="00413896">
              <w:rPr>
                <w:noProof/>
                <w:sz w:val="18"/>
                <w:szCs w:val="18"/>
                <w:lang w:val="es-ES"/>
              </w:rPr>
              <w:t>Suma global</w:t>
            </w:r>
          </w:p>
        </w:tc>
        <w:tc>
          <w:tcPr>
            <w:tcW w:w="1843" w:type="dxa"/>
          </w:tcPr>
          <w:p w14:paraId="79BD9AF5" w14:textId="77777777" w:rsidR="006B6C1C" w:rsidRPr="00413896" w:rsidRDefault="006B6C1C" w:rsidP="00156663">
            <w:pPr>
              <w:spacing w:before="40" w:after="40"/>
              <w:rPr>
                <w:noProof/>
                <w:sz w:val="18"/>
                <w:szCs w:val="18"/>
                <w:lang w:val="es-ES"/>
              </w:rPr>
            </w:pPr>
          </w:p>
        </w:tc>
        <w:tc>
          <w:tcPr>
            <w:tcW w:w="1559" w:type="dxa"/>
          </w:tcPr>
          <w:p w14:paraId="79EE99FE" w14:textId="77777777" w:rsidR="006B6C1C" w:rsidRPr="00413896" w:rsidRDefault="006B6C1C" w:rsidP="00156663">
            <w:pPr>
              <w:spacing w:before="40" w:after="40"/>
              <w:rPr>
                <w:noProof/>
                <w:sz w:val="18"/>
                <w:szCs w:val="18"/>
                <w:lang w:val="es-ES"/>
              </w:rPr>
            </w:pPr>
          </w:p>
        </w:tc>
        <w:tc>
          <w:tcPr>
            <w:tcW w:w="1559" w:type="dxa"/>
          </w:tcPr>
          <w:p w14:paraId="5196A22E" w14:textId="77777777" w:rsidR="006B6C1C" w:rsidRPr="00413896" w:rsidRDefault="00F10870" w:rsidP="00156663">
            <w:pPr>
              <w:spacing w:before="40" w:after="40"/>
              <w:rPr>
                <w:noProof/>
                <w:sz w:val="18"/>
                <w:szCs w:val="18"/>
                <w:lang w:val="es-ES"/>
              </w:rPr>
            </w:pPr>
            <w:r w:rsidRPr="00413896">
              <w:rPr>
                <w:noProof/>
                <w:sz w:val="18"/>
                <w:szCs w:val="18"/>
                <w:lang w:val="es-ES"/>
              </w:rPr>
              <w:t>_____________</w:t>
            </w:r>
          </w:p>
        </w:tc>
        <w:tc>
          <w:tcPr>
            <w:tcW w:w="1636" w:type="dxa"/>
          </w:tcPr>
          <w:p w14:paraId="1AD890C3" w14:textId="77777777" w:rsidR="006B6C1C" w:rsidRPr="00413896" w:rsidRDefault="006B6C1C" w:rsidP="00156663">
            <w:pPr>
              <w:spacing w:before="40" w:after="40"/>
              <w:rPr>
                <w:noProof/>
                <w:sz w:val="18"/>
                <w:szCs w:val="18"/>
                <w:lang w:val="es-ES"/>
              </w:rPr>
            </w:pPr>
          </w:p>
        </w:tc>
      </w:tr>
      <w:tr w:rsidR="004F310F" w:rsidRPr="00413896" w14:paraId="7C2D6322" w14:textId="77777777" w:rsidTr="00F10870">
        <w:tc>
          <w:tcPr>
            <w:tcW w:w="539" w:type="dxa"/>
            <w:vAlign w:val="center"/>
          </w:tcPr>
          <w:p w14:paraId="181C67F4" w14:textId="77777777" w:rsidR="006B6C1C" w:rsidRPr="00413896" w:rsidRDefault="00F10870" w:rsidP="00F10870">
            <w:pPr>
              <w:spacing w:before="40" w:after="40"/>
              <w:jc w:val="center"/>
              <w:rPr>
                <w:noProof/>
                <w:sz w:val="18"/>
                <w:szCs w:val="18"/>
                <w:lang w:val="es-ES"/>
              </w:rPr>
            </w:pPr>
            <w:r w:rsidRPr="00413896">
              <w:rPr>
                <w:noProof/>
                <w:sz w:val="18"/>
                <w:szCs w:val="18"/>
                <w:lang w:val="es-ES"/>
              </w:rPr>
              <w:t>__</w:t>
            </w:r>
          </w:p>
        </w:tc>
        <w:tc>
          <w:tcPr>
            <w:tcW w:w="3822" w:type="dxa"/>
          </w:tcPr>
          <w:p w14:paraId="14CCC945" w14:textId="77777777" w:rsidR="006B6C1C" w:rsidRPr="00413896" w:rsidRDefault="004D657B" w:rsidP="00156663">
            <w:pPr>
              <w:spacing w:before="40" w:after="40"/>
              <w:rPr>
                <w:b/>
                <w:noProof/>
                <w:sz w:val="18"/>
                <w:szCs w:val="18"/>
                <w:lang w:val="es-ES"/>
              </w:rPr>
            </w:pPr>
            <w:r w:rsidRPr="00413896">
              <w:rPr>
                <w:b/>
                <w:noProof/>
                <w:sz w:val="18"/>
                <w:szCs w:val="18"/>
                <w:lang w:val="es-ES"/>
              </w:rPr>
              <w:t>Alquiler de oficina</w:t>
            </w:r>
          </w:p>
        </w:tc>
        <w:tc>
          <w:tcPr>
            <w:tcW w:w="1701" w:type="dxa"/>
          </w:tcPr>
          <w:p w14:paraId="0F5221F1" w14:textId="77777777" w:rsidR="006B6C1C" w:rsidRPr="00413896" w:rsidRDefault="004D657B" w:rsidP="00156663">
            <w:pPr>
              <w:spacing w:before="40" w:after="40"/>
              <w:rPr>
                <w:noProof/>
                <w:sz w:val="18"/>
                <w:szCs w:val="18"/>
                <w:lang w:val="es-ES"/>
              </w:rPr>
            </w:pPr>
            <w:r w:rsidRPr="00413896">
              <w:rPr>
                <w:noProof/>
                <w:sz w:val="18"/>
                <w:szCs w:val="18"/>
                <w:lang w:val="es-ES"/>
              </w:rPr>
              <w:t>Mes</w:t>
            </w:r>
          </w:p>
        </w:tc>
        <w:tc>
          <w:tcPr>
            <w:tcW w:w="1559" w:type="dxa"/>
          </w:tcPr>
          <w:p w14:paraId="5CECC96B" w14:textId="77777777" w:rsidR="006B6C1C" w:rsidRPr="00413896" w:rsidRDefault="004D657B" w:rsidP="00156663">
            <w:pPr>
              <w:spacing w:before="40" w:after="40"/>
              <w:rPr>
                <w:noProof/>
                <w:sz w:val="18"/>
                <w:szCs w:val="18"/>
                <w:lang w:val="es-ES"/>
              </w:rPr>
            </w:pPr>
            <w:r w:rsidRPr="00413896">
              <w:rPr>
                <w:noProof/>
                <w:sz w:val="18"/>
                <w:szCs w:val="18"/>
                <w:lang w:val="es-ES"/>
              </w:rPr>
              <w:t>Suma global</w:t>
            </w:r>
          </w:p>
        </w:tc>
        <w:tc>
          <w:tcPr>
            <w:tcW w:w="1843" w:type="dxa"/>
          </w:tcPr>
          <w:p w14:paraId="02F7EC2C" w14:textId="77777777" w:rsidR="006B6C1C" w:rsidRPr="00413896" w:rsidRDefault="006B6C1C" w:rsidP="00156663">
            <w:pPr>
              <w:spacing w:before="40" w:after="40"/>
              <w:rPr>
                <w:noProof/>
                <w:sz w:val="18"/>
                <w:szCs w:val="18"/>
                <w:lang w:val="es-ES"/>
              </w:rPr>
            </w:pPr>
          </w:p>
        </w:tc>
        <w:tc>
          <w:tcPr>
            <w:tcW w:w="1559" w:type="dxa"/>
          </w:tcPr>
          <w:p w14:paraId="7C2C0B21" w14:textId="77777777" w:rsidR="006B6C1C" w:rsidRPr="00413896" w:rsidRDefault="006B6C1C" w:rsidP="00156663">
            <w:pPr>
              <w:spacing w:before="40" w:after="40"/>
              <w:rPr>
                <w:noProof/>
                <w:sz w:val="18"/>
                <w:szCs w:val="18"/>
                <w:lang w:val="es-ES"/>
              </w:rPr>
            </w:pPr>
          </w:p>
        </w:tc>
        <w:tc>
          <w:tcPr>
            <w:tcW w:w="1559" w:type="dxa"/>
          </w:tcPr>
          <w:p w14:paraId="40B3E534" w14:textId="77777777" w:rsidR="006B6C1C" w:rsidRPr="00413896" w:rsidRDefault="00F10870" w:rsidP="00156663">
            <w:pPr>
              <w:spacing w:before="40" w:after="40"/>
              <w:rPr>
                <w:noProof/>
                <w:sz w:val="18"/>
                <w:szCs w:val="18"/>
                <w:lang w:val="es-ES"/>
              </w:rPr>
            </w:pPr>
            <w:r w:rsidRPr="00413896">
              <w:rPr>
                <w:noProof/>
                <w:sz w:val="18"/>
                <w:szCs w:val="18"/>
                <w:lang w:val="es-ES"/>
              </w:rPr>
              <w:t>_____________</w:t>
            </w:r>
          </w:p>
        </w:tc>
        <w:tc>
          <w:tcPr>
            <w:tcW w:w="1636" w:type="dxa"/>
          </w:tcPr>
          <w:p w14:paraId="506CE22B" w14:textId="77777777" w:rsidR="006B6C1C" w:rsidRPr="00413896" w:rsidRDefault="006B6C1C" w:rsidP="00156663">
            <w:pPr>
              <w:spacing w:before="40" w:after="40"/>
              <w:rPr>
                <w:noProof/>
                <w:sz w:val="18"/>
                <w:szCs w:val="18"/>
                <w:lang w:val="es-ES"/>
              </w:rPr>
            </w:pPr>
          </w:p>
        </w:tc>
      </w:tr>
      <w:tr w:rsidR="004F310F" w:rsidRPr="00413896" w14:paraId="3CA993C8" w14:textId="77777777" w:rsidTr="00F10870">
        <w:tc>
          <w:tcPr>
            <w:tcW w:w="539" w:type="dxa"/>
            <w:vAlign w:val="center"/>
          </w:tcPr>
          <w:p w14:paraId="7441158C" w14:textId="77777777" w:rsidR="006B6C1C" w:rsidRPr="00413896" w:rsidRDefault="00F10870" w:rsidP="00F10870">
            <w:pPr>
              <w:spacing w:before="40" w:after="40"/>
              <w:jc w:val="center"/>
              <w:rPr>
                <w:noProof/>
                <w:sz w:val="18"/>
                <w:szCs w:val="18"/>
                <w:lang w:val="es-ES"/>
              </w:rPr>
            </w:pPr>
            <w:r w:rsidRPr="00413896">
              <w:rPr>
                <w:noProof/>
                <w:sz w:val="18"/>
                <w:szCs w:val="18"/>
                <w:lang w:val="es-ES"/>
              </w:rPr>
              <w:t>__</w:t>
            </w:r>
          </w:p>
        </w:tc>
        <w:tc>
          <w:tcPr>
            <w:tcW w:w="3822" w:type="dxa"/>
          </w:tcPr>
          <w:p w14:paraId="7FE481FC" w14:textId="77777777" w:rsidR="006B6C1C" w:rsidRPr="00413896" w:rsidRDefault="006B6C1C" w:rsidP="00156663">
            <w:pPr>
              <w:spacing w:before="40" w:after="40"/>
              <w:rPr>
                <w:b/>
                <w:noProof/>
                <w:sz w:val="18"/>
                <w:szCs w:val="18"/>
                <w:lang w:val="es-ES"/>
              </w:rPr>
            </w:pPr>
            <w:r w:rsidRPr="00413896">
              <w:rPr>
                <w:b/>
                <w:noProof/>
                <w:sz w:val="18"/>
                <w:szCs w:val="18"/>
                <w:lang w:val="es-ES"/>
              </w:rPr>
              <w:t>…</w:t>
            </w:r>
          </w:p>
        </w:tc>
        <w:tc>
          <w:tcPr>
            <w:tcW w:w="1701" w:type="dxa"/>
          </w:tcPr>
          <w:p w14:paraId="7C5B9090" w14:textId="77777777" w:rsidR="006B6C1C" w:rsidRPr="00413896" w:rsidRDefault="006B6C1C" w:rsidP="00156663">
            <w:pPr>
              <w:spacing w:before="40" w:after="40"/>
              <w:rPr>
                <w:noProof/>
                <w:sz w:val="18"/>
                <w:szCs w:val="18"/>
                <w:lang w:val="es-ES"/>
              </w:rPr>
            </w:pPr>
            <w:r w:rsidRPr="00413896">
              <w:rPr>
                <w:noProof/>
                <w:sz w:val="18"/>
                <w:szCs w:val="18"/>
                <w:lang w:val="es-ES"/>
              </w:rPr>
              <w:t>______________</w:t>
            </w:r>
          </w:p>
        </w:tc>
        <w:tc>
          <w:tcPr>
            <w:tcW w:w="1559" w:type="dxa"/>
          </w:tcPr>
          <w:p w14:paraId="5FC5D36E" w14:textId="77777777" w:rsidR="006B6C1C" w:rsidRPr="00413896" w:rsidRDefault="006B6C1C" w:rsidP="00156663">
            <w:pPr>
              <w:spacing w:before="40" w:after="40"/>
              <w:rPr>
                <w:noProof/>
                <w:sz w:val="18"/>
                <w:szCs w:val="18"/>
                <w:lang w:val="es-ES"/>
              </w:rPr>
            </w:pPr>
            <w:r w:rsidRPr="00413896">
              <w:rPr>
                <w:noProof/>
                <w:sz w:val="18"/>
                <w:szCs w:val="18"/>
                <w:lang w:val="es-ES"/>
              </w:rPr>
              <w:t>_____________</w:t>
            </w:r>
          </w:p>
        </w:tc>
        <w:tc>
          <w:tcPr>
            <w:tcW w:w="1843" w:type="dxa"/>
          </w:tcPr>
          <w:p w14:paraId="434D0B30" w14:textId="77777777" w:rsidR="006B6C1C" w:rsidRPr="00413896" w:rsidRDefault="006B6C1C" w:rsidP="00156663">
            <w:pPr>
              <w:spacing w:before="40" w:after="40"/>
              <w:rPr>
                <w:noProof/>
                <w:sz w:val="18"/>
                <w:szCs w:val="18"/>
                <w:lang w:val="es-ES"/>
              </w:rPr>
            </w:pPr>
          </w:p>
        </w:tc>
        <w:tc>
          <w:tcPr>
            <w:tcW w:w="1559" w:type="dxa"/>
          </w:tcPr>
          <w:p w14:paraId="7DB2FD4F" w14:textId="77777777" w:rsidR="006B6C1C" w:rsidRPr="00413896" w:rsidRDefault="006B6C1C" w:rsidP="00156663">
            <w:pPr>
              <w:spacing w:before="40" w:after="40"/>
              <w:rPr>
                <w:noProof/>
                <w:sz w:val="18"/>
                <w:szCs w:val="18"/>
                <w:lang w:val="es-ES"/>
              </w:rPr>
            </w:pPr>
          </w:p>
        </w:tc>
        <w:tc>
          <w:tcPr>
            <w:tcW w:w="1559" w:type="dxa"/>
          </w:tcPr>
          <w:p w14:paraId="56ACCDD6" w14:textId="77777777" w:rsidR="006B6C1C" w:rsidRPr="00413896" w:rsidRDefault="00F10870" w:rsidP="00156663">
            <w:pPr>
              <w:spacing w:before="40" w:after="40"/>
              <w:rPr>
                <w:noProof/>
                <w:sz w:val="18"/>
                <w:szCs w:val="18"/>
                <w:lang w:val="es-ES"/>
              </w:rPr>
            </w:pPr>
            <w:r w:rsidRPr="00413896">
              <w:rPr>
                <w:noProof/>
                <w:sz w:val="18"/>
                <w:szCs w:val="18"/>
                <w:lang w:val="es-ES"/>
              </w:rPr>
              <w:t>_____________</w:t>
            </w:r>
          </w:p>
        </w:tc>
        <w:tc>
          <w:tcPr>
            <w:tcW w:w="1636" w:type="dxa"/>
          </w:tcPr>
          <w:p w14:paraId="3E617A9C" w14:textId="77777777" w:rsidR="006B6C1C" w:rsidRPr="00413896" w:rsidRDefault="006B6C1C" w:rsidP="00156663">
            <w:pPr>
              <w:spacing w:before="40" w:after="40"/>
              <w:rPr>
                <w:noProof/>
                <w:sz w:val="18"/>
                <w:szCs w:val="18"/>
                <w:lang w:val="es-ES"/>
              </w:rPr>
            </w:pPr>
          </w:p>
        </w:tc>
      </w:tr>
      <w:tr w:rsidR="004F310F" w:rsidRPr="00413896" w14:paraId="28CB82F6" w14:textId="77777777" w:rsidTr="00077E14">
        <w:tc>
          <w:tcPr>
            <w:tcW w:w="539" w:type="dxa"/>
            <w:vAlign w:val="center"/>
          </w:tcPr>
          <w:p w14:paraId="509722B7" w14:textId="77777777" w:rsidR="006B6C1C" w:rsidRPr="00413896" w:rsidRDefault="00F10870" w:rsidP="00F10870">
            <w:pPr>
              <w:spacing w:before="40" w:after="40"/>
              <w:jc w:val="center"/>
              <w:rPr>
                <w:noProof/>
                <w:sz w:val="18"/>
                <w:szCs w:val="18"/>
                <w:lang w:val="es-ES"/>
              </w:rPr>
            </w:pPr>
            <w:r w:rsidRPr="00413896">
              <w:rPr>
                <w:noProof/>
                <w:sz w:val="18"/>
                <w:szCs w:val="18"/>
                <w:lang w:val="es-ES"/>
              </w:rPr>
              <w:t>__</w:t>
            </w:r>
          </w:p>
        </w:tc>
        <w:tc>
          <w:tcPr>
            <w:tcW w:w="3822" w:type="dxa"/>
            <w:vAlign w:val="center"/>
          </w:tcPr>
          <w:p w14:paraId="511BB61F" w14:textId="77777777" w:rsidR="006B6C1C" w:rsidRPr="00413896" w:rsidRDefault="004D657B" w:rsidP="00F26A9E">
            <w:pPr>
              <w:spacing w:before="40" w:after="40"/>
              <w:jc w:val="left"/>
              <w:rPr>
                <w:b/>
                <w:noProof/>
                <w:sz w:val="18"/>
                <w:szCs w:val="18"/>
                <w:lang w:val="es-ES"/>
              </w:rPr>
            </w:pPr>
            <w:r w:rsidRPr="00413896">
              <w:rPr>
                <w:b/>
                <w:noProof/>
                <w:sz w:val="18"/>
                <w:szCs w:val="18"/>
                <w:lang w:val="es-ES"/>
              </w:rPr>
              <w:t>Capacitación del personal del Cliente </w:t>
            </w:r>
            <w:r w:rsidRPr="00413896">
              <w:rPr>
                <w:b/>
                <w:noProof/>
                <w:sz w:val="18"/>
                <w:szCs w:val="18"/>
                <w:lang w:val="es-ES"/>
              </w:rPr>
              <w:noBreakHyphen/>
              <w:t> si se requiere en los TDR</w:t>
            </w:r>
          </w:p>
        </w:tc>
        <w:tc>
          <w:tcPr>
            <w:tcW w:w="1701" w:type="dxa"/>
            <w:vAlign w:val="center"/>
          </w:tcPr>
          <w:p w14:paraId="2F26B5D4" w14:textId="77777777" w:rsidR="006B6C1C" w:rsidRPr="00413896" w:rsidRDefault="004D657B" w:rsidP="00077E14">
            <w:pPr>
              <w:spacing w:before="40" w:after="40"/>
              <w:jc w:val="left"/>
              <w:rPr>
                <w:noProof/>
                <w:sz w:val="18"/>
                <w:szCs w:val="18"/>
                <w:lang w:val="es-ES"/>
              </w:rPr>
            </w:pPr>
            <w:r w:rsidRPr="00413896">
              <w:rPr>
                <w:noProof/>
                <w:sz w:val="18"/>
                <w:szCs w:val="18"/>
                <w:lang w:val="es-ES"/>
              </w:rPr>
              <w:t>Según TDR</w:t>
            </w:r>
          </w:p>
        </w:tc>
        <w:tc>
          <w:tcPr>
            <w:tcW w:w="1559" w:type="dxa"/>
            <w:vAlign w:val="center"/>
          </w:tcPr>
          <w:p w14:paraId="7B1A5570" w14:textId="77777777" w:rsidR="006B6C1C" w:rsidRPr="00413896" w:rsidRDefault="004D657B" w:rsidP="00077E14">
            <w:pPr>
              <w:spacing w:before="40" w:after="40"/>
              <w:jc w:val="left"/>
              <w:rPr>
                <w:noProof/>
                <w:sz w:val="18"/>
                <w:szCs w:val="18"/>
                <w:lang w:val="es-ES"/>
              </w:rPr>
            </w:pPr>
            <w:r w:rsidRPr="00413896">
              <w:rPr>
                <w:noProof/>
                <w:sz w:val="18"/>
                <w:szCs w:val="18"/>
                <w:lang w:val="es-ES"/>
              </w:rPr>
              <w:t>Suma global</w:t>
            </w:r>
          </w:p>
        </w:tc>
        <w:tc>
          <w:tcPr>
            <w:tcW w:w="1843" w:type="dxa"/>
            <w:vAlign w:val="center"/>
          </w:tcPr>
          <w:p w14:paraId="3C4C9835" w14:textId="77777777" w:rsidR="006B6C1C" w:rsidRPr="00413896" w:rsidRDefault="006B6C1C" w:rsidP="00F10870">
            <w:pPr>
              <w:spacing w:before="40" w:after="40"/>
              <w:jc w:val="center"/>
              <w:rPr>
                <w:noProof/>
                <w:sz w:val="18"/>
                <w:szCs w:val="18"/>
                <w:lang w:val="es-ES"/>
              </w:rPr>
            </w:pPr>
          </w:p>
        </w:tc>
        <w:tc>
          <w:tcPr>
            <w:tcW w:w="1559" w:type="dxa"/>
            <w:vAlign w:val="center"/>
          </w:tcPr>
          <w:p w14:paraId="61780018" w14:textId="77777777" w:rsidR="006B6C1C" w:rsidRPr="00413896" w:rsidRDefault="006B6C1C" w:rsidP="00F10870">
            <w:pPr>
              <w:spacing w:before="40" w:after="40"/>
              <w:jc w:val="center"/>
              <w:rPr>
                <w:noProof/>
                <w:sz w:val="18"/>
                <w:szCs w:val="18"/>
                <w:lang w:val="es-ES"/>
              </w:rPr>
            </w:pPr>
          </w:p>
        </w:tc>
        <w:tc>
          <w:tcPr>
            <w:tcW w:w="1559" w:type="dxa"/>
            <w:vAlign w:val="center"/>
          </w:tcPr>
          <w:p w14:paraId="53A88690" w14:textId="77777777" w:rsidR="006B6C1C" w:rsidRPr="00413896" w:rsidRDefault="00F10870" w:rsidP="00F10870">
            <w:pPr>
              <w:spacing w:before="40" w:after="40"/>
              <w:jc w:val="center"/>
              <w:rPr>
                <w:noProof/>
                <w:sz w:val="18"/>
                <w:szCs w:val="18"/>
                <w:lang w:val="es-ES"/>
              </w:rPr>
            </w:pPr>
            <w:r w:rsidRPr="00413896">
              <w:rPr>
                <w:noProof/>
                <w:sz w:val="18"/>
                <w:szCs w:val="18"/>
                <w:lang w:val="es-ES"/>
              </w:rPr>
              <w:t>_____________</w:t>
            </w:r>
          </w:p>
        </w:tc>
        <w:tc>
          <w:tcPr>
            <w:tcW w:w="1636" w:type="dxa"/>
            <w:vAlign w:val="center"/>
          </w:tcPr>
          <w:p w14:paraId="033F2718" w14:textId="77777777" w:rsidR="006B6C1C" w:rsidRPr="00413896" w:rsidRDefault="006B6C1C" w:rsidP="00F10870">
            <w:pPr>
              <w:spacing w:before="40" w:after="40"/>
              <w:jc w:val="center"/>
              <w:rPr>
                <w:noProof/>
                <w:sz w:val="18"/>
                <w:szCs w:val="18"/>
                <w:lang w:val="es-ES"/>
              </w:rPr>
            </w:pPr>
          </w:p>
        </w:tc>
      </w:tr>
      <w:tr w:rsidR="00F10870" w:rsidRPr="00413896" w14:paraId="49BACDE2" w14:textId="77777777" w:rsidTr="00156663">
        <w:tc>
          <w:tcPr>
            <w:tcW w:w="11023" w:type="dxa"/>
            <w:gridSpan w:val="6"/>
          </w:tcPr>
          <w:p w14:paraId="226BD689" w14:textId="77777777" w:rsidR="00F10870" w:rsidRPr="00413896" w:rsidRDefault="004D657B" w:rsidP="00F10870">
            <w:pPr>
              <w:spacing w:before="40" w:after="40"/>
              <w:jc w:val="right"/>
              <w:rPr>
                <w:b/>
                <w:noProof/>
                <w:sz w:val="18"/>
                <w:szCs w:val="18"/>
                <w:lang w:val="es-ES"/>
              </w:rPr>
            </w:pPr>
            <w:r w:rsidRPr="00413896">
              <w:rPr>
                <w:b/>
                <w:noProof/>
                <w:sz w:val="18"/>
                <w:szCs w:val="18"/>
                <w:lang w:val="es-ES"/>
              </w:rPr>
              <w:t>Costos Totales (excluyendo impuestos)</w:t>
            </w:r>
          </w:p>
        </w:tc>
        <w:tc>
          <w:tcPr>
            <w:tcW w:w="1559" w:type="dxa"/>
          </w:tcPr>
          <w:p w14:paraId="1E1214F9" w14:textId="77777777" w:rsidR="00F10870" w:rsidRPr="00413896" w:rsidRDefault="00F10870" w:rsidP="00156663">
            <w:pPr>
              <w:spacing w:before="40" w:after="40"/>
              <w:rPr>
                <w:noProof/>
                <w:sz w:val="18"/>
                <w:szCs w:val="18"/>
                <w:lang w:val="es-ES"/>
              </w:rPr>
            </w:pPr>
          </w:p>
        </w:tc>
        <w:tc>
          <w:tcPr>
            <w:tcW w:w="1636" w:type="dxa"/>
          </w:tcPr>
          <w:p w14:paraId="36BB47B5" w14:textId="77777777" w:rsidR="00F10870" w:rsidRPr="00413896" w:rsidRDefault="00F10870" w:rsidP="00156663">
            <w:pPr>
              <w:spacing w:before="40" w:after="40"/>
              <w:rPr>
                <w:noProof/>
                <w:sz w:val="18"/>
                <w:szCs w:val="18"/>
                <w:lang w:val="es-ES"/>
              </w:rPr>
            </w:pPr>
          </w:p>
        </w:tc>
      </w:tr>
    </w:tbl>
    <w:p w14:paraId="1E793CDB" w14:textId="77777777" w:rsidR="001A2B81" w:rsidRPr="00413896" w:rsidRDefault="001A2B81" w:rsidP="009E6438">
      <w:pPr>
        <w:rPr>
          <w:noProof/>
          <w:lang w:val="es-ES"/>
        </w:rPr>
      </w:pPr>
    </w:p>
    <w:p w14:paraId="2C206AA9" w14:textId="77777777" w:rsidR="00F10870" w:rsidRPr="00413896" w:rsidRDefault="00F10870">
      <w:pPr>
        <w:suppressAutoHyphens w:val="0"/>
        <w:overflowPunct/>
        <w:autoSpaceDE/>
        <w:autoSpaceDN/>
        <w:adjustRightInd/>
        <w:spacing w:after="0" w:line="240" w:lineRule="auto"/>
        <w:jc w:val="left"/>
        <w:textAlignment w:val="auto"/>
        <w:rPr>
          <w:noProof/>
          <w:lang w:val="es-ES"/>
        </w:rPr>
        <w:sectPr w:rsidR="00F10870" w:rsidRPr="00413896" w:rsidSect="003750C2">
          <w:headerReference w:type="default" r:id="rId31"/>
          <w:footnotePr>
            <w:numRestart w:val="eachSect"/>
          </w:footnotePr>
          <w:pgSz w:w="16838" w:h="11906" w:orient="landscape"/>
          <w:pgMar w:top="1418" w:right="1418" w:bottom="1418" w:left="1418" w:header="709" w:footer="709" w:gutter="0"/>
          <w:cols w:space="708"/>
          <w:docGrid w:linePitch="360"/>
        </w:sectPr>
      </w:pPr>
    </w:p>
    <w:p w14:paraId="72A8ABB6" w14:textId="77777777" w:rsidR="00E7124C" w:rsidRPr="00413896" w:rsidRDefault="004D657B" w:rsidP="00DF62BF">
      <w:pPr>
        <w:pStyle w:val="TITLESECTION"/>
        <w:rPr>
          <w:noProof/>
          <w:lang w:val="es-ES"/>
        </w:rPr>
      </w:pPr>
      <w:bookmarkStart w:id="45" w:name="_Toc22313560"/>
      <w:r w:rsidRPr="00413896">
        <w:rPr>
          <w:noProof/>
          <w:lang w:val="es-ES"/>
        </w:rPr>
        <w:lastRenderedPageBreak/>
        <w:t>Sección</w:t>
      </w:r>
      <w:r w:rsidR="00F10870" w:rsidRPr="00413896">
        <w:rPr>
          <w:noProof/>
          <w:lang w:val="es-ES"/>
        </w:rPr>
        <w:t xml:space="preserve"> </w:t>
      </w:r>
      <w:r w:rsidR="007422E9" w:rsidRPr="00413896">
        <w:rPr>
          <w:noProof/>
          <w:lang w:val="es-ES"/>
        </w:rPr>
        <w:t xml:space="preserve">V </w:t>
      </w:r>
      <w:r w:rsidR="00F10870" w:rsidRPr="00413896">
        <w:rPr>
          <w:noProof/>
          <w:lang w:val="es-ES"/>
        </w:rPr>
        <w:t>–</w:t>
      </w:r>
      <w:r w:rsidR="00DF62BF" w:rsidRPr="00413896">
        <w:rPr>
          <w:noProof/>
          <w:lang w:val="es-ES"/>
        </w:rPr>
        <w:t xml:space="preserve"> </w:t>
      </w:r>
      <w:r w:rsidRPr="00413896">
        <w:rPr>
          <w:noProof/>
          <w:lang w:val="es-ES"/>
        </w:rPr>
        <w:t>Criterios de Elegibilidad</w:t>
      </w:r>
      <w:bookmarkEnd w:id="45"/>
    </w:p>
    <w:p w14:paraId="4BD0488C" w14:textId="77777777" w:rsidR="00F10870" w:rsidRPr="00413896" w:rsidRDefault="004D657B" w:rsidP="00077E14">
      <w:pPr>
        <w:jc w:val="center"/>
        <w:rPr>
          <w:b/>
          <w:noProof/>
          <w:lang w:val="es-ES"/>
        </w:rPr>
      </w:pPr>
      <w:r w:rsidRPr="00413896">
        <w:rPr>
          <w:b/>
          <w:noProof/>
          <w:lang w:val="es-ES"/>
        </w:rPr>
        <w:t>Elegibilidad para contratos financiados por la AFD</w:t>
      </w:r>
    </w:p>
    <w:p w14:paraId="107BFE33" w14:textId="77777777" w:rsidR="001A0500" w:rsidRPr="0078749F" w:rsidRDefault="001A0500" w:rsidP="001A0500">
      <w:pPr>
        <w:pStyle w:val="Formulaire2"/>
        <w:spacing w:line="240" w:lineRule="auto"/>
        <w:jc w:val="both"/>
        <w:rPr>
          <w:b w:val="0"/>
          <w:i/>
          <w:noProof/>
          <w:sz w:val="20"/>
          <w:highlight w:val="yellow"/>
          <w:lang w:val="es-ES"/>
        </w:rPr>
      </w:pPr>
      <w:r w:rsidRPr="0078749F">
        <w:rPr>
          <w:b w:val="0"/>
          <w:i/>
          <w:noProof/>
          <w:sz w:val="20"/>
          <w:highlight w:val="yellow"/>
          <w:lang w:val="es-ES"/>
        </w:rPr>
        <w:t xml:space="preserve">[El contenido de la </w:t>
      </w:r>
      <w:r>
        <w:rPr>
          <w:b w:val="0"/>
          <w:i/>
          <w:noProof/>
          <w:sz w:val="20"/>
          <w:highlight w:val="yellow"/>
          <w:lang w:val="es-ES"/>
        </w:rPr>
        <w:t>Sección V - Criteros de Elegibilidad</w:t>
      </w:r>
      <w:r w:rsidRPr="0078749F">
        <w:rPr>
          <w:b w:val="0"/>
          <w:i/>
          <w:noProof/>
          <w:sz w:val="20"/>
          <w:highlight w:val="yellow"/>
          <w:lang w:val="es-ES"/>
        </w:rPr>
        <w:t xml:space="preserve"> depende de la fecha de firma del </w:t>
      </w:r>
      <w:r>
        <w:rPr>
          <w:b w:val="0"/>
          <w:i/>
          <w:noProof/>
          <w:sz w:val="20"/>
          <w:highlight w:val="yellow"/>
          <w:lang w:val="es-ES"/>
        </w:rPr>
        <w:t xml:space="preserve">Convenio de Financiamieto de la AFD </w:t>
      </w:r>
      <w:r w:rsidRPr="0078749F">
        <w:rPr>
          <w:b w:val="0"/>
          <w:i/>
          <w:noProof/>
          <w:sz w:val="20"/>
          <w:highlight w:val="yellow"/>
          <w:lang w:val="es-ES"/>
        </w:rPr>
        <w:t xml:space="preserve"> </w:t>
      </w:r>
      <w:r>
        <w:rPr>
          <w:b w:val="0"/>
          <w:i/>
          <w:noProof/>
          <w:sz w:val="20"/>
          <w:highlight w:val="yellow"/>
          <w:lang w:val="es-ES"/>
        </w:rPr>
        <w:t>que cubre total o parcialmente la financia</w:t>
      </w:r>
      <w:r w:rsidRPr="0078749F">
        <w:rPr>
          <w:b w:val="0"/>
          <w:i/>
          <w:noProof/>
          <w:sz w:val="20"/>
          <w:highlight w:val="yellow"/>
          <w:lang w:val="es-ES"/>
        </w:rPr>
        <w:t xml:space="preserve">ción </w:t>
      </w:r>
      <w:r>
        <w:rPr>
          <w:b w:val="0"/>
          <w:i/>
          <w:noProof/>
          <w:sz w:val="20"/>
          <w:highlight w:val="yellow"/>
          <w:lang w:val="es-ES"/>
        </w:rPr>
        <w:t xml:space="preserve">de este Contrato. </w:t>
      </w:r>
    </w:p>
    <w:p w14:paraId="7FD3AE1C" w14:textId="77777777" w:rsidR="001A0500" w:rsidRPr="0078749F" w:rsidRDefault="001A0500" w:rsidP="001A0500">
      <w:pPr>
        <w:pStyle w:val="Formulaire2"/>
        <w:numPr>
          <w:ilvl w:val="0"/>
          <w:numId w:val="82"/>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antes del 1 de febrero de 2024, la Autoridad Contratante seleccionará el texto de la </w:t>
      </w:r>
      <w:r w:rsidRPr="0078749F">
        <w:rPr>
          <w:b w:val="0"/>
          <w:i/>
          <w:noProof/>
          <w:sz w:val="20"/>
          <w:highlight w:val="yellow"/>
          <w:lang w:val="es-419"/>
        </w:rPr>
        <w:t>OPCIÓN</w:t>
      </w:r>
      <w:r>
        <w:rPr>
          <w:b w:val="0"/>
          <w:i/>
          <w:noProof/>
          <w:sz w:val="20"/>
          <w:highlight w:val="yellow"/>
          <w:lang w:val="es-419"/>
        </w:rPr>
        <w:t xml:space="preserve"> A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B; </w:t>
      </w:r>
    </w:p>
    <w:p w14:paraId="76CB623A" w14:textId="77777777" w:rsidR="001A0500" w:rsidRPr="0078749F" w:rsidRDefault="001A0500" w:rsidP="001A0500">
      <w:pPr>
        <w:pStyle w:val="Formulaire2"/>
        <w:numPr>
          <w:ilvl w:val="0"/>
          <w:numId w:val="82"/>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 partir del 1 de febrero de 2024 </w:t>
      </w:r>
      <w:r w:rsidRPr="0078749F">
        <w:rPr>
          <w:b w:val="0"/>
          <w:i/>
          <w:noProof/>
          <w:sz w:val="20"/>
          <w:highlight w:val="yellow"/>
          <w:lang w:val="es-419"/>
        </w:rPr>
        <w:t>inclu</w:t>
      </w:r>
      <w:r>
        <w:rPr>
          <w:b w:val="0"/>
          <w:i/>
          <w:noProof/>
          <w:sz w:val="20"/>
          <w:highlight w:val="yellow"/>
          <w:lang w:val="es-419"/>
        </w:rPr>
        <w:t>í</w:t>
      </w:r>
      <w:r w:rsidRPr="0078749F">
        <w:rPr>
          <w:b w:val="0"/>
          <w:i/>
          <w:noProof/>
          <w:sz w:val="20"/>
          <w:highlight w:val="yellow"/>
          <w:lang w:val="es-419"/>
        </w:rPr>
        <w:t>do</w:t>
      </w:r>
      <w:r>
        <w:rPr>
          <w:b w:val="0"/>
          <w:i/>
          <w:noProof/>
          <w:sz w:val="20"/>
          <w:highlight w:val="yellow"/>
          <w:lang w:val="es-419"/>
        </w:rPr>
        <w:t xml:space="preserve">, la Autoridad Contratante seleccionará el texto de la </w:t>
      </w:r>
      <w:r w:rsidRPr="0078749F">
        <w:rPr>
          <w:b w:val="0"/>
          <w:i/>
          <w:noProof/>
          <w:sz w:val="20"/>
          <w:highlight w:val="yellow"/>
          <w:lang w:val="es-419"/>
        </w:rPr>
        <w:t>OPCIÓN</w:t>
      </w:r>
      <w:r>
        <w:rPr>
          <w:b w:val="0"/>
          <w:i/>
          <w:noProof/>
          <w:sz w:val="20"/>
          <w:highlight w:val="yellow"/>
          <w:lang w:val="es-419"/>
        </w:rPr>
        <w:t xml:space="preserve"> B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A. </w:t>
      </w:r>
      <w:r w:rsidRPr="0078749F">
        <w:rPr>
          <w:b w:val="0"/>
          <w:i/>
          <w:noProof/>
          <w:sz w:val="20"/>
          <w:highlight w:val="yellow"/>
          <w:lang w:val="es-419"/>
        </w:rPr>
        <w:t>]</w:t>
      </w:r>
    </w:p>
    <w:p w14:paraId="73844739" w14:textId="77777777" w:rsidR="001A0500" w:rsidRDefault="001A0500" w:rsidP="001A0500">
      <w:pPr>
        <w:pStyle w:val="Formulaire2"/>
        <w:spacing w:line="240" w:lineRule="auto"/>
        <w:jc w:val="both"/>
        <w:rPr>
          <w:b w:val="0"/>
          <w:i/>
          <w:noProof/>
          <w:sz w:val="20"/>
          <w:highlight w:val="yellow"/>
          <w:lang w:val="es-419"/>
        </w:rPr>
      </w:pPr>
    </w:p>
    <w:p w14:paraId="34AD5529" w14:textId="77777777" w:rsidR="001A0500" w:rsidRPr="0078749F" w:rsidRDefault="001A0500" w:rsidP="001A0500">
      <w:pPr>
        <w:pStyle w:val="Formulaire2"/>
        <w:spacing w:line="240" w:lineRule="auto"/>
        <w:jc w:val="both"/>
        <w:rPr>
          <w:i/>
          <w:noProof/>
          <w:sz w:val="20"/>
          <w:lang w:val="es-419"/>
        </w:rPr>
      </w:pPr>
    </w:p>
    <w:p w14:paraId="78A8DEAE" w14:textId="77777777" w:rsidR="001A0500" w:rsidRDefault="001A0500" w:rsidP="001A0500">
      <w:pPr>
        <w:rPr>
          <w:b/>
          <w:i/>
          <w:noProof/>
          <w:lang w:val="es-419"/>
        </w:rPr>
      </w:pPr>
      <w:r w:rsidRPr="0078749F">
        <w:rPr>
          <w:b/>
          <w:i/>
          <w:noProof/>
          <w:highlight w:val="yellow"/>
          <w:lang w:val="es-419"/>
        </w:rPr>
        <w:t xml:space="preserve">[OPCIÓN A – Versión a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w:t>
      </w:r>
      <w:r w:rsidRPr="0078749F">
        <w:rPr>
          <w:b/>
          <w:i/>
          <w:noProof/>
          <w:highlight w:val="yellow"/>
          <w:lang w:val="es-419"/>
        </w:rPr>
        <w:t>ontrato financiado</w:t>
      </w:r>
      <w:r>
        <w:rPr>
          <w:b/>
          <w:i/>
          <w:noProof/>
          <w:highlight w:val="yellow"/>
          <w:lang w:val="es-419"/>
        </w:rPr>
        <w:t xml:space="preserve"> po</w:t>
      </w:r>
      <w:r w:rsidRPr="0078749F">
        <w:rPr>
          <w:b/>
          <w:i/>
          <w:noProof/>
          <w:highlight w:val="yellow"/>
          <w:lang w:val="es-419"/>
        </w:rPr>
        <w:t>r un Convenio de Financiamiento firmado antes del 1 de febrero de 2024</w:t>
      </w:r>
      <w:r>
        <w:rPr>
          <w:b/>
          <w:i/>
          <w:noProof/>
          <w:lang w:val="es-419"/>
        </w:rPr>
        <w:t xml:space="preserve">. </w:t>
      </w:r>
    </w:p>
    <w:p w14:paraId="0173C2C9" w14:textId="77777777" w:rsidR="00077E14" w:rsidRPr="00413896" w:rsidRDefault="001A0500" w:rsidP="001A0500">
      <w:pPr>
        <w:jc w:val="center"/>
        <w:rPr>
          <w:b/>
          <w:noProof/>
          <w:lang w:val="es-ES"/>
        </w:rPr>
      </w:pPr>
      <w:r w:rsidRPr="0078749F">
        <w:rPr>
          <w:i/>
          <w:noProof/>
          <w:highlight w:val="yellow"/>
          <w:lang w:val="es-419"/>
        </w:rPr>
        <w:t>(En caso contrario, elimin</w:t>
      </w:r>
      <w:r>
        <w:rPr>
          <w:i/>
          <w:noProof/>
          <w:highlight w:val="yellow"/>
          <w:lang w:val="es-419"/>
        </w:rPr>
        <w:t>ar</w:t>
      </w:r>
      <w:r w:rsidRPr="0078749F">
        <w:rPr>
          <w:i/>
          <w:noProof/>
          <w:highlight w:val="yellow"/>
          <w:lang w:val="es-419"/>
        </w:rPr>
        <w:t xml:space="preserve"> esta parte y manten</w:t>
      </w:r>
      <w:r>
        <w:rPr>
          <w:i/>
          <w:noProof/>
          <w:highlight w:val="yellow"/>
          <w:lang w:val="es-419"/>
        </w:rPr>
        <w:t>er</w:t>
      </w:r>
      <w:r w:rsidRPr="0078749F">
        <w:rPr>
          <w:i/>
          <w:noProof/>
          <w:highlight w:val="yellow"/>
          <w:lang w:val="es-419"/>
        </w:rPr>
        <w:t xml:space="preserve"> solo la OPCIÓN B a continuación)</w:t>
      </w:r>
    </w:p>
    <w:p w14:paraId="51043903" w14:textId="77777777" w:rsidR="00F10870" w:rsidRPr="00413896" w:rsidRDefault="00BB38E9" w:rsidP="00BB38E9">
      <w:pPr>
        <w:pStyle w:val="Paragraphedeliste"/>
        <w:numPr>
          <w:ilvl w:val="0"/>
          <w:numId w:val="10"/>
        </w:numPr>
        <w:ind w:left="567" w:hanging="567"/>
        <w:contextualSpacing w:val="0"/>
        <w:rPr>
          <w:noProof/>
          <w:lang w:val="es-ES"/>
        </w:rPr>
      </w:pPr>
      <w:r w:rsidRPr="00413896">
        <w:rPr>
          <w:noProof/>
          <w:lang w:val="es-ES"/>
        </w:rPr>
        <w:t>Los financiamientos otorgados por la AFD a una Autoridad Contratante, no son atados desde el 1° de enero de 2002. Por consiguiente, salvo materiales o sectores sujetos a embargo de las Naciones Unidas, de la Unión Europea o de Francia, la AFD financia todos los bienes, obras, plantas, servicios de consultoría y servicios de no consultoría sin tomar en cuenta el país de origen del proveedor, contratista, subcontratista, consultor o subconsultor, así como los insumos o recursos utilizados en el proceso de realización. La Autoridad Contratante es el Comprador, Contratante o Cliente, según sea el caso, para la adquisición de bienes, obras, plantas, servicios de consultoría o servicios de no consultoría</w:t>
      </w:r>
      <w:r w:rsidR="00F10870" w:rsidRPr="00413896">
        <w:rPr>
          <w:noProof/>
          <w:lang w:val="es-ES"/>
        </w:rPr>
        <w:t xml:space="preserve">. </w:t>
      </w:r>
    </w:p>
    <w:p w14:paraId="2A0C1770" w14:textId="77777777" w:rsidR="00F10870" w:rsidRPr="00413896" w:rsidRDefault="00BB38E9" w:rsidP="007D4DFD">
      <w:pPr>
        <w:pStyle w:val="Paragraphedeliste"/>
        <w:numPr>
          <w:ilvl w:val="0"/>
          <w:numId w:val="10"/>
        </w:numPr>
        <w:ind w:left="567" w:hanging="567"/>
        <w:contextualSpacing w:val="0"/>
        <w:rPr>
          <w:noProof/>
          <w:lang w:val="es-ES"/>
        </w:rPr>
      </w:pPr>
      <w:r w:rsidRPr="00413896">
        <w:rPr>
          <w:noProof/>
          <w:lang w:val="es-ES"/>
        </w:rPr>
        <w:t>No pueden ser adjudicatario de un cont</w:t>
      </w:r>
      <w:r w:rsidR="00BA0154" w:rsidRPr="00413896">
        <w:rPr>
          <w:noProof/>
          <w:lang w:val="es-ES"/>
        </w:rPr>
        <w:t xml:space="preserve">rato financiado por la AFD las </w:t>
      </w:r>
      <w:r w:rsidR="007D4DFD" w:rsidRPr="00413896">
        <w:rPr>
          <w:noProof/>
          <w:lang w:val="es-ES"/>
        </w:rPr>
        <w:t>Personas</w:t>
      </w:r>
      <w:r w:rsidR="007D4DFD" w:rsidRPr="00413896">
        <w:rPr>
          <w:rStyle w:val="Appelnotedebasdep"/>
          <w:noProof/>
          <w:lang w:val="es-ES"/>
        </w:rPr>
        <w:footnoteReference w:id="30"/>
      </w:r>
      <w:r w:rsidRPr="00413896">
        <w:rPr>
          <w:noProof/>
          <w:lang w:val="es-ES"/>
        </w:rPr>
        <w:t xml:space="preserve"> (incluyendo todos los miembros de una Asociación en Participación, Consorcio o Asociación (APCA) y cualquiera de sus subcontratistas) que en la fecha de la entrega de una solicitud (para precalificar o expresar interés), oferta o propuesta o en la fecha de la adjudicación del contrato</w:t>
      </w:r>
      <w:r w:rsidR="00F10870" w:rsidRPr="00413896">
        <w:rPr>
          <w:noProof/>
          <w:lang w:val="es-ES"/>
        </w:rPr>
        <w:t>:</w:t>
      </w:r>
    </w:p>
    <w:p w14:paraId="2CEBDF7B" w14:textId="77777777" w:rsidR="00F10870" w:rsidRPr="00413896" w:rsidRDefault="00F10870" w:rsidP="00F10870">
      <w:pPr>
        <w:tabs>
          <w:tab w:val="left" w:pos="1134"/>
        </w:tabs>
        <w:ind w:left="1134" w:hanging="567"/>
        <w:rPr>
          <w:noProof/>
          <w:lang w:val="es-ES"/>
        </w:rPr>
      </w:pPr>
      <w:r w:rsidRPr="00413896">
        <w:rPr>
          <w:noProof/>
          <w:lang w:val="es-ES"/>
        </w:rPr>
        <w:t>2.1</w:t>
      </w:r>
      <w:r w:rsidRPr="00413896">
        <w:rPr>
          <w:noProof/>
          <w:lang w:val="es-ES"/>
        </w:rPr>
        <w:tab/>
      </w:r>
      <w:r w:rsidR="00BB38E9" w:rsidRPr="00413896">
        <w:rPr>
          <w:noProof/>
          <w:lang w:val="es-ES"/>
        </w:rPr>
        <w:t>Estar en o haber sido objeto de un procedimiento de quiebra, de liquidación, de administración judicial, de salvaguarda, de cesación de actividad o estar en cualquier otra situación análoga como consecuencia de un procedimiento del mismo tipo</w:t>
      </w:r>
      <w:r w:rsidRPr="00413896">
        <w:rPr>
          <w:noProof/>
          <w:lang w:val="es-ES"/>
        </w:rPr>
        <w:t>;</w:t>
      </w:r>
    </w:p>
    <w:p w14:paraId="6FE94992" w14:textId="77777777" w:rsidR="00F10870" w:rsidRPr="00413896" w:rsidRDefault="00F10870" w:rsidP="00F10870">
      <w:pPr>
        <w:tabs>
          <w:tab w:val="left" w:pos="1134"/>
        </w:tabs>
        <w:ind w:left="1134" w:hanging="567"/>
        <w:rPr>
          <w:noProof/>
          <w:lang w:val="es-ES"/>
        </w:rPr>
      </w:pPr>
      <w:r w:rsidRPr="00413896">
        <w:rPr>
          <w:noProof/>
          <w:lang w:val="es-ES"/>
        </w:rPr>
        <w:t>2.2</w:t>
      </w:r>
      <w:r w:rsidRPr="00413896">
        <w:rPr>
          <w:noProof/>
          <w:lang w:val="es-ES"/>
        </w:rPr>
        <w:tab/>
      </w:r>
      <w:r w:rsidR="00BB38E9" w:rsidRPr="00413896">
        <w:rPr>
          <w:noProof/>
          <w:lang w:val="es-ES"/>
        </w:rPr>
        <w:t>Hayan sido objeto</w:t>
      </w:r>
      <w:r w:rsidRPr="00413896">
        <w:rPr>
          <w:noProof/>
          <w:lang w:val="es-ES"/>
        </w:rPr>
        <w:t>:</w:t>
      </w:r>
    </w:p>
    <w:p w14:paraId="63B868B6" w14:textId="25DCA4C9" w:rsidR="00F10870" w:rsidRPr="00413896" w:rsidRDefault="00BB38E9" w:rsidP="00BB38E9">
      <w:pPr>
        <w:pStyle w:val="Paragraphedeliste"/>
        <w:numPr>
          <w:ilvl w:val="0"/>
          <w:numId w:val="11"/>
        </w:numPr>
        <w:ind w:left="1701" w:hanging="567"/>
        <w:contextualSpacing w:val="0"/>
        <w:rPr>
          <w:noProof/>
          <w:lang w:val="es-ES"/>
        </w:rPr>
      </w:pPr>
      <w:r w:rsidRPr="00413896">
        <w:rPr>
          <w:noProof/>
          <w:lang w:val="es-ES"/>
        </w:rPr>
        <w:t xml:space="preserve">de una condena pronunciada hace menos de cinco años mediante una sentencia en firme (res judicata) en el país de realización donde el contrato se implementa, por fraude, corrupción o cualquier delito cometido en el marco del proceso de adquisición o ejecución de un contrato, a no ser que presenten información complementaria que consideren útil transmitir en el marco de la Declaración de Integridad, que permita estimar que esta condena no es pertinente en el marco </w:t>
      </w:r>
      <w:r w:rsidR="00BD7ED2" w:rsidRPr="00413896">
        <w:rPr>
          <w:noProof/>
          <w:lang w:val="es-ES"/>
        </w:rPr>
        <w:t xml:space="preserve">del </w:t>
      </w:r>
      <w:r w:rsidR="001A0500">
        <w:rPr>
          <w:noProof/>
          <w:lang w:val="es-ES"/>
        </w:rPr>
        <w:t>c</w:t>
      </w:r>
      <w:r w:rsidR="00BD7ED2" w:rsidRPr="00413896">
        <w:rPr>
          <w:noProof/>
          <w:lang w:val="es-ES"/>
        </w:rPr>
        <w:t>ontrato</w:t>
      </w:r>
      <w:r w:rsidR="00F10870" w:rsidRPr="00413896">
        <w:rPr>
          <w:noProof/>
          <w:lang w:val="es-ES"/>
        </w:rPr>
        <w:t>;</w:t>
      </w:r>
    </w:p>
    <w:p w14:paraId="349605EE" w14:textId="1CAA6B12" w:rsidR="00F10870" w:rsidRPr="00413896" w:rsidRDefault="00BB38E9" w:rsidP="00BA76FF">
      <w:pPr>
        <w:pStyle w:val="Paragraphedeliste"/>
        <w:numPr>
          <w:ilvl w:val="0"/>
          <w:numId w:val="11"/>
        </w:numPr>
        <w:ind w:left="1701" w:hanging="567"/>
        <w:contextualSpacing w:val="0"/>
        <w:rPr>
          <w:noProof/>
          <w:lang w:val="es-ES"/>
        </w:rPr>
      </w:pPr>
      <w:r w:rsidRPr="00413896">
        <w:rPr>
          <w:noProof/>
          <w:lang w:val="es-ES"/>
        </w:rPr>
        <w:t xml:space="preserve">de una sanción administrativa pronunciada hace menos de cinco años por la Unión Europea o las autoridades competentes del país donde </w:t>
      </w:r>
      <w:r w:rsidR="00BA76FF" w:rsidRPr="00413896">
        <w:rPr>
          <w:noProof/>
          <w:lang w:val="es-ES"/>
        </w:rPr>
        <w:t>están constituidos</w:t>
      </w:r>
      <w:r w:rsidRPr="00413896">
        <w:rPr>
          <w:noProof/>
          <w:lang w:val="es-ES"/>
        </w:rPr>
        <w:t>, por fraude, corrupción o cualquier delito cometido en el marco del proceso de adquisición o ejecución de un contrato, a no ser que presente</w:t>
      </w:r>
      <w:r w:rsidR="00BA76FF" w:rsidRPr="00413896">
        <w:rPr>
          <w:noProof/>
          <w:lang w:val="es-ES"/>
        </w:rPr>
        <w:t>n</w:t>
      </w:r>
      <w:r w:rsidRPr="00413896">
        <w:rPr>
          <w:noProof/>
          <w:lang w:val="es-ES"/>
        </w:rPr>
        <w:t xml:space="preserve"> información complementaria que consideren útil transmitir en el marco de la Declaración de Integridad, que permita estimar que esta sanción no es pertinente en el marco </w:t>
      </w:r>
      <w:r w:rsidR="00BD7ED2" w:rsidRPr="00413896">
        <w:rPr>
          <w:noProof/>
          <w:lang w:val="es-ES"/>
        </w:rPr>
        <w:t xml:space="preserve">del </w:t>
      </w:r>
      <w:r w:rsidR="001A0500">
        <w:rPr>
          <w:noProof/>
          <w:lang w:val="es-ES"/>
        </w:rPr>
        <w:t>c</w:t>
      </w:r>
      <w:r w:rsidR="00BD7ED2" w:rsidRPr="00413896">
        <w:rPr>
          <w:noProof/>
          <w:lang w:val="es-ES"/>
        </w:rPr>
        <w:t>ontrato</w:t>
      </w:r>
      <w:r w:rsidR="00F10870" w:rsidRPr="00413896">
        <w:rPr>
          <w:noProof/>
          <w:lang w:val="es-ES"/>
        </w:rPr>
        <w:t>;</w:t>
      </w:r>
    </w:p>
    <w:p w14:paraId="7A6E3FF1" w14:textId="77777777" w:rsidR="00F10870" w:rsidRPr="00413896" w:rsidRDefault="00BB38E9" w:rsidP="00BB38E9">
      <w:pPr>
        <w:pStyle w:val="Paragraphedeliste"/>
        <w:numPr>
          <w:ilvl w:val="0"/>
          <w:numId w:val="11"/>
        </w:numPr>
        <w:ind w:left="1701" w:hanging="567"/>
        <w:contextualSpacing w:val="0"/>
        <w:rPr>
          <w:noProof/>
          <w:lang w:val="es-ES"/>
        </w:rPr>
      </w:pPr>
      <w:r w:rsidRPr="00413896">
        <w:rPr>
          <w:noProof/>
          <w:lang w:val="es-ES"/>
        </w:rPr>
        <w:lastRenderedPageBreak/>
        <w:t>de una condena pronunciada por una corte hace menos de cinco años que se considere una sentencia en firme (res judicata) por fraude, corrupción o cualquier otro delito cometido en el marco del proceso de adquisición o ejecución de un contrato financiado por la AFD</w:t>
      </w:r>
      <w:r w:rsidR="00F10870" w:rsidRPr="00413896">
        <w:rPr>
          <w:noProof/>
          <w:lang w:val="es-ES"/>
        </w:rPr>
        <w:t>;</w:t>
      </w:r>
    </w:p>
    <w:p w14:paraId="72980180" w14:textId="77777777" w:rsidR="00F10870" w:rsidRPr="00413896" w:rsidRDefault="00F10870" w:rsidP="00F10870">
      <w:pPr>
        <w:ind w:left="1134" w:hanging="567"/>
        <w:rPr>
          <w:noProof/>
          <w:lang w:val="es-ES"/>
        </w:rPr>
      </w:pPr>
      <w:r w:rsidRPr="00413896">
        <w:rPr>
          <w:noProof/>
          <w:lang w:val="es-ES"/>
        </w:rPr>
        <w:t>2.3</w:t>
      </w:r>
      <w:r w:rsidRPr="00413896">
        <w:rPr>
          <w:noProof/>
          <w:lang w:val="es-ES"/>
        </w:rPr>
        <w:tab/>
      </w:r>
      <w:r w:rsidR="00BB38E9" w:rsidRPr="00413896">
        <w:rPr>
          <w:noProof/>
          <w:lang w:val="es-ES"/>
        </w:rPr>
        <w:t>Figuran en las listas de las sanciones financieras adoptadas por las Naciones Unidas, la Unión Europea y/o Francia, en particular por concepto de lucha contra el financiamiento del terrorismo y contra los atentados a la paz y a la seguridad internacionales</w:t>
      </w:r>
      <w:r w:rsidRPr="00413896">
        <w:rPr>
          <w:noProof/>
          <w:lang w:val="es-ES"/>
        </w:rPr>
        <w:t>;</w:t>
      </w:r>
    </w:p>
    <w:p w14:paraId="4C7E7C91" w14:textId="77777777" w:rsidR="00F10870" w:rsidRPr="00413896" w:rsidRDefault="00F10870" w:rsidP="00F10870">
      <w:pPr>
        <w:ind w:left="1134" w:hanging="567"/>
        <w:rPr>
          <w:noProof/>
          <w:lang w:val="es-ES"/>
        </w:rPr>
      </w:pPr>
      <w:r w:rsidRPr="00413896">
        <w:rPr>
          <w:noProof/>
          <w:lang w:val="es-ES"/>
        </w:rPr>
        <w:t>2.4</w:t>
      </w:r>
      <w:r w:rsidRPr="00413896">
        <w:rPr>
          <w:noProof/>
          <w:lang w:val="es-ES"/>
        </w:rPr>
        <w:tab/>
      </w:r>
      <w:r w:rsidR="00BB38E9" w:rsidRPr="00413896">
        <w:rPr>
          <w:noProof/>
          <w:lang w:val="es-ES"/>
        </w:rPr>
        <w:t>Hayan sido objeto de una rescisión por causales atribuibles a ellos mismos en el transcurso de los últimos cinco años debido a un incumplimiento grave o persistente de sus obligaciones contractuales durante la ejecución de un contrato anterior, excepto si (i) esta rescisión fue objeto de una impugnación y (ii) la resolución del litigio está todavía en curso o no se ha confirmado una sentencia en contra de ellos</w:t>
      </w:r>
      <w:r w:rsidRPr="00413896">
        <w:rPr>
          <w:noProof/>
          <w:lang w:val="es-ES"/>
        </w:rPr>
        <w:t>;</w:t>
      </w:r>
    </w:p>
    <w:p w14:paraId="2B7DA443" w14:textId="77777777" w:rsidR="00F10870" w:rsidRPr="00413896" w:rsidRDefault="00F10870" w:rsidP="00F10870">
      <w:pPr>
        <w:ind w:left="1134" w:hanging="567"/>
        <w:rPr>
          <w:noProof/>
          <w:lang w:val="es-ES"/>
        </w:rPr>
      </w:pPr>
      <w:r w:rsidRPr="00413896">
        <w:rPr>
          <w:noProof/>
          <w:lang w:val="es-ES"/>
        </w:rPr>
        <w:t>2.5</w:t>
      </w:r>
      <w:r w:rsidRPr="00413896">
        <w:rPr>
          <w:noProof/>
          <w:lang w:val="es-ES"/>
        </w:rPr>
        <w:tab/>
      </w:r>
      <w:r w:rsidR="00BB38E9" w:rsidRPr="00413896">
        <w:rPr>
          <w:noProof/>
          <w:lang w:val="es-ES"/>
        </w:rPr>
        <w:t>No hayan cumplido con sus obligaciones respecto al pago de sus impuestos de acuerdo con las disposiciones legales del país donde están constituidos o con las mismas del país de la Autoridad Contratante</w:t>
      </w:r>
      <w:r w:rsidRPr="00413896">
        <w:rPr>
          <w:noProof/>
          <w:lang w:val="es-ES"/>
        </w:rPr>
        <w:t>;</w:t>
      </w:r>
    </w:p>
    <w:p w14:paraId="0E137329" w14:textId="77777777" w:rsidR="00F10870" w:rsidRPr="00413896" w:rsidRDefault="00F10870" w:rsidP="00F10870">
      <w:pPr>
        <w:ind w:left="1134" w:hanging="567"/>
        <w:rPr>
          <w:noProof/>
          <w:lang w:val="es-ES"/>
        </w:rPr>
      </w:pPr>
      <w:r w:rsidRPr="00413896">
        <w:rPr>
          <w:noProof/>
          <w:lang w:val="es-ES"/>
        </w:rPr>
        <w:t>2.6</w:t>
      </w:r>
      <w:r w:rsidRPr="00413896">
        <w:rPr>
          <w:noProof/>
          <w:lang w:val="es-ES"/>
        </w:rPr>
        <w:tab/>
      </w:r>
      <w:r w:rsidR="00BB38E9" w:rsidRPr="00413896">
        <w:rPr>
          <w:noProof/>
          <w:lang w:val="es-ES"/>
        </w:rPr>
        <w:t xml:space="preserve">Estén bajo el peso de una decisión de exclusión pronunciada por el Banco Mundial y por este concepto figuren en la lista publicada en la dirección electrónica </w:t>
      </w:r>
      <w:hyperlink r:id="rId32" w:history="1">
        <w:r w:rsidRPr="00413896">
          <w:rPr>
            <w:rStyle w:val="Lienhypertexte"/>
            <w:noProof/>
            <w:color w:val="auto"/>
            <w:lang w:val="es-ES"/>
          </w:rPr>
          <w:t>http://www.worldbank.org/debarr</w:t>
        </w:r>
      </w:hyperlink>
      <w:r w:rsidRPr="00413896">
        <w:rPr>
          <w:noProof/>
          <w:lang w:val="es-ES"/>
        </w:rPr>
        <w:t xml:space="preserve">, </w:t>
      </w:r>
      <w:r w:rsidR="00BB38E9" w:rsidRPr="00413896">
        <w:rPr>
          <w:noProof/>
          <w:lang w:val="es-ES"/>
        </w:rPr>
        <w:t>a no ser que presenten información complementaria que consideren útil transmitir en el marco de la Declaración de Integridad, que permita estimar que esta decisión de exclusión no es pertinente en el marco del proyecto financiado por la AFD</w:t>
      </w:r>
      <w:r w:rsidRPr="00413896">
        <w:rPr>
          <w:noProof/>
          <w:lang w:val="es-ES"/>
        </w:rPr>
        <w:t>;</w:t>
      </w:r>
    </w:p>
    <w:p w14:paraId="1B35B70D" w14:textId="77777777" w:rsidR="00F10870" w:rsidRPr="00413896" w:rsidRDefault="00F10870" w:rsidP="00F10870">
      <w:pPr>
        <w:ind w:left="1134" w:hanging="567"/>
        <w:rPr>
          <w:noProof/>
          <w:lang w:val="es-ES"/>
        </w:rPr>
      </w:pPr>
      <w:r w:rsidRPr="00413896">
        <w:rPr>
          <w:noProof/>
          <w:lang w:val="es-ES"/>
        </w:rPr>
        <w:t>2.7</w:t>
      </w:r>
      <w:r w:rsidRPr="00413896">
        <w:rPr>
          <w:noProof/>
          <w:lang w:val="es-ES"/>
        </w:rPr>
        <w:tab/>
      </w:r>
      <w:r w:rsidR="00BB38E9" w:rsidRPr="00413896">
        <w:rPr>
          <w:noProof/>
          <w:lang w:val="es-ES"/>
        </w:rPr>
        <w:t>Hayan producido falsos documentos o sean culpables de falsa(s) declaraci</w:t>
      </w:r>
      <w:r w:rsidR="00F60BD4" w:rsidRPr="00413896">
        <w:rPr>
          <w:noProof/>
          <w:lang w:val="es-ES"/>
        </w:rPr>
        <w:t>ó</w:t>
      </w:r>
      <w:r w:rsidR="00BB38E9" w:rsidRPr="00413896">
        <w:rPr>
          <w:noProof/>
          <w:lang w:val="es-ES"/>
        </w:rPr>
        <w:t>n</w:t>
      </w:r>
      <w:r w:rsidR="00F60BD4" w:rsidRPr="00413896">
        <w:rPr>
          <w:noProof/>
          <w:lang w:val="es-ES"/>
        </w:rPr>
        <w:t>(e</w:t>
      </w:r>
      <w:r w:rsidR="00BB38E9" w:rsidRPr="00413896">
        <w:rPr>
          <w:noProof/>
          <w:lang w:val="es-ES"/>
        </w:rPr>
        <w:t>s) al proporcionar los datos exigidos por la Autoridad Contratante en el marco del presente proceso de adquisición y adjudicación del contrato</w:t>
      </w:r>
      <w:r w:rsidRPr="00413896">
        <w:rPr>
          <w:noProof/>
          <w:lang w:val="es-ES"/>
        </w:rPr>
        <w:t>.</w:t>
      </w:r>
    </w:p>
    <w:p w14:paraId="76BC2850" w14:textId="77777777" w:rsidR="00F10870" w:rsidRPr="00413896" w:rsidRDefault="00BB38E9" w:rsidP="00BB38E9">
      <w:pPr>
        <w:pStyle w:val="Paragraphedeliste"/>
        <w:numPr>
          <w:ilvl w:val="0"/>
          <w:numId w:val="10"/>
        </w:numPr>
        <w:ind w:left="567" w:hanging="567"/>
        <w:contextualSpacing w:val="0"/>
        <w:rPr>
          <w:noProof/>
          <w:lang w:val="es-ES"/>
        </w:rPr>
      </w:pPr>
      <w:r w:rsidRPr="00413896">
        <w:rPr>
          <w:noProof/>
          <w:lang w:val="es-ES"/>
        </w:rPr>
        <w:t>Las entidades de propiedad estatal podrán competir a condición de que puedan proveer evidencia (i) que gozan de autonomía jurídica y financiera, y (ii) que se rigen por las reglas de derecho comercial. Para ello, las entidades de propiedad estatal tendrán que entregar toda la documentación incluidos sus estatutos y otra información que la AFD pueda solicitar, que permitan a la AFD comprobar satisfactoriamente que: (i) tienen una personería jurídica distinta de la de su Estado, (ii) no reciben subvención pública alguna ni ayuda presupuestaria importante, (iii) se rigen de acuerdo con las disposiciones del derecho comercial y que, en particular, no están obligados a reingresar sus excedentes en su Estado, que pueden adquirir derechos y obligaciones, tomar fondos prestados, que están obligados a reembolsar sus deudas y que pueden ser objeto de un procedimiento de quiebra</w:t>
      </w:r>
      <w:r w:rsidR="00F10870" w:rsidRPr="00413896">
        <w:rPr>
          <w:noProof/>
          <w:lang w:val="es-ES"/>
        </w:rPr>
        <w:t>.</w:t>
      </w:r>
    </w:p>
    <w:p w14:paraId="2B6386EA" w14:textId="77777777" w:rsidR="001A0500" w:rsidRDefault="001A0500" w:rsidP="001A0500">
      <w:pPr>
        <w:rPr>
          <w:i/>
          <w:noProof/>
          <w:lang w:val="es-419"/>
        </w:rPr>
      </w:pPr>
      <w:r w:rsidRPr="00937127">
        <w:rPr>
          <w:i/>
          <w:noProof/>
          <w:highlight w:val="yellow"/>
          <w:lang w:val="es-ES"/>
        </w:rPr>
        <w:t>Fin de la</w:t>
      </w:r>
      <w:r w:rsidRPr="00937127">
        <w:rPr>
          <w:i/>
          <w:noProof/>
          <w:highlight w:val="yellow"/>
          <w:lang w:val="es-419"/>
        </w:rPr>
        <w:t xml:space="preserve"> OPCIÓN A]</w:t>
      </w:r>
    </w:p>
    <w:p w14:paraId="243B909B" w14:textId="77777777" w:rsidR="001A0500" w:rsidRPr="00937127" w:rsidRDefault="001A0500" w:rsidP="001A0500">
      <w:pPr>
        <w:rPr>
          <w:i/>
          <w:noProof/>
          <w:lang w:val="es-ES"/>
        </w:rPr>
      </w:pPr>
    </w:p>
    <w:p w14:paraId="1C275CBB" w14:textId="77777777" w:rsidR="001A0500" w:rsidRDefault="001A0500" w:rsidP="001A0500">
      <w:pPr>
        <w:rPr>
          <w:b/>
          <w:i/>
          <w:noProof/>
          <w:lang w:val="es-419"/>
        </w:rPr>
      </w:pPr>
      <w:r w:rsidRPr="0078749F">
        <w:rPr>
          <w:b/>
          <w:i/>
          <w:noProof/>
          <w:highlight w:val="yellow"/>
          <w:lang w:val="es-419"/>
        </w:rPr>
        <w:t>[OPCIÓN</w:t>
      </w:r>
      <w:r>
        <w:rPr>
          <w:b/>
          <w:i/>
          <w:noProof/>
          <w:highlight w:val="yellow"/>
          <w:lang w:val="es-419"/>
        </w:rPr>
        <w:t xml:space="preserve"> B</w:t>
      </w:r>
      <w:r w:rsidRPr="0078749F">
        <w:rPr>
          <w:b/>
          <w:i/>
          <w:noProof/>
          <w:highlight w:val="yellow"/>
          <w:lang w:val="es-419"/>
        </w:rPr>
        <w:t xml:space="preserve"> – Versión </w:t>
      </w:r>
      <w:r>
        <w:rPr>
          <w:b/>
          <w:i/>
          <w:noProof/>
          <w:highlight w:val="yellow"/>
          <w:lang w:val="es-419"/>
        </w:rPr>
        <w:t>a</w:t>
      </w:r>
      <w:r w:rsidRPr="0078749F">
        <w:rPr>
          <w:b/>
          <w:i/>
          <w:noProof/>
          <w:highlight w:val="yellow"/>
          <w:lang w:val="es-419"/>
        </w:rPr>
        <w:t xml:space="preserve">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Contrato financiado po</w:t>
      </w:r>
      <w:r w:rsidRPr="0078749F">
        <w:rPr>
          <w:b/>
          <w:i/>
          <w:noProof/>
          <w:highlight w:val="yellow"/>
          <w:lang w:val="es-419"/>
        </w:rPr>
        <w:t>r un Convenio de Financiamiento firmado a</w:t>
      </w:r>
      <w:r>
        <w:rPr>
          <w:b/>
          <w:i/>
          <w:noProof/>
          <w:highlight w:val="yellow"/>
          <w:lang w:val="es-419"/>
        </w:rPr>
        <w:t xml:space="preserve"> partir</w:t>
      </w:r>
      <w:r w:rsidRPr="0078749F">
        <w:rPr>
          <w:b/>
          <w:i/>
          <w:noProof/>
          <w:highlight w:val="yellow"/>
          <w:lang w:val="es-419"/>
        </w:rPr>
        <w:t xml:space="preserve"> del 1 de febrero de </w:t>
      </w:r>
      <w:r w:rsidRPr="00D237FD">
        <w:rPr>
          <w:b/>
          <w:i/>
          <w:noProof/>
          <w:highlight w:val="yellow"/>
          <w:lang w:val="es-419"/>
        </w:rPr>
        <w:t>2024</w:t>
      </w:r>
      <w:r w:rsidRPr="00937127">
        <w:rPr>
          <w:b/>
          <w:i/>
          <w:noProof/>
          <w:highlight w:val="yellow"/>
          <w:lang w:val="es-419"/>
        </w:rPr>
        <w:t xml:space="preserve"> incluido.</w:t>
      </w:r>
      <w:r>
        <w:rPr>
          <w:b/>
          <w:i/>
          <w:noProof/>
          <w:lang w:val="es-419"/>
        </w:rPr>
        <w:t xml:space="preserve"> </w:t>
      </w:r>
    </w:p>
    <w:p w14:paraId="2D1D4448" w14:textId="77777777" w:rsidR="001A0500" w:rsidRDefault="001A0500" w:rsidP="001A0500">
      <w:pPr>
        <w:jc w:val="center"/>
        <w:rPr>
          <w:i/>
          <w:noProof/>
          <w:lang w:val="es-419"/>
        </w:rPr>
      </w:pPr>
      <w:r w:rsidRPr="0078749F">
        <w:rPr>
          <w:i/>
          <w:noProof/>
          <w:highlight w:val="yellow"/>
          <w:lang w:val="es-419"/>
        </w:rPr>
        <w:t>(En caso contrario, elimin</w:t>
      </w:r>
      <w:r>
        <w:rPr>
          <w:i/>
          <w:noProof/>
          <w:highlight w:val="yellow"/>
          <w:lang w:val="es-419"/>
        </w:rPr>
        <w:t>ar</w:t>
      </w:r>
      <w:r w:rsidRPr="0078749F">
        <w:rPr>
          <w:i/>
          <w:noProof/>
          <w:highlight w:val="yellow"/>
          <w:lang w:val="es-419"/>
        </w:rPr>
        <w:t xml:space="preserve"> esta parte y manten</w:t>
      </w:r>
      <w:r>
        <w:rPr>
          <w:i/>
          <w:noProof/>
          <w:highlight w:val="yellow"/>
          <w:lang w:val="es-419"/>
        </w:rPr>
        <w:t>er</w:t>
      </w:r>
      <w:r w:rsidRPr="0078749F">
        <w:rPr>
          <w:i/>
          <w:noProof/>
          <w:highlight w:val="yellow"/>
          <w:lang w:val="es-419"/>
        </w:rPr>
        <w:t xml:space="preserve"> solo la OPCIÓN</w:t>
      </w:r>
      <w:r>
        <w:rPr>
          <w:i/>
          <w:noProof/>
          <w:highlight w:val="yellow"/>
          <w:lang w:val="es-419"/>
        </w:rPr>
        <w:t xml:space="preserve"> A</w:t>
      </w:r>
      <w:r w:rsidRPr="0078749F">
        <w:rPr>
          <w:i/>
          <w:noProof/>
          <w:highlight w:val="yellow"/>
          <w:lang w:val="es-419"/>
        </w:rPr>
        <w:t xml:space="preserve"> </w:t>
      </w:r>
      <w:r>
        <w:rPr>
          <w:i/>
          <w:noProof/>
          <w:highlight w:val="yellow"/>
          <w:lang w:val="es-419"/>
        </w:rPr>
        <w:t>mencionada anteriormente</w:t>
      </w:r>
      <w:r w:rsidRPr="0078749F">
        <w:rPr>
          <w:i/>
          <w:noProof/>
          <w:highlight w:val="yellow"/>
          <w:lang w:val="es-419"/>
        </w:rPr>
        <w:t>)</w:t>
      </w:r>
    </w:p>
    <w:p w14:paraId="56D14988" w14:textId="77777777" w:rsidR="001A0500" w:rsidRPr="00937127" w:rsidRDefault="001A0500" w:rsidP="001A0500">
      <w:pPr>
        <w:jc w:val="left"/>
        <w:rPr>
          <w:noProof/>
          <w:lang w:val="es-419"/>
        </w:rPr>
      </w:pPr>
    </w:p>
    <w:p w14:paraId="35FEDC45" w14:textId="77777777" w:rsidR="001A0500" w:rsidRDefault="001A0500" w:rsidP="001A0500">
      <w:pPr>
        <w:pStyle w:val="Paragraphedeliste"/>
        <w:numPr>
          <w:ilvl w:val="0"/>
          <w:numId w:val="86"/>
        </w:numPr>
        <w:ind w:left="567" w:hanging="567"/>
        <w:contextualSpacing w:val="0"/>
        <w:rPr>
          <w:noProof/>
          <w:lang w:val="es-ES"/>
        </w:rPr>
      </w:pPr>
      <w:r w:rsidRPr="00B54282">
        <w:rPr>
          <w:noProof/>
          <w:lang w:val="es-ES"/>
        </w:rPr>
        <w:t xml:space="preserve">Los financiamientos otorgados por la AFD a una Autoridad Contratante, están desvinculados desde el 1° de enero de 2002. Por consiguiente, salvo materiales o sectores sujetos a embargo de las Naciones Unidas, de la Unión Europea o de Francia, la AFD financia todos los contratos de bienes, obras, plantas, servicios de consultoría y otras prestaciones de servicios </w:t>
      </w:r>
      <w:r w:rsidRPr="00937127">
        <w:rPr>
          <w:rFonts w:cs="Arial"/>
          <w:lang w:val="es-419"/>
        </w:rPr>
        <w:t>sin considerar la nacionalidad del adjudicatario (ni la de sus proveedores o subcontratistas</w:t>
      </w:r>
      <w:r w:rsidRPr="00B54282">
        <w:rPr>
          <w:noProof/>
          <w:lang w:val="es-ES"/>
        </w:rPr>
        <w:t xml:space="preserve">) así como los insumos o recursos utilizados en el proceso de realización. </w:t>
      </w:r>
    </w:p>
    <w:p w14:paraId="0D551232" w14:textId="77777777" w:rsidR="001A0500" w:rsidRPr="00937127" w:rsidRDefault="001A0500" w:rsidP="009C1530">
      <w:pPr>
        <w:pStyle w:val="Paragraphedeliste"/>
        <w:numPr>
          <w:ilvl w:val="0"/>
          <w:numId w:val="86"/>
        </w:numPr>
        <w:spacing w:after="120"/>
        <w:ind w:left="567" w:hanging="567"/>
        <w:contextualSpacing w:val="0"/>
        <w:rPr>
          <w:rFonts w:cs="Arial"/>
          <w:lang w:val="es-419"/>
        </w:rPr>
      </w:pPr>
      <w:r w:rsidRPr="00937127">
        <w:rPr>
          <w:rFonts w:cs="Arial"/>
          <w:lang w:val="es-419"/>
        </w:rPr>
        <w:lastRenderedPageBreak/>
        <w:t>No</w:t>
      </w:r>
      <w:r>
        <w:rPr>
          <w:rFonts w:cs="Arial"/>
          <w:lang w:val="es-419"/>
        </w:rPr>
        <w:t xml:space="preserve"> puede ser adjudicatario de un c</w:t>
      </w:r>
      <w:r w:rsidRPr="00937127">
        <w:rPr>
          <w:rFonts w:cs="Arial"/>
          <w:lang w:val="es-419"/>
        </w:rPr>
        <w:t>ontrato financiado por la AFD una Persona</w:t>
      </w:r>
      <w:r>
        <w:rPr>
          <w:rStyle w:val="Appelnotedebasdep"/>
          <w:rFonts w:cs="Arial"/>
          <w:lang w:val="es-419"/>
        </w:rPr>
        <w:footnoteReference w:id="31"/>
      </w:r>
      <w:r w:rsidRPr="00937127">
        <w:rPr>
          <w:rFonts w:cs="Arial"/>
          <w:lang w:val="es-419"/>
        </w:rPr>
        <w:t xml:space="preserve"> que, o cuyo subcontratista, Dirigente</w:t>
      </w:r>
      <w:r>
        <w:rPr>
          <w:rStyle w:val="Appelnotedebasdep"/>
          <w:rFonts w:cs="Arial"/>
          <w:lang w:val="es-419"/>
        </w:rPr>
        <w:footnoteReference w:id="32"/>
      </w:r>
      <w:r w:rsidRPr="00937127">
        <w:rPr>
          <w:rFonts w:cs="Arial"/>
          <w:lang w:val="es-419"/>
        </w:rPr>
        <w:t xml:space="preserve">, empleado o agente (que esté declarado o no), en la fecha de entrega de una Candidatura, Oferta, Propuesta, Cotización, o en cualquier momento entre esa fecha y la adjudicación del Contrato correspondiente: </w:t>
      </w:r>
    </w:p>
    <w:p w14:paraId="13A7B473" w14:textId="77777777" w:rsidR="001A0500" w:rsidRDefault="001A0500" w:rsidP="009C1530">
      <w:pPr>
        <w:pStyle w:val="Paragraphedeliste"/>
        <w:numPr>
          <w:ilvl w:val="1"/>
          <w:numId w:val="88"/>
        </w:numPr>
        <w:spacing w:after="120"/>
        <w:ind w:left="1134" w:hanging="567"/>
        <w:contextualSpacing w:val="0"/>
        <w:rPr>
          <w:rFonts w:cs="Arial"/>
          <w:lang w:val="es-ES"/>
        </w:rPr>
      </w:pPr>
      <w:r w:rsidRPr="00937127">
        <w:rPr>
          <w:rFonts w:cs="Arial"/>
          <w:lang w:val="es-ES"/>
        </w:rPr>
        <w:t>está en, o es objeto de un proceso de, quiebra, liquidación, administración judicial, salvaguarda, cesación de actividad, o se encuentra en cualquier otra situación análoga como resultado de algún procedimiento de la misma naturaleza;</w:t>
      </w:r>
    </w:p>
    <w:p w14:paraId="23C260AB" w14:textId="77777777" w:rsidR="001A0500" w:rsidRPr="00CC0EC3" w:rsidRDefault="001A0500" w:rsidP="009C1530">
      <w:pPr>
        <w:pStyle w:val="Paragraphedeliste"/>
        <w:numPr>
          <w:ilvl w:val="1"/>
          <w:numId w:val="88"/>
        </w:numPr>
        <w:spacing w:after="120"/>
        <w:ind w:left="1134" w:hanging="567"/>
        <w:contextualSpacing w:val="0"/>
        <w:rPr>
          <w:rFonts w:cs="Arial"/>
          <w:lang w:val="es-ES"/>
        </w:rPr>
      </w:pPr>
      <w:r w:rsidRPr="00CC0EC3">
        <w:rPr>
          <w:rFonts w:cs="Arial"/>
          <w:lang w:val="es-ES"/>
        </w:rPr>
        <w:t>ha sido objeto, desde hace menos de cinco años, de una sanción administrativa definitiva, de una condena definitiva pronunciada por alguna autoridad competente, o de cualquier otra resolución sin litigio</w:t>
      </w:r>
      <w:r w:rsidRPr="006723FB">
        <w:rPr>
          <w:rStyle w:val="Appelnotedebasdep"/>
          <w:rFonts w:cs="Arial"/>
        </w:rPr>
        <w:footnoteReference w:id="33"/>
      </w:r>
      <w:r w:rsidRPr="00CC0EC3">
        <w:rPr>
          <w:rFonts w:cs="Arial"/>
          <w:lang w:val="es-ES"/>
        </w:rPr>
        <w:t xml:space="preserve"> con un efecto extintivo de la acción pública, ya sea (i) en el país de registro de la Persona, (ii) en el país de ejecución del Contrato, (iii) en el marco de la adjudicación o ejecución de un contrato financiado por la AFD, (iv) pronunciada por una institución de la Unión Europea o (v) pronunciada por una autoridad competente en Francia, por </w:t>
      </w:r>
    </w:p>
    <w:p w14:paraId="73033F22" w14:textId="0E396E4F" w:rsidR="001A0500" w:rsidRPr="00937127" w:rsidRDefault="001A0500" w:rsidP="001A0500">
      <w:pPr>
        <w:pStyle w:val="Paragraphedeliste"/>
        <w:numPr>
          <w:ilvl w:val="0"/>
          <w:numId w:val="87"/>
        </w:numPr>
        <w:spacing w:after="100"/>
        <w:ind w:left="1560" w:hanging="284"/>
        <w:contextualSpacing w:val="0"/>
        <w:rPr>
          <w:rFonts w:cs="Arial"/>
          <w:lang w:val="es-ES"/>
        </w:rPr>
      </w:pPr>
      <w:r w:rsidRPr="00937127">
        <w:rPr>
          <w:rFonts w:cs="Arial"/>
          <w:lang w:val="es-ES"/>
        </w:rPr>
        <w:t>haber incurrido en Prácticas Prohibidas</w:t>
      </w:r>
      <w:r w:rsidR="00853C16">
        <w:rPr>
          <w:rStyle w:val="Appelnotedebasdep"/>
          <w:rFonts w:cs="Arial"/>
          <w:lang w:val="es-ES"/>
        </w:rPr>
        <w:footnoteReference w:id="34"/>
      </w:r>
      <w:r w:rsidRPr="00937127">
        <w:rPr>
          <w:rFonts w:cs="Arial"/>
          <w:lang w:val="es-ES"/>
        </w:rPr>
        <w:t>, o por cualquier delito cometido en ocasión de la adjudicación o ejecución de un contrato, a no ser que presente información complementaria, como pudiera ser un programa de conformidad, que dicha Persona (o, respectivamente, su subcontratista, Dirigente, empleado o agente) considere útil transmitir como parte de la Declaración de Integridad, que permitiría estimar que esta sanción, condena o resolución no es pertinente en el caso del presente Contrato.</w:t>
      </w:r>
    </w:p>
    <w:p w14:paraId="5E99F256" w14:textId="77777777" w:rsidR="001A0500" w:rsidRPr="00937127" w:rsidRDefault="001A0500" w:rsidP="001A0500">
      <w:pPr>
        <w:pStyle w:val="Paragraphedeliste"/>
        <w:numPr>
          <w:ilvl w:val="0"/>
          <w:numId w:val="87"/>
        </w:numPr>
        <w:spacing w:after="100"/>
        <w:ind w:left="1560" w:hanging="284"/>
        <w:contextualSpacing w:val="0"/>
        <w:rPr>
          <w:rFonts w:cs="Arial"/>
          <w:lang w:val="es-ES"/>
        </w:rPr>
      </w:pPr>
      <w:r w:rsidRPr="00937127">
        <w:rPr>
          <w:rFonts w:cs="Arial"/>
          <w:lang w:val="es-ES"/>
        </w:rPr>
        <w:t>haber participado en una organización criminal, por infracciones terroristas o relacionadas con actividades terroristas, trabajo infantil, u otras infracciones relacionadas con la trata de seres humanos;</w:t>
      </w:r>
    </w:p>
    <w:p w14:paraId="52F2B82A" w14:textId="77777777" w:rsidR="001A0500" w:rsidRPr="00937127" w:rsidRDefault="001A0500" w:rsidP="001A0500">
      <w:pPr>
        <w:pStyle w:val="Paragraphedeliste"/>
        <w:numPr>
          <w:ilvl w:val="0"/>
          <w:numId w:val="87"/>
        </w:numPr>
        <w:spacing w:after="100"/>
        <w:ind w:left="1560" w:hanging="284"/>
        <w:contextualSpacing w:val="0"/>
        <w:rPr>
          <w:rFonts w:cs="Arial"/>
          <w:lang w:val="es-ES"/>
        </w:rPr>
      </w:pPr>
      <w:r w:rsidRPr="00937127">
        <w:rPr>
          <w:rFonts w:cs="Arial"/>
          <w:lang w:val="es-ES"/>
        </w:rPr>
        <w:t>haber creado una entidad en una jurisdicción distinta con la intención de sustraerse a sus obligaciones fiscales, sociales o a cualquier otra obligación legal aplicable en el territorio en el que se encuentra su sede, su administración central o su principal establecimiento o por el hecho de ser una entidad creada con la intención de sustraerse a este tipo de obligaciones;</w:t>
      </w:r>
    </w:p>
    <w:p w14:paraId="449004D1" w14:textId="77777777" w:rsidR="000F74BB" w:rsidRPr="000F74BB" w:rsidRDefault="001A0500" w:rsidP="009C1530">
      <w:pPr>
        <w:pStyle w:val="Paragraphedeliste"/>
        <w:numPr>
          <w:ilvl w:val="1"/>
          <w:numId w:val="88"/>
        </w:numPr>
        <w:spacing w:before="120" w:after="120"/>
        <w:ind w:left="1134" w:hanging="567"/>
        <w:contextualSpacing w:val="0"/>
        <w:rPr>
          <w:rFonts w:cs="Arial"/>
          <w:lang w:val="es-ES"/>
        </w:rPr>
      </w:pPr>
      <w:r w:rsidRPr="00937127">
        <w:rPr>
          <w:rFonts w:cs="Arial"/>
          <w:lang w:val="es-ES"/>
        </w:rPr>
        <w:t>haya sido objeto de una rescisión por su exclusiva culpa en el transcurso de los últimos cinco años debido a un incumplimiento grave o persistente de sus obligaciones contractuales durante la ejecución de un contrato, excepto si esta rescisión ha sido objeto de una impugnación y la resolución del litigo esté todavía en curso o se haya confirmado una sentencia invalidando la rescisión por su culpa exclusiva;</w:t>
      </w:r>
    </w:p>
    <w:p w14:paraId="64158C6E" w14:textId="77777777" w:rsidR="001A0500" w:rsidRDefault="001A0500" w:rsidP="009C1530">
      <w:pPr>
        <w:pStyle w:val="Paragraphedeliste"/>
        <w:numPr>
          <w:ilvl w:val="1"/>
          <w:numId w:val="88"/>
        </w:numPr>
        <w:spacing w:before="120" w:after="120"/>
        <w:ind w:left="1134" w:hanging="567"/>
        <w:contextualSpacing w:val="0"/>
        <w:rPr>
          <w:rFonts w:cs="Arial"/>
          <w:lang w:val="es-ES"/>
        </w:rPr>
      </w:pPr>
      <w:r w:rsidRPr="00937127">
        <w:rPr>
          <w:rFonts w:cs="Arial"/>
          <w:lang w:val="es-ES"/>
        </w:rPr>
        <w:t>sea objeto de una medida de inelegibilidad adoptada por uno de los bancos multilaterales de desarrollo signatarios del acuerdo de reconocimiento mutuo del 9 de abril de 2010</w:t>
      </w:r>
      <w:r w:rsidRPr="006723FB">
        <w:rPr>
          <w:vertAlign w:val="superscript"/>
        </w:rPr>
        <w:footnoteReference w:id="35"/>
      </w:r>
      <w:r w:rsidRPr="00937127">
        <w:rPr>
          <w:rFonts w:cs="Arial"/>
          <w:lang w:val="es-ES"/>
        </w:rPr>
        <w:t>; de existir dicha medida de inelegibilidad, la Persona puede adjuntar a la Declaración de Integridad las informaciones complementarias que permitan considerar que esta medida de inelegibilidad no es pertinente en el caso de este Contrato;</w:t>
      </w:r>
    </w:p>
    <w:p w14:paraId="29B9553E" w14:textId="77777777" w:rsidR="001A0500" w:rsidRDefault="001A0500" w:rsidP="009C1530">
      <w:pPr>
        <w:pStyle w:val="Paragraphedeliste"/>
        <w:numPr>
          <w:ilvl w:val="1"/>
          <w:numId w:val="88"/>
        </w:numPr>
        <w:spacing w:before="120" w:after="120"/>
        <w:ind w:left="1134" w:hanging="567"/>
        <w:contextualSpacing w:val="0"/>
        <w:rPr>
          <w:rFonts w:cs="Arial"/>
          <w:lang w:val="es-ES"/>
        </w:rPr>
      </w:pPr>
      <w:r w:rsidRPr="00937127">
        <w:rPr>
          <w:rFonts w:cs="Arial"/>
          <w:lang w:val="es-ES"/>
        </w:rPr>
        <w:t>no haya cumplido con sus obligaciones respecto al pago de sus impuestos o cotizaciones sociales según las disposiciones legales del país en el que está establecida, o de las del país de la Entidad Contratante;</w:t>
      </w:r>
    </w:p>
    <w:p w14:paraId="4607F9F9" w14:textId="77777777" w:rsidR="001A0500" w:rsidRPr="00937127" w:rsidRDefault="001A0500" w:rsidP="009C1530">
      <w:pPr>
        <w:pStyle w:val="Paragraphedeliste"/>
        <w:numPr>
          <w:ilvl w:val="1"/>
          <w:numId w:val="88"/>
        </w:numPr>
        <w:spacing w:before="120" w:after="120"/>
        <w:ind w:left="1134" w:hanging="567"/>
        <w:contextualSpacing w:val="0"/>
        <w:rPr>
          <w:rFonts w:cs="Arial"/>
          <w:lang w:val="es-ES"/>
        </w:rPr>
      </w:pPr>
      <w:r w:rsidRPr="00937127">
        <w:rPr>
          <w:rFonts w:cs="Arial"/>
          <w:lang w:val="es-ES"/>
        </w:rPr>
        <w:t>haya producido documentos falsos o sea culpable de falsas declaraciones al momento de proporcionar los datos exigidos por la Entidad Contratante con motivo del proceso de adjudicación de este Contrato.</w:t>
      </w:r>
    </w:p>
    <w:p w14:paraId="3B0DA61D" w14:textId="77777777" w:rsidR="001A0500" w:rsidRPr="00937127" w:rsidRDefault="001A0500" w:rsidP="009C1530">
      <w:pPr>
        <w:pStyle w:val="Paragraphedeliste"/>
        <w:numPr>
          <w:ilvl w:val="0"/>
          <w:numId w:val="88"/>
        </w:numPr>
        <w:spacing w:before="120" w:after="120"/>
        <w:ind w:left="567" w:hanging="425"/>
        <w:rPr>
          <w:rFonts w:cs="Arial"/>
          <w:lang w:val="es-ES"/>
        </w:rPr>
      </w:pPr>
      <w:r w:rsidRPr="00937127">
        <w:rPr>
          <w:rFonts w:cs="Arial"/>
          <w:lang w:val="es-ES"/>
        </w:rPr>
        <w:lastRenderedPageBreak/>
        <w:t>Además, no puede ser adjudicatario de un Contrato financiado por la AFD una Persona, o su subcontratista, Dirigente, empleado o agente (que esté declarado o no), un accionista directo o indirecto, o una filial que opere con su conocimiento, que, en la fecha de entrega de una Candidatura, Oferta, Propuesta, Cotización, o en cualquier momento entre esa fecha y la adjudicación del Contrato correspondiente:</w:t>
      </w:r>
    </w:p>
    <w:p w14:paraId="15AA8C84" w14:textId="77777777" w:rsidR="001A0500" w:rsidRPr="00937127" w:rsidRDefault="001A0500" w:rsidP="009C1530">
      <w:pPr>
        <w:pStyle w:val="Paragraphedeliste"/>
        <w:numPr>
          <w:ilvl w:val="1"/>
          <w:numId w:val="88"/>
        </w:numPr>
        <w:spacing w:before="120" w:after="120"/>
        <w:ind w:left="1134" w:hanging="567"/>
        <w:contextualSpacing w:val="0"/>
        <w:rPr>
          <w:rFonts w:cs="Arial"/>
          <w:lang w:val="es-ES"/>
        </w:rPr>
      </w:pPr>
      <w:r w:rsidRPr="00937127">
        <w:rPr>
          <w:rFonts w:cs="Arial"/>
          <w:lang w:val="es-ES"/>
        </w:rPr>
        <w:t xml:space="preserve">es directa o indirectamente objeto, está controlado por una persona o una entidad que es objeto, o actúa en nombre o por cuenta de una persona o una entidad que es objeto de </w:t>
      </w:r>
      <w:r w:rsidRPr="00937127">
        <w:rPr>
          <w:rFonts w:cs="Arial"/>
          <w:bCs/>
          <w:lang w:val="es-ES"/>
        </w:rPr>
        <w:t>sanciones individuales</w:t>
      </w:r>
      <w:r w:rsidRPr="00937127">
        <w:rPr>
          <w:rFonts w:cs="Arial"/>
          <w:lang w:val="es-ES"/>
        </w:rPr>
        <w:t xml:space="preserve"> impuestas por las Naciones Unidas, la Unión Europea y/o Francia;</w:t>
      </w:r>
    </w:p>
    <w:p w14:paraId="4ADD5F99" w14:textId="77777777" w:rsidR="001A0500" w:rsidRPr="00937127" w:rsidRDefault="001A0500" w:rsidP="009C1530">
      <w:pPr>
        <w:pStyle w:val="Paragraphedeliste"/>
        <w:numPr>
          <w:ilvl w:val="1"/>
          <w:numId w:val="88"/>
        </w:numPr>
        <w:spacing w:after="100"/>
        <w:ind w:left="1134" w:hanging="567"/>
        <w:contextualSpacing w:val="0"/>
        <w:rPr>
          <w:rFonts w:cs="Arial"/>
          <w:lang w:val="es-ES"/>
        </w:rPr>
      </w:pPr>
      <w:r w:rsidRPr="00937127">
        <w:rPr>
          <w:rFonts w:cs="Arial"/>
          <w:lang w:val="es-ES"/>
        </w:rPr>
        <w:t xml:space="preserve">es directa o indirectamente objeto, está controlado por una persona o una entidad que es objeto, o actúa en nombre o por cuenta de una persona o una entidad que es objeto de </w:t>
      </w:r>
      <w:r w:rsidRPr="00937127">
        <w:rPr>
          <w:rFonts w:cs="Arial"/>
          <w:bCs/>
          <w:lang w:val="es-ES"/>
        </w:rPr>
        <w:t>sanciones sectoriales</w:t>
      </w:r>
      <w:r w:rsidRPr="00937127">
        <w:rPr>
          <w:rFonts w:cs="Arial"/>
          <w:lang w:val="es-ES"/>
        </w:rPr>
        <w:t xml:space="preserve"> impuestas por las Naciones Unidas, la Unión Europea y/o Francia;</w:t>
      </w:r>
    </w:p>
    <w:p w14:paraId="29A93A8A" w14:textId="77777777" w:rsidR="001A0500" w:rsidRPr="009C1530" w:rsidRDefault="001A0500" w:rsidP="009C1530">
      <w:pPr>
        <w:pStyle w:val="Paragraphedeliste"/>
        <w:numPr>
          <w:ilvl w:val="1"/>
          <w:numId w:val="88"/>
        </w:numPr>
        <w:spacing w:after="100"/>
        <w:ind w:left="1134" w:hanging="567"/>
        <w:contextualSpacing w:val="0"/>
        <w:rPr>
          <w:rFonts w:cs="Arial"/>
          <w:lang w:val="es-ES"/>
        </w:rPr>
      </w:pPr>
      <w:r w:rsidRPr="00937127">
        <w:rPr>
          <w:rFonts w:cs="Arial"/>
          <w:lang w:val="es-ES"/>
        </w:rPr>
        <w:t>es inelegible para la realización del Proyecto debido a cualquier otra medida de sanciones internacionales pronunciada por las Naciones Unidas, la Unión Europea y/o Francia</w:t>
      </w:r>
    </w:p>
    <w:p w14:paraId="5C377E52" w14:textId="77777777" w:rsidR="001A0500" w:rsidRPr="00115FB6" w:rsidRDefault="001A0500" w:rsidP="001A0500">
      <w:pPr>
        <w:pStyle w:val="Paragraphedeliste"/>
        <w:numPr>
          <w:ilvl w:val="0"/>
          <w:numId w:val="10"/>
        </w:numPr>
        <w:ind w:left="567" w:hanging="567"/>
        <w:contextualSpacing w:val="0"/>
        <w:rPr>
          <w:noProof/>
          <w:lang w:val="es-ES"/>
        </w:rPr>
      </w:pPr>
      <w:r w:rsidRPr="00115FB6">
        <w:rPr>
          <w:noProof/>
          <w:lang w:val="es-ES"/>
        </w:rPr>
        <w:t xml:space="preserve">Las entidades </w:t>
      </w:r>
      <w:r>
        <w:rPr>
          <w:noProof/>
          <w:lang w:val="es-ES"/>
        </w:rPr>
        <w:t>o empresas p</w:t>
      </w:r>
      <w:r w:rsidRPr="0078749F">
        <w:rPr>
          <w:rFonts w:cs="Arial"/>
          <w:lang w:val="es-419"/>
        </w:rPr>
        <w:t>ública</w:t>
      </w:r>
      <w:r>
        <w:rPr>
          <w:rFonts w:cs="Arial"/>
          <w:lang w:val="es-419"/>
        </w:rPr>
        <w:t>s</w:t>
      </w:r>
      <w:r w:rsidRPr="00115FB6">
        <w:rPr>
          <w:noProof/>
          <w:lang w:val="es-ES"/>
        </w:rPr>
        <w:t xml:space="preserve"> podrán competir a condición de que puedan proveer evidencia (i) que gozan de autonomía jurídica y financiera, y (ii) que se rigen por las reglas de derecho comercial. Para ello, las entidades </w:t>
      </w:r>
      <w:r>
        <w:rPr>
          <w:noProof/>
          <w:lang w:val="es-ES"/>
        </w:rPr>
        <w:t>o empresas p</w:t>
      </w:r>
      <w:r w:rsidRPr="0078749F">
        <w:rPr>
          <w:rFonts w:cs="Arial"/>
          <w:lang w:val="es-419"/>
        </w:rPr>
        <w:t>ública</w:t>
      </w:r>
      <w:r>
        <w:rPr>
          <w:rFonts w:cs="Arial"/>
          <w:lang w:val="es-419"/>
        </w:rPr>
        <w:t>s</w:t>
      </w:r>
      <w:r w:rsidRPr="00115FB6">
        <w:rPr>
          <w:noProof/>
          <w:lang w:val="es-ES"/>
        </w:rPr>
        <w:t xml:space="preserve"> tendrán que entregar toda la documentación incluidos sus estatutos y otra información que la AFD pueda solicitar, que permitan a la AFD comprobar satisfactoriamente que: (i) tienen una personería jurídica distinta de la de su Estado, (ii) no reciben subvención pública alguna ni ayuda presupuestaria importante, (iii) se rigen de acuerdo con las disposiciones del derecho comercial y que, en particular, no están obligados a reingresar sus excedentes en su Estado, que pueden adquirir derechos y obligaciones, tomar fondos prestados, que están obligados a reembolsar sus deudas y que pueden ser objeto de un procedimiento de quiebra.</w:t>
      </w:r>
    </w:p>
    <w:p w14:paraId="57F606D9" w14:textId="77777777" w:rsidR="001A0500" w:rsidRDefault="001A0500" w:rsidP="001A0500">
      <w:pPr>
        <w:rPr>
          <w:noProof/>
          <w:lang w:val="es-ES"/>
        </w:rPr>
      </w:pPr>
    </w:p>
    <w:p w14:paraId="1471A4BA" w14:textId="77777777" w:rsidR="001A0500" w:rsidRDefault="001A0500" w:rsidP="001A0500">
      <w:pPr>
        <w:rPr>
          <w:i/>
          <w:noProof/>
          <w:lang w:val="es-419"/>
        </w:rPr>
      </w:pPr>
      <w:r w:rsidRPr="0078749F">
        <w:rPr>
          <w:i/>
          <w:noProof/>
          <w:highlight w:val="yellow"/>
          <w:lang w:val="es-ES"/>
        </w:rPr>
        <w:t>Fin de la</w:t>
      </w:r>
      <w:r w:rsidRPr="0078749F">
        <w:rPr>
          <w:i/>
          <w:noProof/>
          <w:highlight w:val="yellow"/>
          <w:lang w:val="es-419"/>
        </w:rPr>
        <w:t xml:space="preserve"> OPCIÓN</w:t>
      </w:r>
      <w:r>
        <w:rPr>
          <w:i/>
          <w:noProof/>
          <w:highlight w:val="yellow"/>
          <w:lang w:val="es-419"/>
        </w:rPr>
        <w:t xml:space="preserve"> B</w:t>
      </w:r>
      <w:r w:rsidRPr="0078749F">
        <w:rPr>
          <w:i/>
          <w:noProof/>
          <w:highlight w:val="yellow"/>
          <w:lang w:val="es-419"/>
        </w:rPr>
        <w:t>]</w:t>
      </w:r>
    </w:p>
    <w:p w14:paraId="4E75C2D3" w14:textId="77777777" w:rsidR="00F10870" w:rsidRPr="00413896" w:rsidRDefault="00F10870" w:rsidP="009C1530">
      <w:pPr>
        <w:tabs>
          <w:tab w:val="left" w:pos="724"/>
        </w:tabs>
        <w:rPr>
          <w:noProof/>
          <w:lang w:val="es-ES"/>
        </w:rPr>
        <w:sectPr w:rsidR="00F10870" w:rsidRPr="00413896" w:rsidSect="003750C2">
          <w:headerReference w:type="default" r:id="rId33"/>
          <w:footnotePr>
            <w:numRestart w:val="eachSect"/>
          </w:footnotePr>
          <w:pgSz w:w="11906" w:h="16838"/>
          <w:pgMar w:top="1418" w:right="1418" w:bottom="1418" w:left="1418" w:header="709" w:footer="709" w:gutter="0"/>
          <w:cols w:space="708"/>
          <w:docGrid w:linePitch="360"/>
        </w:sectPr>
      </w:pPr>
    </w:p>
    <w:p w14:paraId="16BFEC0D" w14:textId="226266E4" w:rsidR="007C4C21" w:rsidRDefault="00895C39" w:rsidP="007C4C21">
      <w:pPr>
        <w:pStyle w:val="TITLESECTION"/>
        <w:rPr>
          <w:noProof/>
          <w:lang w:val="es-ES"/>
        </w:rPr>
      </w:pPr>
      <w:bookmarkStart w:id="46" w:name="_Toc22313561"/>
      <w:r w:rsidRPr="00413896">
        <w:rPr>
          <w:noProof/>
          <w:lang w:val="es-ES"/>
        </w:rPr>
        <w:lastRenderedPageBreak/>
        <w:t>Sección VI</w:t>
      </w:r>
      <w:r w:rsidR="007C4C21" w:rsidRPr="00413896">
        <w:rPr>
          <w:noProof/>
          <w:lang w:val="es-ES"/>
        </w:rPr>
        <w:t xml:space="preserve"> – </w:t>
      </w:r>
      <w:r w:rsidRPr="00413896">
        <w:rPr>
          <w:noProof/>
          <w:lang w:val="es-ES"/>
        </w:rPr>
        <w:t xml:space="preserve">Normas de la AFD – Prácticas </w:t>
      </w:r>
      <w:r w:rsidR="001A0500">
        <w:rPr>
          <w:noProof/>
          <w:lang w:val="es-ES"/>
        </w:rPr>
        <w:t>prohibidas</w:t>
      </w:r>
      <w:r w:rsidRPr="00413896">
        <w:rPr>
          <w:noProof/>
          <w:lang w:val="es-ES"/>
        </w:rPr>
        <w:t xml:space="preserve"> – </w:t>
      </w:r>
      <w:r w:rsidR="001A0500">
        <w:rPr>
          <w:noProof/>
          <w:lang w:val="es-ES"/>
        </w:rPr>
        <w:t>r</w:t>
      </w:r>
      <w:r w:rsidRPr="00413896">
        <w:rPr>
          <w:noProof/>
          <w:lang w:val="es-ES"/>
        </w:rPr>
        <w:t xml:space="preserve">esponsabilidad </w:t>
      </w:r>
      <w:r w:rsidR="001A0500">
        <w:rPr>
          <w:noProof/>
          <w:lang w:val="es-ES"/>
        </w:rPr>
        <w:t>a</w:t>
      </w:r>
      <w:r w:rsidRPr="00413896">
        <w:rPr>
          <w:noProof/>
          <w:lang w:val="es-ES"/>
        </w:rPr>
        <w:t xml:space="preserve">mbiental y </w:t>
      </w:r>
      <w:r w:rsidR="001A0500">
        <w:rPr>
          <w:noProof/>
          <w:lang w:val="es-ES"/>
        </w:rPr>
        <w:t>s</w:t>
      </w:r>
      <w:r w:rsidRPr="00413896">
        <w:rPr>
          <w:noProof/>
          <w:lang w:val="es-ES"/>
        </w:rPr>
        <w:t>ocial</w:t>
      </w:r>
      <w:bookmarkEnd w:id="46"/>
    </w:p>
    <w:p w14:paraId="5BCF6891" w14:textId="77777777" w:rsidR="001A0500" w:rsidRDefault="001A0500" w:rsidP="001A0500">
      <w:pPr>
        <w:pStyle w:val="Formulaire2"/>
        <w:spacing w:line="240" w:lineRule="auto"/>
        <w:jc w:val="both"/>
        <w:rPr>
          <w:b w:val="0"/>
          <w:i/>
          <w:noProof/>
          <w:sz w:val="20"/>
          <w:highlight w:val="yellow"/>
          <w:lang w:val="es-ES"/>
        </w:rPr>
      </w:pPr>
    </w:p>
    <w:p w14:paraId="3EEB6535" w14:textId="77777777" w:rsidR="001A0500" w:rsidRPr="0078749F" w:rsidRDefault="001A0500" w:rsidP="001A0500">
      <w:pPr>
        <w:pStyle w:val="Formulaire2"/>
        <w:spacing w:line="240" w:lineRule="auto"/>
        <w:jc w:val="both"/>
        <w:rPr>
          <w:b w:val="0"/>
          <w:i/>
          <w:noProof/>
          <w:sz w:val="20"/>
          <w:highlight w:val="yellow"/>
          <w:lang w:val="es-ES"/>
        </w:rPr>
      </w:pPr>
      <w:r w:rsidRPr="0078749F">
        <w:rPr>
          <w:b w:val="0"/>
          <w:i/>
          <w:noProof/>
          <w:sz w:val="20"/>
          <w:highlight w:val="yellow"/>
          <w:lang w:val="es-ES"/>
        </w:rPr>
        <w:t xml:space="preserve">[El </w:t>
      </w:r>
      <w:r w:rsidRPr="000847D3">
        <w:rPr>
          <w:b w:val="0"/>
          <w:i/>
          <w:noProof/>
          <w:sz w:val="20"/>
          <w:highlight w:val="yellow"/>
          <w:lang w:val="es-ES"/>
        </w:rPr>
        <w:t>contenido de la Sección VI -</w:t>
      </w:r>
      <w:r w:rsidRPr="00937127">
        <w:rPr>
          <w:b w:val="0"/>
          <w:i/>
          <w:noProof/>
          <w:sz w:val="20"/>
          <w:highlight w:val="yellow"/>
          <w:lang w:val="es-ES"/>
        </w:rPr>
        <w:t xml:space="preserve">– </w:t>
      </w:r>
      <w:r>
        <w:rPr>
          <w:b w:val="0"/>
          <w:i/>
          <w:noProof/>
          <w:sz w:val="20"/>
          <w:highlight w:val="yellow"/>
          <w:lang w:val="es-ES"/>
        </w:rPr>
        <w:t>Política de la AFD – Prácticas p</w:t>
      </w:r>
      <w:r w:rsidRPr="00937127">
        <w:rPr>
          <w:b w:val="0"/>
          <w:i/>
          <w:noProof/>
          <w:sz w:val="20"/>
          <w:highlight w:val="yellow"/>
          <w:lang w:val="es-ES"/>
        </w:rPr>
        <w:t xml:space="preserve">rohibidas – responsabilidad ambiental y social </w:t>
      </w:r>
      <w:r w:rsidRPr="0078749F">
        <w:rPr>
          <w:b w:val="0"/>
          <w:i/>
          <w:noProof/>
          <w:sz w:val="20"/>
          <w:highlight w:val="yellow"/>
          <w:lang w:val="es-ES"/>
        </w:rPr>
        <w:t xml:space="preserve">depende de la fecha de firma del </w:t>
      </w:r>
      <w:r>
        <w:rPr>
          <w:b w:val="0"/>
          <w:i/>
          <w:noProof/>
          <w:sz w:val="20"/>
          <w:highlight w:val="yellow"/>
          <w:lang w:val="es-ES"/>
        </w:rPr>
        <w:t xml:space="preserve">Convenio de Financiamieto de la AFD </w:t>
      </w:r>
      <w:r w:rsidRPr="0078749F">
        <w:rPr>
          <w:b w:val="0"/>
          <w:i/>
          <w:noProof/>
          <w:sz w:val="20"/>
          <w:highlight w:val="yellow"/>
          <w:lang w:val="es-ES"/>
        </w:rPr>
        <w:t xml:space="preserve"> </w:t>
      </w:r>
      <w:r>
        <w:rPr>
          <w:b w:val="0"/>
          <w:i/>
          <w:noProof/>
          <w:sz w:val="20"/>
          <w:highlight w:val="yellow"/>
          <w:lang w:val="es-ES"/>
        </w:rPr>
        <w:t>que cubre total o parcialmente la financia</w:t>
      </w:r>
      <w:r w:rsidRPr="0078749F">
        <w:rPr>
          <w:b w:val="0"/>
          <w:i/>
          <w:noProof/>
          <w:sz w:val="20"/>
          <w:highlight w:val="yellow"/>
          <w:lang w:val="es-ES"/>
        </w:rPr>
        <w:t xml:space="preserve">ción </w:t>
      </w:r>
      <w:r>
        <w:rPr>
          <w:b w:val="0"/>
          <w:i/>
          <w:noProof/>
          <w:sz w:val="20"/>
          <w:highlight w:val="yellow"/>
          <w:lang w:val="es-ES"/>
        </w:rPr>
        <w:t xml:space="preserve">de este Contrato. </w:t>
      </w:r>
    </w:p>
    <w:p w14:paraId="6796769F" w14:textId="77777777" w:rsidR="001A0500" w:rsidRPr="0078749F" w:rsidRDefault="001A0500" w:rsidP="001A0500">
      <w:pPr>
        <w:pStyle w:val="Formulaire2"/>
        <w:numPr>
          <w:ilvl w:val="0"/>
          <w:numId w:val="82"/>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antes del 1 de febrero de 2024, la Autoridad Contratante seleccionará el texto de la </w:t>
      </w:r>
      <w:r w:rsidRPr="0078749F">
        <w:rPr>
          <w:b w:val="0"/>
          <w:i/>
          <w:noProof/>
          <w:sz w:val="20"/>
          <w:highlight w:val="yellow"/>
          <w:lang w:val="es-419"/>
        </w:rPr>
        <w:t>OPCIÓN</w:t>
      </w:r>
      <w:r>
        <w:rPr>
          <w:b w:val="0"/>
          <w:i/>
          <w:noProof/>
          <w:sz w:val="20"/>
          <w:highlight w:val="yellow"/>
          <w:lang w:val="es-419"/>
        </w:rPr>
        <w:t xml:space="preserve"> A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B; </w:t>
      </w:r>
    </w:p>
    <w:p w14:paraId="12519FD6" w14:textId="77777777" w:rsidR="001A0500" w:rsidRPr="009C1530" w:rsidRDefault="001A0500" w:rsidP="001A0500">
      <w:pPr>
        <w:pStyle w:val="Formulaire2"/>
        <w:numPr>
          <w:ilvl w:val="0"/>
          <w:numId w:val="82"/>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 partir del 1 de febrero de 2024 </w:t>
      </w:r>
      <w:r w:rsidRPr="0078749F">
        <w:rPr>
          <w:b w:val="0"/>
          <w:i/>
          <w:noProof/>
          <w:sz w:val="20"/>
          <w:highlight w:val="yellow"/>
          <w:lang w:val="es-419"/>
        </w:rPr>
        <w:t>inclu</w:t>
      </w:r>
      <w:r>
        <w:rPr>
          <w:b w:val="0"/>
          <w:i/>
          <w:noProof/>
          <w:sz w:val="20"/>
          <w:highlight w:val="yellow"/>
          <w:lang w:val="es-419"/>
        </w:rPr>
        <w:t>í</w:t>
      </w:r>
      <w:r w:rsidRPr="0078749F">
        <w:rPr>
          <w:b w:val="0"/>
          <w:i/>
          <w:noProof/>
          <w:sz w:val="20"/>
          <w:highlight w:val="yellow"/>
          <w:lang w:val="es-419"/>
        </w:rPr>
        <w:t>do</w:t>
      </w:r>
      <w:r>
        <w:rPr>
          <w:b w:val="0"/>
          <w:i/>
          <w:noProof/>
          <w:sz w:val="20"/>
          <w:highlight w:val="yellow"/>
          <w:lang w:val="es-419"/>
        </w:rPr>
        <w:t xml:space="preserve">, la Autoridad Contratante seleccionará el texto de la </w:t>
      </w:r>
      <w:r w:rsidRPr="0078749F">
        <w:rPr>
          <w:b w:val="0"/>
          <w:i/>
          <w:noProof/>
          <w:sz w:val="20"/>
          <w:highlight w:val="yellow"/>
          <w:lang w:val="es-419"/>
        </w:rPr>
        <w:t>OPCIÓN</w:t>
      </w:r>
      <w:r>
        <w:rPr>
          <w:b w:val="0"/>
          <w:i/>
          <w:noProof/>
          <w:sz w:val="20"/>
          <w:highlight w:val="yellow"/>
          <w:lang w:val="es-419"/>
        </w:rPr>
        <w:t xml:space="preserve"> B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A. </w:t>
      </w:r>
      <w:r w:rsidRPr="0078749F">
        <w:rPr>
          <w:b w:val="0"/>
          <w:i/>
          <w:noProof/>
          <w:sz w:val="20"/>
          <w:highlight w:val="yellow"/>
          <w:lang w:val="es-419"/>
        </w:rPr>
        <w:t>]</w:t>
      </w:r>
    </w:p>
    <w:p w14:paraId="606D81B3" w14:textId="77777777" w:rsidR="001A0500" w:rsidRPr="0078749F" w:rsidRDefault="001A0500" w:rsidP="001A0500">
      <w:pPr>
        <w:pStyle w:val="Formulaire2"/>
        <w:spacing w:line="240" w:lineRule="auto"/>
        <w:jc w:val="both"/>
        <w:rPr>
          <w:i/>
          <w:noProof/>
          <w:sz w:val="20"/>
          <w:lang w:val="es-419"/>
        </w:rPr>
      </w:pPr>
    </w:p>
    <w:p w14:paraId="64158944" w14:textId="77777777" w:rsidR="001A0500" w:rsidRDefault="001A0500" w:rsidP="001A0500">
      <w:pPr>
        <w:rPr>
          <w:b/>
          <w:i/>
          <w:noProof/>
          <w:lang w:val="es-419"/>
        </w:rPr>
      </w:pPr>
      <w:r w:rsidRPr="0078749F">
        <w:rPr>
          <w:b/>
          <w:i/>
          <w:noProof/>
          <w:highlight w:val="yellow"/>
          <w:lang w:val="es-419"/>
        </w:rPr>
        <w:t xml:space="preserve">[OPCIÓN A – Versión a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Contrato financiado po</w:t>
      </w:r>
      <w:r w:rsidRPr="0078749F">
        <w:rPr>
          <w:b/>
          <w:i/>
          <w:noProof/>
          <w:highlight w:val="yellow"/>
          <w:lang w:val="es-419"/>
        </w:rPr>
        <w:t>r un Convenio de Financiamiento firmado antes del 1 de febrero de 2024</w:t>
      </w:r>
      <w:r>
        <w:rPr>
          <w:b/>
          <w:i/>
          <w:noProof/>
          <w:lang w:val="es-419"/>
        </w:rPr>
        <w:t xml:space="preserve">. </w:t>
      </w:r>
    </w:p>
    <w:p w14:paraId="293FDC5B" w14:textId="77777777" w:rsidR="001A0500" w:rsidRPr="009C1530" w:rsidRDefault="001A0500">
      <w:pPr>
        <w:pStyle w:val="TITLESECTION"/>
        <w:rPr>
          <w:b w:val="0"/>
          <w:i/>
          <w:noProof/>
          <w:sz w:val="20"/>
          <w:highlight w:val="yellow"/>
          <w:lang w:val="es-419"/>
        </w:rPr>
      </w:pPr>
      <w:r w:rsidRPr="00937127">
        <w:rPr>
          <w:b w:val="0"/>
          <w:i/>
          <w:noProof/>
          <w:sz w:val="20"/>
          <w:highlight w:val="yellow"/>
          <w:lang w:val="es-419"/>
        </w:rPr>
        <w:t>(En caso contrario, eliminar esta parte y mantener solo la OPCIÓN B a continuación)</w:t>
      </w:r>
    </w:p>
    <w:p w14:paraId="11F5630E" w14:textId="77777777" w:rsidR="007C4C21" w:rsidRPr="00413896" w:rsidRDefault="00AA6BE0" w:rsidP="00AA6BE0">
      <w:pPr>
        <w:pStyle w:val="Paragraphedeliste"/>
        <w:numPr>
          <w:ilvl w:val="0"/>
          <w:numId w:val="12"/>
        </w:numPr>
        <w:ind w:left="567" w:hanging="567"/>
        <w:rPr>
          <w:b/>
          <w:noProof/>
          <w:u w:val="single"/>
          <w:lang w:val="es-ES"/>
        </w:rPr>
      </w:pPr>
      <w:r w:rsidRPr="00413896">
        <w:rPr>
          <w:b/>
          <w:noProof/>
          <w:u w:val="single"/>
          <w:lang w:val="es-ES"/>
        </w:rPr>
        <w:t>Prácticas fraudulentas y corruptas</w:t>
      </w:r>
    </w:p>
    <w:p w14:paraId="0DE5DB51" w14:textId="77777777" w:rsidR="00AA6BE0" w:rsidRPr="00413896" w:rsidRDefault="00AA6BE0" w:rsidP="00AA6BE0">
      <w:pPr>
        <w:rPr>
          <w:noProof/>
          <w:lang w:val="es-ES"/>
        </w:rPr>
      </w:pPr>
      <w:r w:rsidRPr="00413896">
        <w:rPr>
          <w:noProof/>
          <w:lang w:val="es-ES"/>
        </w:rPr>
        <w:t xml:space="preserve">La Autoridad Contratante y los proveedores, contratistas, subcontratistas, consultores y subconsultores deberán observar las más altas reglas de ética durante el proceso de adquisición y la ejecución del contrato. La Autoridad Contratante es el Comprador, Contratante o Cliente, según sea el caso, para la adquisición de bienes, obras, plantas, servicios de consultoría o servicios de no consultoría. </w:t>
      </w:r>
    </w:p>
    <w:p w14:paraId="461B73FD" w14:textId="77777777" w:rsidR="00AA6BE0" w:rsidRPr="00413896" w:rsidRDefault="00AA6BE0" w:rsidP="00AA6BE0">
      <w:pPr>
        <w:rPr>
          <w:noProof/>
          <w:lang w:val="es-ES"/>
        </w:rPr>
      </w:pPr>
      <w:r w:rsidRPr="00413896">
        <w:rPr>
          <w:noProof/>
          <w:lang w:val="es-ES"/>
        </w:rPr>
        <w:t>Con la firma de la Declaración de Integridad, los proveedores, contratistas, subcontratistas, consultores y subconsultores declaran que (i)</w:t>
      </w:r>
      <w:r w:rsidR="00E528ED" w:rsidRPr="00413896">
        <w:rPr>
          <w:noProof/>
          <w:lang w:val="es-ES"/>
        </w:rPr>
        <w:t> </w:t>
      </w:r>
      <w:r w:rsidR="00B1573C" w:rsidRPr="00413896">
        <w:rPr>
          <w:noProof/>
          <w:lang w:val="es-ES"/>
        </w:rPr>
        <w:t>"</w:t>
      </w:r>
      <w:r w:rsidRPr="00413896">
        <w:rPr>
          <w:noProof/>
          <w:lang w:val="es-ES"/>
        </w:rPr>
        <w:t>no han cometido actos susceptibles de influir en el proceso de adjudicación del contrato en detrimento de la Autoridad Contratante y, en particular, que no se han involucrado ni se involucran en cualquier práctica anticompetitiva</w:t>
      </w:r>
      <w:r w:rsidR="00B1573C" w:rsidRPr="00413896">
        <w:rPr>
          <w:noProof/>
          <w:lang w:val="es-ES"/>
        </w:rPr>
        <w:t>" y que (ii) "</w:t>
      </w:r>
      <w:r w:rsidRPr="00413896">
        <w:rPr>
          <w:noProof/>
          <w:lang w:val="es-ES"/>
        </w:rPr>
        <w:t>el proceso de adquisición y ejecución del contrato no ha dado ni dará lugar a ningún</w:t>
      </w:r>
      <w:r w:rsidR="00B1573C" w:rsidRPr="00413896">
        <w:rPr>
          <w:noProof/>
          <w:lang w:val="es-ES"/>
        </w:rPr>
        <w:t xml:space="preserve"> acto de corrupción o de fraude"</w:t>
      </w:r>
      <w:r w:rsidRPr="00413896">
        <w:rPr>
          <w:noProof/>
          <w:lang w:val="es-ES"/>
        </w:rPr>
        <w:t xml:space="preserve">. </w:t>
      </w:r>
    </w:p>
    <w:p w14:paraId="263D8847" w14:textId="77777777" w:rsidR="00AA6BE0" w:rsidRPr="00413896" w:rsidRDefault="00AA6BE0" w:rsidP="00AA6BE0">
      <w:pPr>
        <w:rPr>
          <w:noProof/>
          <w:lang w:val="es-ES"/>
        </w:rPr>
      </w:pPr>
      <w:r w:rsidRPr="00413896">
        <w:rPr>
          <w:noProof/>
          <w:lang w:val="es-ES"/>
        </w:rPr>
        <w:t xml:space="preserve">La AFD exige que los Documentos de Adquisiciones y los contratos financiados por la AFD incluyan una estipulación que exija que los proveedores, contratistas, subcontratistas, consultores y subconsultores autoricen a la AFD a examinar sus cuentas y archivos relacionados con el proceso de adquisición y la ejecución del contrato financiado por la AFD y a ser auditados por parte de auditores designados por la AFD. </w:t>
      </w:r>
    </w:p>
    <w:p w14:paraId="21A1DDB1" w14:textId="77777777" w:rsidR="007C4C21" w:rsidRPr="00413896" w:rsidRDefault="00AA6BE0" w:rsidP="00AA6BE0">
      <w:pPr>
        <w:rPr>
          <w:noProof/>
          <w:lang w:val="es-ES"/>
        </w:rPr>
      </w:pPr>
      <w:r w:rsidRPr="00413896">
        <w:rPr>
          <w:noProof/>
          <w:lang w:val="es-ES"/>
        </w:rPr>
        <w:t>La AFD se reserva el derecho de adoptar cualquier acción apropiada con el fin de asegurar el cumplimiento de dichas reglas de ética, en particular el derecho de</w:t>
      </w:r>
      <w:r w:rsidR="007C4C21" w:rsidRPr="00413896">
        <w:rPr>
          <w:noProof/>
          <w:lang w:val="es-ES"/>
        </w:rPr>
        <w:t>:</w:t>
      </w:r>
    </w:p>
    <w:p w14:paraId="59C2973B" w14:textId="77777777" w:rsidR="007C4C21" w:rsidRPr="00413896" w:rsidRDefault="00B1573C" w:rsidP="00B1573C">
      <w:pPr>
        <w:pStyle w:val="Paragraphedeliste"/>
        <w:numPr>
          <w:ilvl w:val="0"/>
          <w:numId w:val="13"/>
        </w:numPr>
        <w:ind w:left="567" w:hanging="567"/>
        <w:contextualSpacing w:val="0"/>
        <w:rPr>
          <w:noProof/>
          <w:lang w:val="es-ES"/>
        </w:rPr>
      </w:pPr>
      <w:r w:rsidRPr="00413896">
        <w:rPr>
          <w:noProof/>
          <w:lang w:val="es-ES"/>
        </w:rPr>
        <w:t>Rechazar la propuesta de adjudicación de un contrato si establece que durante el proceso de adquisición el oferente o consultor recomendado para ser adjudicado el contrato es culpable de un acto de corrupción, directamente o a través de un agente, o ha cometido fraude o prácticas anticompetitivas con el fin de obtener dicho contrato</w:t>
      </w:r>
      <w:r w:rsidR="007C4C21" w:rsidRPr="00413896">
        <w:rPr>
          <w:noProof/>
          <w:lang w:val="es-ES"/>
        </w:rPr>
        <w:t>;</w:t>
      </w:r>
    </w:p>
    <w:p w14:paraId="19309AA9" w14:textId="77777777" w:rsidR="007C4C21" w:rsidRPr="00413896" w:rsidRDefault="00B1573C" w:rsidP="00B1573C">
      <w:pPr>
        <w:pStyle w:val="Paragraphedeliste"/>
        <w:numPr>
          <w:ilvl w:val="0"/>
          <w:numId w:val="13"/>
        </w:numPr>
        <w:ind w:left="567" w:hanging="567"/>
        <w:contextualSpacing w:val="0"/>
        <w:rPr>
          <w:noProof/>
          <w:lang w:val="es-ES"/>
        </w:rPr>
      </w:pPr>
      <w:r w:rsidRPr="00413896">
        <w:rPr>
          <w:noProof/>
          <w:lang w:val="es-ES"/>
        </w:rPr>
        <w:t>Declarar la contratación viciada si, en cualquier momento, la AFD determina que la Autoridad Contratante, los proveedores, contratistas, subcontratistas, consultores, subconsultores o sus representantes participaron en actos de corrupción, fraude o prácticas anticompetitivas durante el proceso de adquisición o la ejecución del contrato sin que la Autoridad Contratante haya tomado las medidas necesarias para remediar esta situación a su debido tiempo y a satisfacción de la AFD, incluso por no informar a la AFD cuando se enteró de dichas prácticas</w:t>
      </w:r>
      <w:r w:rsidR="007C4C21" w:rsidRPr="00413896">
        <w:rPr>
          <w:noProof/>
          <w:lang w:val="es-ES"/>
        </w:rPr>
        <w:t>.</w:t>
      </w:r>
    </w:p>
    <w:p w14:paraId="78AA1245" w14:textId="77777777" w:rsidR="007C4C21" w:rsidRPr="00413896" w:rsidRDefault="00B1573C" w:rsidP="007C4C21">
      <w:pPr>
        <w:rPr>
          <w:noProof/>
          <w:lang w:val="es-ES"/>
        </w:rPr>
      </w:pPr>
      <w:r w:rsidRPr="00413896">
        <w:rPr>
          <w:noProof/>
          <w:lang w:val="es-ES"/>
        </w:rPr>
        <w:t>Con el fin de aplicar esta disposición, la AFD define las expresiones siguientes</w:t>
      </w:r>
      <w:r w:rsidR="007C4C21" w:rsidRPr="00413896">
        <w:rPr>
          <w:noProof/>
          <w:lang w:val="es-ES"/>
        </w:rPr>
        <w:t>:</w:t>
      </w:r>
    </w:p>
    <w:p w14:paraId="2F8BC8D8" w14:textId="77777777" w:rsidR="007C4C21" w:rsidRPr="00413896" w:rsidRDefault="00B1573C" w:rsidP="00B1573C">
      <w:pPr>
        <w:pStyle w:val="Paragraphedeliste"/>
        <w:numPr>
          <w:ilvl w:val="0"/>
          <w:numId w:val="14"/>
        </w:numPr>
        <w:ind w:left="567" w:hanging="567"/>
        <w:contextualSpacing w:val="0"/>
        <w:rPr>
          <w:noProof/>
          <w:lang w:val="es-ES"/>
        </w:rPr>
      </w:pPr>
      <w:r w:rsidRPr="00413896">
        <w:rPr>
          <w:noProof/>
          <w:lang w:val="es-ES"/>
        </w:rPr>
        <w:t>Corrupción de un Funcionario Público se interpretará como</w:t>
      </w:r>
      <w:r w:rsidR="007C4C21" w:rsidRPr="00413896">
        <w:rPr>
          <w:noProof/>
          <w:lang w:val="es-ES"/>
        </w:rPr>
        <w:t>:</w:t>
      </w:r>
    </w:p>
    <w:p w14:paraId="20A4CFFA" w14:textId="77777777" w:rsidR="007C4C21" w:rsidRPr="00413896" w:rsidRDefault="00B1573C" w:rsidP="00B1573C">
      <w:pPr>
        <w:pStyle w:val="Paragraphedeliste"/>
        <w:numPr>
          <w:ilvl w:val="0"/>
          <w:numId w:val="15"/>
        </w:numPr>
        <w:ind w:left="1134" w:hanging="567"/>
        <w:contextualSpacing w:val="0"/>
        <w:rPr>
          <w:noProof/>
          <w:lang w:val="es-ES"/>
        </w:rPr>
      </w:pPr>
      <w:r w:rsidRPr="00413896">
        <w:rPr>
          <w:noProof/>
          <w:lang w:val="es-ES"/>
        </w:rPr>
        <w:lastRenderedPageBreak/>
        <w:t xml:space="preserve">El acto de prometer, ofrecer o conceder a un Funcionario Público, directa o indirectamente, una ventaja indebida de cualquier tipo, para él mismo o para otra </w:t>
      </w:r>
      <w:r w:rsidR="00727109" w:rsidRPr="00413896">
        <w:rPr>
          <w:noProof/>
          <w:lang w:val="es-ES"/>
        </w:rPr>
        <w:t>P</w:t>
      </w:r>
      <w:r w:rsidRPr="00413896">
        <w:rPr>
          <w:noProof/>
          <w:lang w:val="es-ES"/>
        </w:rPr>
        <w:t>ersona</w:t>
      </w:r>
      <w:r w:rsidR="0000278D" w:rsidRPr="00413896">
        <w:rPr>
          <w:rStyle w:val="Appelnotedebasdep"/>
          <w:noProof/>
          <w:lang w:val="es-ES"/>
        </w:rPr>
        <w:footnoteReference w:id="36"/>
      </w:r>
      <w:r w:rsidRPr="00413896">
        <w:rPr>
          <w:noProof/>
          <w:lang w:val="es-ES"/>
        </w:rPr>
        <w:t xml:space="preserve"> o entidad, con el fin de que realice o se abstenga de </w:t>
      </w:r>
      <w:r w:rsidR="005D0591" w:rsidRPr="00413896">
        <w:rPr>
          <w:noProof/>
          <w:lang w:val="es-ES"/>
        </w:rPr>
        <w:t xml:space="preserve">realizar un acto </w:t>
      </w:r>
      <w:r w:rsidRPr="00413896">
        <w:rPr>
          <w:noProof/>
          <w:lang w:val="es-ES"/>
        </w:rPr>
        <w:t>en el ejercicio de sus funciones oficiales</w:t>
      </w:r>
      <w:r w:rsidR="007C4C21" w:rsidRPr="00413896">
        <w:rPr>
          <w:noProof/>
          <w:lang w:val="es-ES"/>
        </w:rPr>
        <w:t>;</w:t>
      </w:r>
    </w:p>
    <w:p w14:paraId="6DCB6490" w14:textId="77777777" w:rsidR="007C4C21" w:rsidRPr="00413896" w:rsidRDefault="00B1573C" w:rsidP="00B1573C">
      <w:pPr>
        <w:pStyle w:val="Paragraphedeliste"/>
        <w:numPr>
          <w:ilvl w:val="0"/>
          <w:numId w:val="15"/>
        </w:numPr>
        <w:ind w:left="1134" w:hanging="567"/>
        <w:contextualSpacing w:val="0"/>
        <w:rPr>
          <w:noProof/>
          <w:lang w:val="es-ES"/>
        </w:rPr>
      </w:pPr>
      <w:r w:rsidRPr="00413896">
        <w:rPr>
          <w:noProof/>
          <w:lang w:val="es-ES"/>
        </w:rPr>
        <w:t>El acto por el cual un Funcionario Público solicite o acepte, directa o indirectamente, una ventaja indebida de cualquier t</w:t>
      </w:r>
      <w:r w:rsidR="00727109" w:rsidRPr="00413896">
        <w:rPr>
          <w:noProof/>
          <w:lang w:val="es-ES"/>
        </w:rPr>
        <w:t>ipo, para sí mismo o para otra P</w:t>
      </w:r>
      <w:r w:rsidRPr="00413896">
        <w:rPr>
          <w:noProof/>
          <w:lang w:val="es-ES"/>
        </w:rPr>
        <w:t xml:space="preserve">ersona o entidad, con el fin </w:t>
      </w:r>
      <w:r w:rsidR="005D0591" w:rsidRPr="00413896">
        <w:rPr>
          <w:noProof/>
          <w:lang w:val="es-ES"/>
        </w:rPr>
        <w:t>de que realice o se abstenga de realizar un acto</w:t>
      </w:r>
      <w:r w:rsidRPr="00413896">
        <w:rPr>
          <w:noProof/>
          <w:lang w:val="es-ES"/>
        </w:rPr>
        <w:t xml:space="preserve"> en el ejercicio de sus funciones oficiales</w:t>
      </w:r>
      <w:r w:rsidR="007C4C21" w:rsidRPr="00413896">
        <w:rPr>
          <w:noProof/>
          <w:lang w:val="es-ES"/>
        </w:rPr>
        <w:t>.</w:t>
      </w:r>
    </w:p>
    <w:p w14:paraId="2EDDD1BD" w14:textId="77777777" w:rsidR="007C4C21" w:rsidRPr="00413896" w:rsidRDefault="00B1573C" w:rsidP="00B1573C">
      <w:pPr>
        <w:pStyle w:val="Paragraphedeliste"/>
        <w:numPr>
          <w:ilvl w:val="0"/>
          <w:numId w:val="14"/>
        </w:numPr>
        <w:ind w:left="567" w:hanging="567"/>
        <w:contextualSpacing w:val="0"/>
        <w:rPr>
          <w:noProof/>
          <w:lang w:val="es-ES"/>
        </w:rPr>
      </w:pPr>
      <w:r w:rsidRPr="00413896">
        <w:rPr>
          <w:noProof/>
          <w:lang w:val="es-ES"/>
        </w:rPr>
        <w:t>Funcionario Público se interpretará como</w:t>
      </w:r>
      <w:r w:rsidR="007C4C21" w:rsidRPr="00413896">
        <w:rPr>
          <w:noProof/>
          <w:lang w:val="es-ES"/>
        </w:rPr>
        <w:t xml:space="preserve">: </w:t>
      </w:r>
    </w:p>
    <w:p w14:paraId="0EC40905" w14:textId="77777777" w:rsidR="007C4C21" w:rsidRPr="00413896" w:rsidRDefault="00B1573C" w:rsidP="00B1573C">
      <w:pPr>
        <w:pStyle w:val="Paragraphedeliste"/>
        <w:numPr>
          <w:ilvl w:val="0"/>
          <w:numId w:val="15"/>
        </w:numPr>
        <w:ind w:left="1134" w:hanging="567"/>
        <w:contextualSpacing w:val="0"/>
        <w:rPr>
          <w:noProof/>
          <w:lang w:val="es-ES"/>
        </w:rPr>
      </w:pPr>
      <w:r w:rsidRPr="00413896">
        <w:rPr>
          <w:noProof/>
          <w:lang w:val="es-ES"/>
        </w:rPr>
        <w:t>Cual</w:t>
      </w:r>
      <w:r w:rsidR="00727109" w:rsidRPr="00413896">
        <w:rPr>
          <w:noProof/>
          <w:lang w:val="es-ES"/>
        </w:rPr>
        <w:t>quier P</w:t>
      </w:r>
      <w:r w:rsidRPr="00413896">
        <w:rPr>
          <w:noProof/>
          <w:lang w:val="es-ES"/>
        </w:rPr>
        <w:t>ersona natural que ocupe un cargo legislativo, ejecutivo, administrativo o judicial (dentro del país de la Autoridad Contratan</w:t>
      </w:r>
      <w:r w:rsidR="00727109" w:rsidRPr="00413896">
        <w:rPr>
          <w:noProof/>
          <w:lang w:val="es-ES"/>
        </w:rPr>
        <w:t>te), indistintamente de que la P</w:t>
      </w:r>
      <w:r w:rsidRPr="00413896">
        <w:rPr>
          <w:noProof/>
          <w:lang w:val="es-ES"/>
        </w:rPr>
        <w:t>ersona natural haya sido nombrada o electa, de manera permanente o temporal, que sea remunerada o no, sea cual s</w:t>
      </w:r>
      <w:r w:rsidR="00727109" w:rsidRPr="00413896">
        <w:rPr>
          <w:noProof/>
          <w:lang w:val="es-ES"/>
        </w:rPr>
        <w:t>ea su nivel jerárquico que esa P</w:t>
      </w:r>
      <w:r w:rsidRPr="00413896">
        <w:rPr>
          <w:noProof/>
          <w:lang w:val="es-ES"/>
        </w:rPr>
        <w:t>ersona natural ejerce</w:t>
      </w:r>
      <w:r w:rsidR="007C4C21" w:rsidRPr="00413896">
        <w:rPr>
          <w:noProof/>
          <w:lang w:val="es-ES"/>
        </w:rPr>
        <w:t>;</w:t>
      </w:r>
    </w:p>
    <w:p w14:paraId="119AB1A0" w14:textId="77777777" w:rsidR="007C4C21" w:rsidRPr="00413896" w:rsidRDefault="00727109" w:rsidP="00B1573C">
      <w:pPr>
        <w:pStyle w:val="Paragraphedeliste"/>
        <w:numPr>
          <w:ilvl w:val="0"/>
          <w:numId w:val="15"/>
        </w:numPr>
        <w:ind w:left="1134" w:hanging="567"/>
        <w:contextualSpacing w:val="0"/>
        <w:rPr>
          <w:noProof/>
          <w:lang w:val="es-ES"/>
        </w:rPr>
      </w:pPr>
      <w:r w:rsidRPr="00413896">
        <w:rPr>
          <w:noProof/>
          <w:lang w:val="es-ES"/>
        </w:rPr>
        <w:t>Cualquier otra P</w:t>
      </w:r>
      <w:r w:rsidR="00B1573C" w:rsidRPr="00413896">
        <w:rPr>
          <w:noProof/>
          <w:lang w:val="es-ES"/>
        </w:rPr>
        <w:t>ersona natural que ejerza un cargo público, incluso para un organismo o una empresa del estado, o que preste un servicio público</w:t>
      </w:r>
      <w:r w:rsidR="007C4C21" w:rsidRPr="00413896">
        <w:rPr>
          <w:noProof/>
          <w:lang w:val="es-ES"/>
        </w:rPr>
        <w:t>;</w:t>
      </w:r>
    </w:p>
    <w:p w14:paraId="769D126D" w14:textId="77777777" w:rsidR="007C4C21" w:rsidRPr="00413896" w:rsidRDefault="00727109" w:rsidP="00B1573C">
      <w:pPr>
        <w:pStyle w:val="Paragraphedeliste"/>
        <w:numPr>
          <w:ilvl w:val="0"/>
          <w:numId w:val="15"/>
        </w:numPr>
        <w:ind w:left="1134" w:hanging="567"/>
        <w:contextualSpacing w:val="0"/>
        <w:rPr>
          <w:noProof/>
          <w:lang w:val="es-ES"/>
        </w:rPr>
      </w:pPr>
      <w:r w:rsidRPr="00413896">
        <w:rPr>
          <w:noProof/>
          <w:lang w:val="es-ES"/>
        </w:rPr>
        <w:t>Cualquier otra P</w:t>
      </w:r>
      <w:r w:rsidR="00B1573C" w:rsidRPr="00413896">
        <w:rPr>
          <w:noProof/>
          <w:lang w:val="es-ES"/>
        </w:rPr>
        <w:t>ersona natural definida como Funcionario Público en las leyes del país de la Autoridad Contratante</w:t>
      </w:r>
      <w:r w:rsidR="007C4C21" w:rsidRPr="00413896">
        <w:rPr>
          <w:noProof/>
          <w:lang w:val="es-ES"/>
        </w:rPr>
        <w:t>.</w:t>
      </w:r>
    </w:p>
    <w:p w14:paraId="02D8CE7F" w14:textId="77777777" w:rsidR="007C4C21" w:rsidRPr="00413896" w:rsidRDefault="00727109" w:rsidP="00B1573C">
      <w:pPr>
        <w:pStyle w:val="Paragraphedeliste"/>
        <w:numPr>
          <w:ilvl w:val="0"/>
          <w:numId w:val="14"/>
        </w:numPr>
        <w:ind w:left="567" w:hanging="567"/>
        <w:contextualSpacing w:val="0"/>
        <w:rPr>
          <w:noProof/>
          <w:lang w:val="es-ES"/>
        </w:rPr>
      </w:pPr>
      <w:r w:rsidRPr="00413896">
        <w:rPr>
          <w:noProof/>
          <w:lang w:val="es-ES"/>
        </w:rPr>
        <w:t>Corrupción de una Persona P</w:t>
      </w:r>
      <w:r w:rsidR="00B1573C" w:rsidRPr="00413896">
        <w:rPr>
          <w:noProof/>
          <w:lang w:val="es-ES"/>
        </w:rPr>
        <w:t>rivada</w:t>
      </w:r>
      <w:r w:rsidRPr="00413896">
        <w:rPr>
          <w:rStyle w:val="Appelnotedebasdep"/>
          <w:noProof/>
          <w:lang w:val="es-ES"/>
        </w:rPr>
        <w:footnoteReference w:id="37"/>
      </w:r>
      <w:r w:rsidR="00B1573C" w:rsidRPr="00413896">
        <w:rPr>
          <w:noProof/>
          <w:lang w:val="es-ES"/>
        </w:rPr>
        <w:t xml:space="preserve"> se interpretará como</w:t>
      </w:r>
      <w:r w:rsidR="007C4C21" w:rsidRPr="00413896">
        <w:rPr>
          <w:noProof/>
          <w:lang w:val="es-ES"/>
        </w:rPr>
        <w:t>:</w:t>
      </w:r>
    </w:p>
    <w:p w14:paraId="52768B05" w14:textId="77777777" w:rsidR="007C4C21" w:rsidRPr="00413896" w:rsidRDefault="00B1573C" w:rsidP="00B1573C">
      <w:pPr>
        <w:pStyle w:val="Paragraphedeliste"/>
        <w:numPr>
          <w:ilvl w:val="0"/>
          <w:numId w:val="15"/>
        </w:numPr>
        <w:ind w:left="1134" w:hanging="567"/>
        <w:contextualSpacing w:val="0"/>
        <w:rPr>
          <w:noProof/>
          <w:lang w:val="es-ES"/>
        </w:rPr>
      </w:pPr>
      <w:r w:rsidRPr="00413896">
        <w:rPr>
          <w:noProof/>
          <w:lang w:val="es-ES"/>
        </w:rPr>
        <w:t xml:space="preserve">El acto de prometer, ofrecer o conceder, directa o indirectamente, una ventaja indebida de cualquier tipo a </w:t>
      </w:r>
      <w:r w:rsidR="005D0591" w:rsidRPr="00413896">
        <w:rPr>
          <w:noProof/>
          <w:lang w:val="es-ES"/>
        </w:rPr>
        <w:t xml:space="preserve">él o </w:t>
      </w:r>
      <w:r w:rsidRPr="00413896">
        <w:rPr>
          <w:noProof/>
          <w:lang w:val="es-ES"/>
        </w:rPr>
        <w:t>cualquier</w:t>
      </w:r>
      <w:r w:rsidR="00727109" w:rsidRPr="00413896">
        <w:rPr>
          <w:noProof/>
          <w:lang w:val="es-ES"/>
        </w:rPr>
        <w:t xml:space="preserve"> P</w:t>
      </w:r>
      <w:r w:rsidRPr="00413896">
        <w:rPr>
          <w:noProof/>
          <w:lang w:val="es-ES"/>
        </w:rPr>
        <w:t xml:space="preserve">ersona </w:t>
      </w:r>
      <w:r w:rsidR="0000278D" w:rsidRPr="00413896">
        <w:rPr>
          <w:noProof/>
          <w:lang w:val="es-ES"/>
        </w:rPr>
        <w:t>o entidad</w:t>
      </w:r>
      <w:r w:rsidRPr="00413896">
        <w:rPr>
          <w:noProof/>
          <w:lang w:val="es-ES"/>
        </w:rPr>
        <w:t>, para ella misma con el fin de que realice o se abstenga de realizar un acto que viola sus obligaciones legales, contractuales o profesionales</w:t>
      </w:r>
      <w:r w:rsidR="007C4C21" w:rsidRPr="00413896">
        <w:rPr>
          <w:noProof/>
          <w:lang w:val="es-ES"/>
        </w:rPr>
        <w:t>;</w:t>
      </w:r>
    </w:p>
    <w:p w14:paraId="28C01117" w14:textId="77777777" w:rsidR="007C4C21" w:rsidRPr="00413896" w:rsidRDefault="00727109" w:rsidP="00B1573C">
      <w:pPr>
        <w:pStyle w:val="Paragraphedeliste"/>
        <w:numPr>
          <w:ilvl w:val="0"/>
          <w:numId w:val="15"/>
        </w:numPr>
        <w:ind w:left="1134" w:hanging="567"/>
        <w:contextualSpacing w:val="0"/>
        <w:rPr>
          <w:noProof/>
          <w:lang w:val="es-ES"/>
        </w:rPr>
      </w:pPr>
      <w:r w:rsidRPr="00413896">
        <w:rPr>
          <w:noProof/>
          <w:lang w:val="es-ES"/>
        </w:rPr>
        <w:t>El acto por el cual cualquier P</w:t>
      </w:r>
      <w:r w:rsidR="00B1573C" w:rsidRPr="00413896">
        <w:rPr>
          <w:noProof/>
          <w:lang w:val="es-ES"/>
        </w:rPr>
        <w:t xml:space="preserve">ersona </w:t>
      </w:r>
      <w:r w:rsidR="0000278D" w:rsidRPr="00413896">
        <w:rPr>
          <w:noProof/>
          <w:lang w:val="es-ES"/>
        </w:rPr>
        <w:t>Privada,</w:t>
      </w:r>
      <w:r w:rsidR="00B1573C" w:rsidRPr="00413896">
        <w:rPr>
          <w:noProof/>
          <w:lang w:val="es-ES"/>
        </w:rPr>
        <w:t xml:space="preserve"> solicita o acepta, directa o indirectamente, una ventaja indebida de cualquier t</w:t>
      </w:r>
      <w:r w:rsidRPr="00413896">
        <w:rPr>
          <w:noProof/>
          <w:lang w:val="es-ES"/>
        </w:rPr>
        <w:t>ipo, para sí misma o para otra Persona o entidad, para que esa P</w:t>
      </w:r>
      <w:r w:rsidR="00B1573C" w:rsidRPr="00413896">
        <w:rPr>
          <w:noProof/>
          <w:lang w:val="es-ES"/>
        </w:rPr>
        <w:t xml:space="preserve">ersona </w:t>
      </w:r>
      <w:r w:rsidR="0000278D" w:rsidRPr="00413896">
        <w:rPr>
          <w:noProof/>
          <w:lang w:val="es-ES"/>
        </w:rPr>
        <w:t xml:space="preserve">Privada </w:t>
      </w:r>
      <w:r w:rsidR="00B1573C" w:rsidRPr="00413896">
        <w:rPr>
          <w:noProof/>
          <w:lang w:val="es-ES"/>
        </w:rPr>
        <w:t>realice o se abstenga de realizar un acto que viola sus obligaciones legales, contractuales o profesionales</w:t>
      </w:r>
      <w:r w:rsidR="007C4C21" w:rsidRPr="00413896">
        <w:rPr>
          <w:noProof/>
          <w:lang w:val="es-ES"/>
        </w:rPr>
        <w:t>.</w:t>
      </w:r>
    </w:p>
    <w:p w14:paraId="6B5C7AC4" w14:textId="77777777" w:rsidR="007C4C21" w:rsidRPr="00413896" w:rsidRDefault="00B1573C" w:rsidP="00B1573C">
      <w:pPr>
        <w:pStyle w:val="Paragraphedeliste"/>
        <w:numPr>
          <w:ilvl w:val="0"/>
          <w:numId w:val="14"/>
        </w:numPr>
        <w:ind w:left="567" w:hanging="567"/>
        <w:contextualSpacing w:val="0"/>
        <w:rPr>
          <w:noProof/>
          <w:lang w:val="es-ES"/>
        </w:rPr>
      </w:pPr>
      <w:r w:rsidRPr="00413896">
        <w:rPr>
          <w:noProof/>
          <w:lang w:val="es-ES"/>
        </w:rPr>
        <w:t>Fraude significa cualquier conducta deshonesta (por acción u omisión), que se considere o no una ofensa criminal, destinada a engañar deliberadamente a un tercero, disimul</w:t>
      </w:r>
      <w:r w:rsidR="00E528ED" w:rsidRPr="00413896">
        <w:rPr>
          <w:noProof/>
          <w:lang w:val="es-ES"/>
        </w:rPr>
        <w:t xml:space="preserve">ar intencionalmente elementos, </w:t>
      </w:r>
      <w:r w:rsidRPr="00413896">
        <w:rPr>
          <w:noProof/>
          <w:lang w:val="es-ES"/>
        </w:rPr>
        <w:t>a violar o viciar su consentimiento, a eludir las obligaciones legales o reglamentarias y/o a violar las reglas internas con el fin de obtener un lucro ilegítimo</w:t>
      </w:r>
      <w:r w:rsidR="007C4C21" w:rsidRPr="00413896">
        <w:rPr>
          <w:noProof/>
          <w:lang w:val="es-ES"/>
        </w:rPr>
        <w:t>.</w:t>
      </w:r>
    </w:p>
    <w:p w14:paraId="55DEA21E" w14:textId="77777777" w:rsidR="007C4C21" w:rsidRPr="00413896" w:rsidRDefault="00727109" w:rsidP="00B1573C">
      <w:pPr>
        <w:pStyle w:val="Paragraphedeliste"/>
        <w:numPr>
          <w:ilvl w:val="0"/>
          <w:numId w:val="14"/>
        </w:numPr>
        <w:ind w:left="567" w:hanging="567"/>
        <w:contextualSpacing w:val="0"/>
        <w:rPr>
          <w:noProof/>
          <w:lang w:val="es-ES"/>
        </w:rPr>
      </w:pPr>
      <w:r w:rsidRPr="00413896">
        <w:rPr>
          <w:noProof/>
          <w:lang w:val="es-ES"/>
        </w:rPr>
        <w:t>Práctica A</w:t>
      </w:r>
      <w:r w:rsidR="00B1573C" w:rsidRPr="00413896">
        <w:rPr>
          <w:noProof/>
          <w:lang w:val="es-ES"/>
        </w:rPr>
        <w:t>nticompetitiva se interpretará como</w:t>
      </w:r>
      <w:r w:rsidR="007C4C21" w:rsidRPr="00413896">
        <w:rPr>
          <w:noProof/>
          <w:lang w:val="es-ES"/>
        </w:rPr>
        <w:t xml:space="preserve">: </w:t>
      </w:r>
    </w:p>
    <w:p w14:paraId="58FE4EE9" w14:textId="77777777" w:rsidR="007C4C21" w:rsidRPr="00413896" w:rsidRDefault="00B1573C" w:rsidP="00B1573C">
      <w:pPr>
        <w:pStyle w:val="Paragraphedeliste"/>
        <w:numPr>
          <w:ilvl w:val="0"/>
          <w:numId w:val="15"/>
        </w:numPr>
        <w:ind w:left="1134" w:hanging="567"/>
        <w:contextualSpacing w:val="0"/>
        <w:rPr>
          <w:noProof/>
          <w:lang w:val="es-ES"/>
        </w:rPr>
      </w:pPr>
      <w:r w:rsidRPr="00413896">
        <w:rPr>
          <w:noProof/>
          <w:lang w:val="es-ES"/>
        </w:rPr>
        <w:t xml:space="preserve">Cualquier acción concertada o implícita con el objeto o cuyo efecto es impedir, restringir o distorsionar la competencia en un mercado, en particular cuando: </w:t>
      </w:r>
      <w:r w:rsidR="00E528ED" w:rsidRPr="00413896">
        <w:rPr>
          <w:noProof/>
          <w:lang w:val="es-ES"/>
        </w:rPr>
        <w:t>(i) </w:t>
      </w:r>
      <w:r w:rsidRPr="00413896">
        <w:rPr>
          <w:noProof/>
          <w:lang w:val="es-ES"/>
        </w:rPr>
        <w:t xml:space="preserve">limita el acceso al mercado o el libre ejercicio de la competencia por parte de otras </w:t>
      </w:r>
      <w:r w:rsidR="00727109" w:rsidRPr="00413896">
        <w:rPr>
          <w:noProof/>
          <w:lang w:val="es-ES"/>
        </w:rPr>
        <w:t>P</w:t>
      </w:r>
      <w:r w:rsidRPr="00413896">
        <w:rPr>
          <w:noProof/>
          <w:lang w:val="es-ES"/>
        </w:rPr>
        <w:t xml:space="preserve">ersonas; </w:t>
      </w:r>
      <w:r w:rsidR="00E528ED" w:rsidRPr="00413896">
        <w:rPr>
          <w:noProof/>
          <w:lang w:val="es-ES"/>
        </w:rPr>
        <w:t>(</w:t>
      </w:r>
      <w:r w:rsidRPr="00413896">
        <w:rPr>
          <w:noProof/>
          <w:lang w:val="es-ES"/>
        </w:rPr>
        <w:t>ii)</w:t>
      </w:r>
      <w:r w:rsidR="00E528ED" w:rsidRPr="00413896">
        <w:rPr>
          <w:noProof/>
          <w:lang w:val="es-ES"/>
        </w:rPr>
        <w:t> </w:t>
      </w:r>
      <w:r w:rsidRPr="00413896">
        <w:rPr>
          <w:noProof/>
          <w:lang w:val="es-ES"/>
        </w:rPr>
        <w:t xml:space="preserve">obstaculiza el libre establecimiento de precios competitivos, a través de la creación artificial de aumentos y rebajas de precio; </w:t>
      </w:r>
      <w:r w:rsidR="00E528ED" w:rsidRPr="00413896">
        <w:rPr>
          <w:noProof/>
          <w:lang w:val="es-ES"/>
        </w:rPr>
        <w:t>(</w:t>
      </w:r>
      <w:r w:rsidRPr="00413896">
        <w:rPr>
          <w:noProof/>
          <w:lang w:val="es-ES"/>
        </w:rPr>
        <w:t>iii)</w:t>
      </w:r>
      <w:r w:rsidR="00E528ED" w:rsidRPr="00413896">
        <w:rPr>
          <w:noProof/>
          <w:lang w:val="es-ES"/>
        </w:rPr>
        <w:t> </w:t>
      </w:r>
      <w:r w:rsidRPr="00413896">
        <w:rPr>
          <w:noProof/>
          <w:lang w:val="es-ES"/>
        </w:rPr>
        <w:t xml:space="preserve">limita o controla la producción, las oportunidades de mercado, las inversiones o el progreso técnico; o </w:t>
      </w:r>
      <w:r w:rsidR="00E528ED" w:rsidRPr="00413896">
        <w:rPr>
          <w:noProof/>
          <w:lang w:val="es-ES"/>
        </w:rPr>
        <w:t>(</w:t>
      </w:r>
      <w:r w:rsidRPr="00413896">
        <w:rPr>
          <w:noProof/>
          <w:lang w:val="es-ES"/>
        </w:rPr>
        <w:t>iv)</w:t>
      </w:r>
      <w:r w:rsidR="00E528ED" w:rsidRPr="00413896">
        <w:rPr>
          <w:noProof/>
          <w:lang w:val="es-ES"/>
        </w:rPr>
        <w:t> </w:t>
      </w:r>
      <w:r w:rsidRPr="00413896">
        <w:rPr>
          <w:noProof/>
          <w:lang w:val="es-ES"/>
        </w:rPr>
        <w:t>reparte los mercados o las fuentes de abastecimiento</w:t>
      </w:r>
      <w:r w:rsidR="007C4C21" w:rsidRPr="00413896">
        <w:rPr>
          <w:noProof/>
          <w:lang w:val="es-ES"/>
        </w:rPr>
        <w:t xml:space="preserve">; </w:t>
      </w:r>
    </w:p>
    <w:p w14:paraId="2F261DB5" w14:textId="77777777" w:rsidR="007C4C21" w:rsidRPr="00413896" w:rsidRDefault="00B1573C" w:rsidP="00B1573C">
      <w:pPr>
        <w:pStyle w:val="Paragraphedeliste"/>
        <w:numPr>
          <w:ilvl w:val="0"/>
          <w:numId w:val="15"/>
        </w:numPr>
        <w:ind w:left="1134" w:hanging="567"/>
        <w:contextualSpacing w:val="0"/>
        <w:rPr>
          <w:noProof/>
          <w:lang w:val="es-ES"/>
        </w:rPr>
      </w:pPr>
      <w:r w:rsidRPr="00413896">
        <w:rPr>
          <w:noProof/>
          <w:lang w:val="es-ES"/>
        </w:rPr>
        <w:t xml:space="preserve">Cualquier explotación abusiva por parte de una </w:t>
      </w:r>
      <w:r w:rsidR="00727109" w:rsidRPr="00413896">
        <w:rPr>
          <w:noProof/>
          <w:lang w:val="es-ES"/>
        </w:rPr>
        <w:t>Persona o de un grupo de P</w:t>
      </w:r>
      <w:r w:rsidRPr="00413896">
        <w:rPr>
          <w:noProof/>
          <w:lang w:val="es-ES"/>
        </w:rPr>
        <w:t>ersonas que mantiene una posición dominante en un mercado interno o en una parte substancial del mismo</w:t>
      </w:r>
      <w:r w:rsidR="007C4C21" w:rsidRPr="00413896">
        <w:rPr>
          <w:noProof/>
          <w:lang w:val="es-ES"/>
        </w:rPr>
        <w:t>;</w:t>
      </w:r>
    </w:p>
    <w:p w14:paraId="644E7328" w14:textId="77777777" w:rsidR="007C4C21" w:rsidRPr="00413896" w:rsidRDefault="00B1573C" w:rsidP="00B1573C">
      <w:pPr>
        <w:pStyle w:val="Paragraphedeliste"/>
        <w:numPr>
          <w:ilvl w:val="0"/>
          <w:numId w:val="15"/>
        </w:numPr>
        <w:ind w:left="1134" w:hanging="567"/>
        <w:contextualSpacing w:val="0"/>
        <w:rPr>
          <w:noProof/>
          <w:lang w:val="es-ES"/>
        </w:rPr>
      </w:pPr>
      <w:r w:rsidRPr="00413896">
        <w:rPr>
          <w:noProof/>
          <w:lang w:val="es-ES"/>
        </w:rPr>
        <w:t xml:space="preserve">Cualquier práctica donde los precios cotizados son irracionalmente bajos, con el objetivo de eliminar de un mercado o prevenir entrar en un mercado a una </w:t>
      </w:r>
      <w:r w:rsidR="00727109" w:rsidRPr="00413896">
        <w:rPr>
          <w:noProof/>
          <w:lang w:val="es-ES"/>
        </w:rPr>
        <w:t>P</w:t>
      </w:r>
      <w:r w:rsidRPr="00413896">
        <w:rPr>
          <w:noProof/>
          <w:lang w:val="es-ES"/>
        </w:rPr>
        <w:t>ersona o cualquiera de sus productos</w:t>
      </w:r>
      <w:r w:rsidR="007C4C21" w:rsidRPr="00413896">
        <w:rPr>
          <w:noProof/>
          <w:lang w:val="es-ES"/>
        </w:rPr>
        <w:t>.</w:t>
      </w:r>
    </w:p>
    <w:p w14:paraId="30A4AD88" w14:textId="33AB0412" w:rsidR="007C4C21" w:rsidRPr="00413896" w:rsidRDefault="00B1573C" w:rsidP="00B1573C">
      <w:pPr>
        <w:pStyle w:val="Paragraphedeliste"/>
        <w:numPr>
          <w:ilvl w:val="0"/>
          <w:numId w:val="12"/>
        </w:numPr>
        <w:ind w:left="567" w:hanging="567"/>
        <w:rPr>
          <w:b/>
          <w:noProof/>
          <w:u w:val="single"/>
          <w:lang w:val="es-ES"/>
        </w:rPr>
      </w:pPr>
      <w:r w:rsidRPr="00413896">
        <w:rPr>
          <w:b/>
          <w:noProof/>
          <w:u w:val="single"/>
          <w:lang w:val="es-ES"/>
        </w:rPr>
        <w:t xml:space="preserve">Responsabilidad </w:t>
      </w:r>
      <w:r w:rsidR="001A0500">
        <w:rPr>
          <w:b/>
          <w:noProof/>
          <w:u w:val="single"/>
          <w:lang w:val="es-ES"/>
        </w:rPr>
        <w:t>a</w:t>
      </w:r>
      <w:r w:rsidRPr="00413896">
        <w:rPr>
          <w:b/>
          <w:noProof/>
          <w:u w:val="single"/>
          <w:lang w:val="es-ES"/>
        </w:rPr>
        <w:t>mbiental</w:t>
      </w:r>
      <w:r w:rsidR="001C7D13" w:rsidRPr="00413896">
        <w:rPr>
          <w:b/>
          <w:noProof/>
          <w:u w:val="single"/>
          <w:lang w:val="es-ES"/>
        </w:rPr>
        <w:t xml:space="preserve"> y </w:t>
      </w:r>
      <w:r w:rsidR="001A0500">
        <w:rPr>
          <w:b/>
          <w:noProof/>
          <w:u w:val="single"/>
          <w:lang w:val="es-ES"/>
        </w:rPr>
        <w:t>s</w:t>
      </w:r>
      <w:r w:rsidR="001C7D13" w:rsidRPr="00413896">
        <w:rPr>
          <w:b/>
          <w:noProof/>
          <w:u w:val="single"/>
          <w:lang w:val="es-ES"/>
        </w:rPr>
        <w:t>ocial</w:t>
      </w:r>
    </w:p>
    <w:p w14:paraId="38A218BE" w14:textId="77777777" w:rsidR="007C4C21" w:rsidRPr="00413896" w:rsidRDefault="00B1573C" w:rsidP="007C4C21">
      <w:pPr>
        <w:rPr>
          <w:noProof/>
          <w:lang w:val="es-ES"/>
        </w:rPr>
      </w:pPr>
      <w:r w:rsidRPr="00413896">
        <w:rPr>
          <w:noProof/>
          <w:lang w:val="es-ES"/>
        </w:rPr>
        <w:lastRenderedPageBreak/>
        <w:t xml:space="preserve">Con el fin de promover un desarrollo sostenible, la AFD busca asegurar que se cumplen con las normas ambientales y sociales reconocidas internacionalmente y que los </w:t>
      </w:r>
      <w:r w:rsidR="00BA0154" w:rsidRPr="00413896">
        <w:rPr>
          <w:noProof/>
          <w:lang w:val="es-ES"/>
        </w:rPr>
        <w:t>proveedores, contratistas, subcontratistas, consultores y subconsultores</w:t>
      </w:r>
      <w:r w:rsidRPr="00413896">
        <w:rPr>
          <w:noProof/>
          <w:lang w:val="es-ES"/>
        </w:rPr>
        <w:t xml:space="preserve"> para contratos financiados por la AFD deben comprometerse, sobre la base de la Declaración de Integridad a</w:t>
      </w:r>
      <w:r w:rsidR="007C4C21" w:rsidRPr="00413896">
        <w:rPr>
          <w:noProof/>
          <w:lang w:val="es-ES"/>
        </w:rPr>
        <w:t>:</w:t>
      </w:r>
    </w:p>
    <w:p w14:paraId="3D9BFECD" w14:textId="77777777" w:rsidR="007C4C21" w:rsidRPr="00413896" w:rsidRDefault="00B1573C" w:rsidP="00B1573C">
      <w:pPr>
        <w:pStyle w:val="Paragraphedeliste"/>
        <w:numPr>
          <w:ilvl w:val="0"/>
          <w:numId w:val="16"/>
        </w:numPr>
        <w:ind w:left="567" w:hanging="567"/>
        <w:contextualSpacing w:val="0"/>
        <w:rPr>
          <w:noProof/>
          <w:lang w:val="es-ES"/>
        </w:rPr>
      </w:pPr>
      <w:r w:rsidRPr="00413896">
        <w:rPr>
          <w:noProof/>
          <w:lang w:val="es-ES"/>
        </w:rPr>
        <w:t>Cumplir y a hacer cumplir por el conjunto de sus subcontratistas y subconsultores, las normas ambientales y sociales internacionales, incluyendo los convenios fundamentales de la Organización Internacional del Trabajo (OIT) y los tratados internacionales para la protección del medio ambiente, en consonancia con las leyes y normativas aplicables en el país en que se realiza el contrato</w:t>
      </w:r>
      <w:r w:rsidR="007C4C21" w:rsidRPr="00413896">
        <w:rPr>
          <w:noProof/>
          <w:lang w:val="es-ES"/>
        </w:rPr>
        <w:t>;</w:t>
      </w:r>
    </w:p>
    <w:p w14:paraId="248AC6C8" w14:textId="77777777" w:rsidR="007C4C21" w:rsidRPr="00413896" w:rsidRDefault="00B1573C" w:rsidP="00B1573C">
      <w:pPr>
        <w:pStyle w:val="Paragraphedeliste"/>
        <w:numPr>
          <w:ilvl w:val="0"/>
          <w:numId w:val="16"/>
        </w:numPr>
        <w:ind w:left="567" w:hanging="567"/>
        <w:contextualSpacing w:val="0"/>
        <w:rPr>
          <w:noProof/>
          <w:lang w:val="es-ES"/>
        </w:rPr>
      </w:pPr>
      <w:r w:rsidRPr="00413896">
        <w:rPr>
          <w:noProof/>
          <w:lang w:val="es-ES"/>
        </w:rPr>
        <w:t>Implementar cualquier medida de mitigación de riesgos ambientales y social</w:t>
      </w:r>
      <w:r w:rsidR="00E528ED" w:rsidRPr="00413896">
        <w:rPr>
          <w:noProof/>
          <w:lang w:val="es-ES"/>
        </w:rPr>
        <w:t>es cuando se especifican en el Plan de Gestión A</w:t>
      </w:r>
      <w:r w:rsidRPr="00413896">
        <w:rPr>
          <w:noProof/>
          <w:lang w:val="es-ES"/>
        </w:rPr>
        <w:t xml:space="preserve">mbiental y </w:t>
      </w:r>
      <w:r w:rsidR="00E528ED" w:rsidRPr="00413896">
        <w:rPr>
          <w:noProof/>
          <w:lang w:val="es-ES"/>
        </w:rPr>
        <w:t>S</w:t>
      </w:r>
      <w:r w:rsidRPr="00413896">
        <w:rPr>
          <w:noProof/>
          <w:lang w:val="es-ES"/>
        </w:rPr>
        <w:t>ocial (PGAS) emitido por la Autoridad Contratante</w:t>
      </w:r>
      <w:r w:rsidR="007C4C21" w:rsidRPr="00413896">
        <w:rPr>
          <w:noProof/>
          <w:lang w:val="es-ES"/>
        </w:rPr>
        <w:t>.</w:t>
      </w:r>
    </w:p>
    <w:p w14:paraId="7AF8A4FE" w14:textId="77777777" w:rsidR="007C4C21" w:rsidRPr="00413896" w:rsidRDefault="007C4C21" w:rsidP="00E7124C">
      <w:pPr>
        <w:rPr>
          <w:noProof/>
          <w:lang w:val="es-ES"/>
        </w:rPr>
      </w:pPr>
    </w:p>
    <w:p w14:paraId="2FDEA946" w14:textId="77777777" w:rsidR="001A0500" w:rsidRDefault="001A0500" w:rsidP="001A0500">
      <w:pPr>
        <w:rPr>
          <w:i/>
          <w:noProof/>
          <w:lang w:val="es-419"/>
        </w:rPr>
      </w:pPr>
      <w:r w:rsidRPr="0078749F">
        <w:rPr>
          <w:i/>
          <w:noProof/>
          <w:highlight w:val="yellow"/>
          <w:lang w:val="es-ES"/>
        </w:rPr>
        <w:t>Fin de la</w:t>
      </w:r>
      <w:r w:rsidRPr="0078749F">
        <w:rPr>
          <w:i/>
          <w:noProof/>
          <w:highlight w:val="yellow"/>
          <w:lang w:val="es-419"/>
        </w:rPr>
        <w:t xml:space="preserve"> OPCIÓN A]</w:t>
      </w:r>
    </w:p>
    <w:p w14:paraId="0C10A5CB" w14:textId="77777777" w:rsidR="001A0500" w:rsidRPr="0078749F" w:rsidRDefault="001A0500" w:rsidP="001A0500">
      <w:pPr>
        <w:rPr>
          <w:i/>
          <w:noProof/>
          <w:lang w:val="es-ES"/>
        </w:rPr>
      </w:pPr>
    </w:p>
    <w:p w14:paraId="75B51B88" w14:textId="77777777" w:rsidR="001A0500" w:rsidRDefault="001A0500" w:rsidP="001A0500">
      <w:pPr>
        <w:rPr>
          <w:b/>
          <w:i/>
          <w:noProof/>
          <w:lang w:val="es-419"/>
        </w:rPr>
      </w:pPr>
      <w:r w:rsidRPr="0078749F">
        <w:rPr>
          <w:b/>
          <w:i/>
          <w:noProof/>
          <w:highlight w:val="yellow"/>
          <w:lang w:val="es-419"/>
        </w:rPr>
        <w:t>[OPCIÓN</w:t>
      </w:r>
      <w:r>
        <w:rPr>
          <w:b/>
          <w:i/>
          <w:noProof/>
          <w:highlight w:val="yellow"/>
          <w:lang w:val="es-419"/>
        </w:rPr>
        <w:t xml:space="preserve"> B</w:t>
      </w:r>
      <w:r w:rsidRPr="0078749F">
        <w:rPr>
          <w:b/>
          <w:i/>
          <w:noProof/>
          <w:highlight w:val="yellow"/>
          <w:lang w:val="es-419"/>
        </w:rPr>
        <w:t xml:space="preserve"> – Versión </w:t>
      </w:r>
      <w:r>
        <w:rPr>
          <w:b/>
          <w:i/>
          <w:noProof/>
          <w:highlight w:val="yellow"/>
          <w:lang w:val="es-419"/>
        </w:rPr>
        <w:t>a</w:t>
      </w:r>
      <w:r w:rsidRPr="0078749F">
        <w:rPr>
          <w:b/>
          <w:i/>
          <w:noProof/>
          <w:highlight w:val="yellow"/>
          <w:lang w:val="es-419"/>
        </w:rPr>
        <w:t xml:space="preserve">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Contrato financiado po</w:t>
      </w:r>
      <w:r w:rsidRPr="0078749F">
        <w:rPr>
          <w:b/>
          <w:i/>
          <w:noProof/>
          <w:highlight w:val="yellow"/>
          <w:lang w:val="es-419"/>
        </w:rPr>
        <w:t>r un Convenio de Financiamiento firmado a</w:t>
      </w:r>
      <w:r>
        <w:rPr>
          <w:b/>
          <w:i/>
          <w:noProof/>
          <w:highlight w:val="yellow"/>
          <w:lang w:val="es-419"/>
        </w:rPr>
        <w:t xml:space="preserve"> partir</w:t>
      </w:r>
      <w:r w:rsidRPr="0078749F">
        <w:rPr>
          <w:b/>
          <w:i/>
          <w:noProof/>
          <w:highlight w:val="yellow"/>
          <w:lang w:val="es-419"/>
        </w:rPr>
        <w:t xml:space="preserve"> del 1 de febrero de 2024 incluido.</w:t>
      </w:r>
      <w:r>
        <w:rPr>
          <w:b/>
          <w:i/>
          <w:noProof/>
          <w:lang w:val="es-419"/>
        </w:rPr>
        <w:t xml:space="preserve"> </w:t>
      </w:r>
    </w:p>
    <w:p w14:paraId="3FEE38DA" w14:textId="77777777" w:rsidR="001A0500" w:rsidRDefault="001A0500" w:rsidP="001A0500">
      <w:pPr>
        <w:jc w:val="center"/>
        <w:rPr>
          <w:i/>
          <w:noProof/>
          <w:lang w:val="es-419"/>
        </w:rPr>
      </w:pPr>
      <w:r w:rsidRPr="0078749F">
        <w:rPr>
          <w:i/>
          <w:noProof/>
          <w:highlight w:val="yellow"/>
          <w:lang w:val="es-419"/>
        </w:rPr>
        <w:t>(En caso contrario, elimin</w:t>
      </w:r>
      <w:r>
        <w:rPr>
          <w:i/>
          <w:noProof/>
          <w:highlight w:val="yellow"/>
          <w:lang w:val="es-419"/>
        </w:rPr>
        <w:t>ar</w:t>
      </w:r>
      <w:r w:rsidRPr="0078749F">
        <w:rPr>
          <w:i/>
          <w:noProof/>
          <w:highlight w:val="yellow"/>
          <w:lang w:val="es-419"/>
        </w:rPr>
        <w:t xml:space="preserve"> esta parte y manten</w:t>
      </w:r>
      <w:r>
        <w:rPr>
          <w:i/>
          <w:noProof/>
          <w:highlight w:val="yellow"/>
          <w:lang w:val="es-419"/>
        </w:rPr>
        <w:t>er</w:t>
      </w:r>
      <w:r w:rsidRPr="0078749F">
        <w:rPr>
          <w:i/>
          <w:noProof/>
          <w:highlight w:val="yellow"/>
          <w:lang w:val="es-419"/>
        </w:rPr>
        <w:t xml:space="preserve"> solo la OPCIÓN</w:t>
      </w:r>
      <w:r>
        <w:rPr>
          <w:i/>
          <w:noProof/>
          <w:highlight w:val="yellow"/>
          <w:lang w:val="es-419"/>
        </w:rPr>
        <w:t xml:space="preserve"> A</w:t>
      </w:r>
      <w:r w:rsidRPr="0078749F">
        <w:rPr>
          <w:i/>
          <w:noProof/>
          <w:highlight w:val="yellow"/>
          <w:lang w:val="es-419"/>
        </w:rPr>
        <w:t xml:space="preserve"> </w:t>
      </w:r>
      <w:r>
        <w:rPr>
          <w:i/>
          <w:noProof/>
          <w:highlight w:val="yellow"/>
          <w:lang w:val="es-419"/>
        </w:rPr>
        <w:t>mencionada anteriormente</w:t>
      </w:r>
      <w:r w:rsidRPr="0078749F">
        <w:rPr>
          <w:i/>
          <w:noProof/>
          <w:highlight w:val="yellow"/>
          <w:lang w:val="es-419"/>
        </w:rPr>
        <w:t>)</w:t>
      </w:r>
    </w:p>
    <w:p w14:paraId="3107D432" w14:textId="77777777" w:rsidR="001A0500" w:rsidRDefault="001A0500" w:rsidP="001A0500">
      <w:pPr>
        <w:rPr>
          <w:noProof/>
          <w:lang w:val="es-419"/>
        </w:rPr>
      </w:pPr>
    </w:p>
    <w:p w14:paraId="14644334" w14:textId="77777777" w:rsidR="001A0500" w:rsidRPr="00115FB6" w:rsidRDefault="001A0500" w:rsidP="001A0500">
      <w:pPr>
        <w:pStyle w:val="Paragraphedeliste"/>
        <w:numPr>
          <w:ilvl w:val="0"/>
          <w:numId w:val="89"/>
        </w:numPr>
        <w:ind w:left="567" w:hanging="567"/>
        <w:rPr>
          <w:b/>
          <w:noProof/>
          <w:u w:val="single"/>
          <w:lang w:val="es-ES"/>
        </w:rPr>
      </w:pPr>
      <w:r w:rsidRPr="00115FB6">
        <w:rPr>
          <w:b/>
          <w:noProof/>
          <w:u w:val="single"/>
          <w:lang w:val="es-ES"/>
        </w:rPr>
        <w:t xml:space="preserve">Prácticas </w:t>
      </w:r>
      <w:r>
        <w:rPr>
          <w:b/>
          <w:noProof/>
          <w:u w:val="single"/>
          <w:lang w:val="es-ES"/>
        </w:rPr>
        <w:t>Prohibidas</w:t>
      </w:r>
    </w:p>
    <w:p w14:paraId="6572EED7" w14:textId="77777777" w:rsidR="001A0500" w:rsidRDefault="001A0500" w:rsidP="001A0500">
      <w:pPr>
        <w:rPr>
          <w:noProof/>
          <w:lang w:val="es-419"/>
        </w:rPr>
      </w:pPr>
    </w:p>
    <w:p w14:paraId="05419CDA" w14:textId="77777777" w:rsidR="001A0500" w:rsidRPr="00937127" w:rsidRDefault="001A0500" w:rsidP="001A0500">
      <w:pPr>
        <w:spacing w:after="100"/>
        <w:rPr>
          <w:rFonts w:cs="Arial"/>
          <w:lang w:val="es-419"/>
        </w:rPr>
      </w:pPr>
      <w:r>
        <w:rPr>
          <w:rFonts w:cs="Arial"/>
          <w:lang w:val="es-419"/>
        </w:rPr>
        <w:t>La Autoridad Contratante, l</w:t>
      </w:r>
      <w:r w:rsidRPr="00937127">
        <w:rPr>
          <w:rFonts w:cs="Arial"/>
          <w:lang w:val="es-419"/>
        </w:rPr>
        <w:t xml:space="preserve">os </w:t>
      </w:r>
      <w:r>
        <w:rPr>
          <w:rFonts w:cs="Arial"/>
          <w:lang w:val="es-419"/>
        </w:rPr>
        <w:t>c</w:t>
      </w:r>
      <w:r w:rsidRPr="00937127">
        <w:rPr>
          <w:rFonts w:cs="Arial"/>
          <w:lang w:val="es-419"/>
        </w:rPr>
        <w:t xml:space="preserve">andidatos, </w:t>
      </w:r>
      <w:r>
        <w:rPr>
          <w:rFonts w:cs="Arial"/>
          <w:lang w:val="es-419"/>
        </w:rPr>
        <w:t>oferentes, consultores o p</w:t>
      </w:r>
      <w:r w:rsidRPr="00937127">
        <w:rPr>
          <w:rFonts w:cs="Arial"/>
          <w:lang w:val="es-419"/>
        </w:rPr>
        <w:t>roveedores deberán respetar las más estrictas normas de ética durante la a</w:t>
      </w:r>
      <w:r w:rsidRPr="003F75E0">
        <w:rPr>
          <w:rFonts w:cs="Arial"/>
          <w:lang w:val="es-419"/>
        </w:rPr>
        <w:t>djudicación y ejecución de los c</w:t>
      </w:r>
      <w:r w:rsidRPr="00937127">
        <w:rPr>
          <w:rFonts w:cs="Arial"/>
          <w:lang w:val="es-419"/>
        </w:rPr>
        <w:t>ontratos.</w:t>
      </w:r>
    </w:p>
    <w:p w14:paraId="412B1C81" w14:textId="77777777" w:rsidR="001A0500" w:rsidRDefault="001A0500" w:rsidP="001A0500">
      <w:pPr>
        <w:rPr>
          <w:rFonts w:cs="Arial"/>
          <w:lang w:val="es-419"/>
        </w:rPr>
      </w:pPr>
      <w:r>
        <w:rPr>
          <w:noProof/>
          <w:lang w:val="es-419"/>
        </w:rPr>
        <w:t xml:space="preserve">Con el fin de aplicar la presente disposición, </w:t>
      </w:r>
      <w:r w:rsidRPr="000847D3">
        <w:rPr>
          <w:noProof/>
          <w:lang w:val="es-419"/>
        </w:rPr>
        <w:t>la AFD introduce la noción de Prácticas Prohibidas, haciendo referencia a actos según se definen en los documentos titulados</w:t>
      </w:r>
      <w:r>
        <w:rPr>
          <w:noProof/>
          <w:lang w:val="es-419"/>
        </w:rPr>
        <w:t xml:space="preserve"> “</w:t>
      </w:r>
      <w:r w:rsidRPr="00937127">
        <w:rPr>
          <w:rFonts w:cs="Arial"/>
          <w:lang w:val="es-419"/>
        </w:rPr>
        <w:t>Política General de prevención y lucha contra las Prácticas Prohibidas</w:t>
      </w:r>
      <w:r>
        <w:rPr>
          <w:rFonts w:cs="Arial"/>
          <w:lang w:val="es-419"/>
        </w:rPr>
        <w:t>”</w:t>
      </w:r>
      <w:r>
        <w:rPr>
          <w:rStyle w:val="Appelnotedebasdep"/>
          <w:rFonts w:cs="Arial"/>
          <w:lang w:val="es-419"/>
        </w:rPr>
        <w:footnoteReference w:id="38"/>
      </w:r>
      <w:r>
        <w:rPr>
          <w:rFonts w:cs="Arial"/>
          <w:lang w:val="es-419"/>
        </w:rPr>
        <w:t xml:space="preserve"> y “Normas de Adquisiciones para Contratos Financiados por la AFD en </w:t>
      </w:r>
      <w:r w:rsidRPr="0069193D">
        <w:rPr>
          <w:rFonts w:cs="Arial"/>
          <w:lang w:val="es-419"/>
        </w:rPr>
        <w:t>Países Extranjeros</w:t>
      </w:r>
      <w:r>
        <w:rPr>
          <w:rFonts w:cs="Arial"/>
          <w:lang w:val="es-419"/>
        </w:rPr>
        <w:t>”</w:t>
      </w:r>
      <w:r>
        <w:rPr>
          <w:rStyle w:val="Appelnotedebasdep"/>
          <w:rFonts w:cs="Arial"/>
          <w:lang w:val="es-419"/>
        </w:rPr>
        <w:footnoteReference w:id="39"/>
      </w:r>
      <w:r>
        <w:rPr>
          <w:rFonts w:cs="Arial"/>
          <w:lang w:val="es-419"/>
        </w:rPr>
        <w:t xml:space="preserve"> de libre acceso en su Sitio Internet. </w:t>
      </w:r>
    </w:p>
    <w:p w14:paraId="2DF15B61" w14:textId="77777777" w:rsidR="001A0500" w:rsidRDefault="001A0500" w:rsidP="001A0500">
      <w:pPr>
        <w:rPr>
          <w:noProof/>
          <w:lang w:val="es-419"/>
        </w:rPr>
      </w:pPr>
      <w:r w:rsidRPr="00B01161">
        <w:rPr>
          <w:noProof/>
          <w:lang w:val="es-419"/>
        </w:rPr>
        <w:t>Al firmar la Declaración de Integridad, los proveedores, consultores, contratistas y sus subcontratistas declaran que no se han involucrado ni se involucrarán en ninguna Práctica Prohibida durante l</w:t>
      </w:r>
      <w:r>
        <w:rPr>
          <w:noProof/>
          <w:lang w:val="es-419"/>
        </w:rPr>
        <w:t>a adjudicación y ejecución del c</w:t>
      </w:r>
      <w:r w:rsidRPr="00B01161">
        <w:rPr>
          <w:noProof/>
          <w:lang w:val="es-419"/>
        </w:rPr>
        <w:t>ontrato.</w:t>
      </w:r>
    </w:p>
    <w:p w14:paraId="1F4B5BE7" w14:textId="77777777" w:rsidR="001A0500" w:rsidRPr="00937127" w:rsidRDefault="001A0500" w:rsidP="001A0500">
      <w:pPr>
        <w:spacing w:after="100"/>
        <w:rPr>
          <w:rFonts w:cs="Arial"/>
          <w:lang w:val="es-419"/>
        </w:rPr>
      </w:pPr>
      <w:r w:rsidRPr="00937127">
        <w:rPr>
          <w:rFonts w:cs="Arial"/>
          <w:lang w:val="es-419"/>
        </w:rPr>
        <w:t>No podrá ser adjudicatario de un Contrato financiado por la AFD una Persona</w:t>
      </w:r>
      <w:r>
        <w:rPr>
          <w:rStyle w:val="Appelnotedebasdep"/>
          <w:rFonts w:cs="Arial"/>
          <w:lang w:val="es-419"/>
        </w:rPr>
        <w:footnoteReference w:id="40"/>
      </w:r>
      <w:r w:rsidRPr="00937127">
        <w:rPr>
          <w:rFonts w:cs="Arial"/>
          <w:lang w:val="es-419"/>
        </w:rPr>
        <w:t xml:space="preserve"> que, o cuyo subcontratista, Dirigente</w:t>
      </w:r>
      <w:r>
        <w:rPr>
          <w:rStyle w:val="Appelnotedebasdep"/>
          <w:rFonts w:cs="Arial"/>
          <w:lang w:val="es-419"/>
        </w:rPr>
        <w:footnoteReference w:id="41"/>
      </w:r>
      <w:r w:rsidRPr="00937127">
        <w:rPr>
          <w:rFonts w:cs="Arial"/>
          <w:lang w:val="es-419"/>
        </w:rPr>
        <w:t>, empleado o agente (que esté declarado o no), en la fecha de entrega de una Candidatura, Oferta, Propuesta, Cotización, o en cualquier momento entre esa fecha y la adjudicación del Contrato correspondiente, haya participado en una Práctica Prohibida, directamente o a través de un agente (que esté declarado o no), con e</w:t>
      </w:r>
      <w:r w:rsidRPr="003F75E0">
        <w:rPr>
          <w:rFonts w:cs="Arial"/>
          <w:lang w:val="es-419"/>
        </w:rPr>
        <w:t>l fin de obtener ese c</w:t>
      </w:r>
      <w:r w:rsidRPr="00937127">
        <w:rPr>
          <w:rFonts w:cs="Arial"/>
          <w:lang w:val="es-419"/>
        </w:rPr>
        <w:t>ontrato.</w:t>
      </w:r>
    </w:p>
    <w:p w14:paraId="29116138" w14:textId="77777777" w:rsidR="001A0500" w:rsidRDefault="001A0500" w:rsidP="001A0500">
      <w:pPr>
        <w:rPr>
          <w:noProof/>
          <w:lang w:val="es-ES"/>
        </w:rPr>
      </w:pPr>
      <w:r w:rsidRPr="00115FB6">
        <w:rPr>
          <w:noProof/>
          <w:lang w:val="es-ES"/>
        </w:rPr>
        <w:t>La A</w:t>
      </w:r>
      <w:r>
        <w:rPr>
          <w:noProof/>
          <w:lang w:val="es-ES"/>
        </w:rPr>
        <w:t>FD exige que los documentos de a</w:t>
      </w:r>
      <w:r w:rsidRPr="00115FB6">
        <w:rPr>
          <w:noProof/>
          <w:lang w:val="es-ES"/>
        </w:rPr>
        <w:t>dquisiciones y los contratos financiados por la AFD incluyan una estipulación que exija que los</w:t>
      </w:r>
      <w:r>
        <w:rPr>
          <w:noProof/>
          <w:lang w:val="es-ES"/>
        </w:rPr>
        <w:t xml:space="preserve"> candidatos, oferentes, consultores o proveedores y sus subcontratistas</w:t>
      </w:r>
      <w:r w:rsidRPr="00115FB6">
        <w:rPr>
          <w:noProof/>
          <w:lang w:val="es-ES"/>
        </w:rPr>
        <w:t xml:space="preserve"> autoricen a la AFD a</w:t>
      </w:r>
      <w:r>
        <w:rPr>
          <w:noProof/>
          <w:lang w:val="es-ES"/>
        </w:rPr>
        <w:t xml:space="preserve"> realizar investigaciones, incluyendo la examinación de</w:t>
      </w:r>
      <w:r w:rsidRPr="00115FB6">
        <w:rPr>
          <w:noProof/>
          <w:lang w:val="es-ES"/>
        </w:rPr>
        <w:t xml:space="preserve"> sus cuentas y archivos relacionados con el proceso de adquisición y la ejecución del contrato financiado por la AFD y a ser auditados por parte de auditores designados por la AFD. </w:t>
      </w:r>
    </w:p>
    <w:p w14:paraId="1ACB72F1" w14:textId="77777777" w:rsidR="001A0500" w:rsidRPr="00937127" w:rsidRDefault="001A0500" w:rsidP="001A0500">
      <w:pPr>
        <w:spacing w:after="100"/>
        <w:rPr>
          <w:rFonts w:cs="Arial"/>
          <w:lang w:val="es-ES"/>
        </w:rPr>
      </w:pPr>
      <w:r w:rsidRPr="00937127">
        <w:rPr>
          <w:rFonts w:cs="Arial"/>
          <w:lang w:val="es-ES"/>
        </w:rPr>
        <w:t>Con e</w:t>
      </w:r>
      <w:r>
        <w:rPr>
          <w:rFonts w:cs="Arial"/>
          <w:lang w:val="es-ES"/>
        </w:rPr>
        <w:t xml:space="preserve">l fin </w:t>
      </w:r>
      <w:r w:rsidRPr="00937127">
        <w:rPr>
          <w:rFonts w:cs="Arial"/>
          <w:lang w:val="es-ES"/>
        </w:rPr>
        <w:t>de detectar y luchar de manera óptima contra las Prácticas Prohibidas, la AFD implementó un mecanismo de denuncia abierto a terceros: por lo tanto, cualquier persona puede señalar una Práctica Prohibida directamente al Servicio de Investigaciones ya sea:</w:t>
      </w:r>
    </w:p>
    <w:p w14:paraId="0A0559FA" w14:textId="77777777" w:rsidR="001A0500" w:rsidRPr="00937127" w:rsidRDefault="001A0500" w:rsidP="001A0500">
      <w:pPr>
        <w:pStyle w:val="Paragraphedeliste"/>
        <w:numPr>
          <w:ilvl w:val="0"/>
          <w:numId w:val="91"/>
        </w:numPr>
        <w:spacing w:after="100"/>
        <w:rPr>
          <w:rFonts w:cs="Arial"/>
          <w:lang w:val="es-ES"/>
        </w:rPr>
      </w:pPr>
      <w:r w:rsidRPr="00937127">
        <w:rPr>
          <w:rFonts w:cs="Arial"/>
          <w:lang w:val="es-ES"/>
        </w:rPr>
        <w:lastRenderedPageBreak/>
        <w:t xml:space="preserve">por correo electrónico, a la dirección de correo  </w:t>
      </w:r>
      <w:hyperlink r:id="rId34" w:history="1">
        <w:r w:rsidRPr="00937127">
          <w:rPr>
            <w:rStyle w:val="Lienhypertexte"/>
            <w:rFonts w:cs="Arial"/>
            <w:lang w:val="es-ES"/>
          </w:rPr>
          <w:t>investigationsGroupeAFD@tutanota.com</w:t>
        </w:r>
      </w:hyperlink>
      <w:r w:rsidRPr="00937127">
        <w:rPr>
          <w:rFonts w:cs="Arial"/>
          <w:lang w:val="es-ES"/>
        </w:rPr>
        <w:t>, o</w:t>
      </w:r>
    </w:p>
    <w:p w14:paraId="0A5977CF" w14:textId="77777777" w:rsidR="001A0500" w:rsidRDefault="001A0500" w:rsidP="001A0500">
      <w:pPr>
        <w:pStyle w:val="Paragraphedeliste"/>
        <w:numPr>
          <w:ilvl w:val="0"/>
          <w:numId w:val="91"/>
        </w:numPr>
        <w:spacing w:after="100"/>
        <w:rPr>
          <w:rFonts w:cs="Arial"/>
          <w:lang w:val="es-ES"/>
        </w:rPr>
      </w:pPr>
      <w:r w:rsidRPr="00937127">
        <w:rPr>
          <w:rFonts w:cs="Arial"/>
          <w:lang w:val="es-ES"/>
        </w:rPr>
        <w:t>por correo postal dirigido al Departamento de la Conformidad de la AFD, 5 rue Roland Barthes, 75012 Paris.</w:t>
      </w:r>
    </w:p>
    <w:p w14:paraId="2555E537" w14:textId="77777777" w:rsidR="001A0500" w:rsidRPr="00937127" w:rsidRDefault="001A0500" w:rsidP="001A0500">
      <w:pPr>
        <w:spacing w:after="100"/>
        <w:rPr>
          <w:rFonts w:cs="Arial"/>
          <w:lang w:val="es-ES"/>
        </w:rPr>
      </w:pPr>
    </w:p>
    <w:p w14:paraId="6B473E7A" w14:textId="77777777" w:rsidR="001A0500" w:rsidRPr="00937127" w:rsidRDefault="001A0500" w:rsidP="001A0500">
      <w:pPr>
        <w:pStyle w:val="Paragraphedeliste"/>
        <w:numPr>
          <w:ilvl w:val="0"/>
          <w:numId w:val="89"/>
        </w:numPr>
        <w:ind w:left="567" w:hanging="567"/>
        <w:rPr>
          <w:noProof/>
          <w:lang w:val="es-419"/>
        </w:rPr>
      </w:pPr>
      <w:bookmarkStart w:id="47" w:name="_Toc148371748"/>
      <w:bookmarkStart w:id="48" w:name="_Toc156913450"/>
      <w:r w:rsidRPr="00937127">
        <w:rPr>
          <w:b/>
          <w:noProof/>
          <w:lang w:val="es-419"/>
        </w:rPr>
        <w:t>Responsabilidad Ambiental, Social, de Salud y de Seguridad (ASSS)</w:t>
      </w:r>
      <w:bookmarkEnd w:id="47"/>
      <w:bookmarkEnd w:id="48"/>
    </w:p>
    <w:p w14:paraId="2734C3CF" w14:textId="77777777" w:rsidR="001A0500" w:rsidRPr="00937127" w:rsidRDefault="001A0500" w:rsidP="001A0500">
      <w:pPr>
        <w:spacing w:after="100"/>
        <w:rPr>
          <w:lang w:val="es-419"/>
        </w:rPr>
      </w:pPr>
      <w:r w:rsidRPr="00937127">
        <w:rPr>
          <w:lang w:val="es-419"/>
        </w:rPr>
        <w:t>Con el fin de promover un desarrollo sostenible, la AFD debe asegurarse que los contratos que financia respetan las normas ASSS internacionalmente reconocidas</w:t>
      </w:r>
      <w:r>
        <w:rPr>
          <w:lang w:val="es-419"/>
        </w:rPr>
        <w:t xml:space="preserve">. Por </w:t>
      </w:r>
      <w:r w:rsidRPr="00937127">
        <w:rPr>
          <w:lang w:val="es-419"/>
        </w:rPr>
        <w:t xml:space="preserve">consiguiente, los Candidatos, Oferentes y Consultores que intervienen en los Contratos financiados por la AFD, </w:t>
      </w:r>
      <w:r>
        <w:rPr>
          <w:lang w:val="es-419"/>
        </w:rPr>
        <w:t xml:space="preserve">deben </w:t>
      </w:r>
      <w:r w:rsidRPr="00937127">
        <w:rPr>
          <w:lang w:val="es-419"/>
        </w:rPr>
        <w:t xml:space="preserve">firmar una Declaración de Integridad mediante la cual se comprometan a: </w:t>
      </w:r>
    </w:p>
    <w:p w14:paraId="2E48AED9" w14:textId="77777777" w:rsidR="001A0500" w:rsidRPr="00937127" w:rsidRDefault="001A0500" w:rsidP="009C1530">
      <w:pPr>
        <w:pStyle w:val="Paragraphedeliste"/>
        <w:numPr>
          <w:ilvl w:val="0"/>
          <w:numId w:val="90"/>
        </w:numPr>
        <w:spacing w:after="120" w:line="240" w:lineRule="auto"/>
        <w:ind w:left="714" w:hanging="357"/>
        <w:contextualSpacing w:val="0"/>
        <w:rPr>
          <w:rFonts w:cs="Arial"/>
          <w:lang w:val="es-419"/>
        </w:rPr>
      </w:pPr>
      <w:r w:rsidRPr="00937127">
        <w:rPr>
          <w:rFonts w:cs="Arial"/>
          <w:lang w:val="es-ES"/>
        </w:rPr>
        <w:t>cumplir con las normas ambientales reconocidas por la comunidad internacional, entre las cuales figuran los convenios internacionales para la protección del medio ambiente, y en particular a adoptar todas las medidas razonables para evitar o limitar los impactos negativos 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w:t>
      </w:r>
      <w:r w:rsidRPr="003F75E0">
        <w:rPr>
          <w:rFonts w:cs="Arial"/>
          <w:lang w:val="es-ES"/>
        </w:rPr>
        <w:t>s de ejecución del c</w:t>
      </w:r>
      <w:r w:rsidRPr="00937127">
        <w:rPr>
          <w:rFonts w:cs="Arial"/>
          <w:lang w:val="es-ES"/>
        </w:rPr>
        <w:t>ontrato.</w:t>
      </w:r>
    </w:p>
    <w:p w14:paraId="35687BB9" w14:textId="77777777" w:rsidR="001A0500" w:rsidRPr="00937127" w:rsidRDefault="001A0500" w:rsidP="009C1530">
      <w:pPr>
        <w:pStyle w:val="Paragraphedeliste"/>
        <w:numPr>
          <w:ilvl w:val="0"/>
          <w:numId w:val="90"/>
        </w:numPr>
        <w:spacing w:after="120" w:line="240" w:lineRule="auto"/>
        <w:ind w:left="714" w:hanging="357"/>
        <w:contextualSpacing w:val="0"/>
        <w:rPr>
          <w:rFonts w:cs="Arial"/>
          <w:lang w:val="es-419"/>
        </w:rPr>
      </w:pPr>
      <w:r w:rsidRPr="00937127">
        <w:rPr>
          <w:rFonts w:cs="Arial"/>
          <w:lang w:val="es-ES"/>
        </w:rPr>
        <w:t xml:space="preserve">implementar las medidas de mitigación de los riesgos ambientales y sociales cuando se incluyen en el plan de gestión ambiental y social proporcionado por la Entidad Contratante, y a verificar que las emisiones, los residuos en superficie y las aguas residuales producidos por nuestras actividades se mantienen dentro de los límites, y cumplen con las especificaciones o prescripciones </w:t>
      </w:r>
      <w:r w:rsidRPr="003F75E0">
        <w:rPr>
          <w:rFonts w:cs="Arial"/>
          <w:lang w:val="es-ES"/>
        </w:rPr>
        <w:t>aplicables al c</w:t>
      </w:r>
      <w:r w:rsidRPr="00937127">
        <w:rPr>
          <w:rFonts w:cs="Arial"/>
          <w:lang w:val="es-ES"/>
        </w:rPr>
        <w:t>ontrato.</w:t>
      </w:r>
    </w:p>
    <w:p w14:paraId="045F273A" w14:textId="77777777" w:rsidR="001A0500" w:rsidRDefault="001A0500" w:rsidP="009C1530">
      <w:pPr>
        <w:pStyle w:val="Paragraphedeliste"/>
        <w:numPr>
          <w:ilvl w:val="0"/>
          <w:numId w:val="90"/>
        </w:numPr>
        <w:spacing w:after="120" w:line="240" w:lineRule="auto"/>
        <w:ind w:left="714" w:hanging="357"/>
        <w:contextualSpacing w:val="0"/>
        <w:rPr>
          <w:rFonts w:cs="Arial"/>
          <w:lang w:val="es-419"/>
        </w:rPr>
      </w:pPr>
      <w:r w:rsidRPr="00937127">
        <w:rPr>
          <w:rFonts w:cs="Arial"/>
          <w:lang w:val="es-419"/>
        </w:rPr>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w:t>
      </w:r>
      <w:r w:rsidRPr="003F75E0">
        <w:rPr>
          <w:rFonts w:cs="Arial"/>
          <w:lang w:val="es-419"/>
        </w:rPr>
        <w:t>es en el país de ejecución del c</w:t>
      </w:r>
      <w:r w:rsidRPr="00937127">
        <w:rPr>
          <w:rFonts w:cs="Arial"/>
          <w:lang w:val="es-419"/>
        </w:rPr>
        <w:t>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14:paraId="51708654" w14:textId="77777777" w:rsidR="001A0500" w:rsidRDefault="001A0500" w:rsidP="009C1530">
      <w:pPr>
        <w:pStyle w:val="Paragraphedeliste"/>
        <w:numPr>
          <w:ilvl w:val="0"/>
          <w:numId w:val="90"/>
        </w:numPr>
        <w:spacing w:after="120" w:line="240" w:lineRule="auto"/>
        <w:ind w:left="714" w:hanging="357"/>
        <w:contextualSpacing w:val="0"/>
        <w:rPr>
          <w:rFonts w:cs="Arial"/>
          <w:lang w:val="es-419"/>
        </w:rPr>
      </w:pPr>
      <w:r w:rsidRPr="00937127">
        <w:rPr>
          <w:rFonts w:cs="Arial"/>
          <w:lang w:val="es-419"/>
        </w:rPr>
        <w:t xml:space="preserve">implementar prácticas de no discriminación e igualdad de oportunidades, y a garantizar la prohibición del trabajo infantil y del trabajo forzado. </w:t>
      </w:r>
    </w:p>
    <w:p w14:paraId="64DE2F70" w14:textId="77777777" w:rsidR="001A0500" w:rsidRPr="00937127" w:rsidRDefault="001A0500" w:rsidP="009C1530">
      <w:pPr>
        <w:pStyle w:val="Paragraphedeliste"/>
        <w:numPr>
          <w:ilvl w:val="0"/>
          <w:numId w:val="90"/>
        </w:numPr>
        <w:spacing w:after="120" w:line="240" w:lineRule="auto"/>
        <w:ind w:left="714" w:hanging="357"/>
        <w:contextualSpacing w:val="0"/>
        <w:rPr>
          <w:rFonts w:cs="Arial"/>
          <w:lang w:val="es-419"/>
        </w:rPr>
      </w:pPr>
      <w:r w:rsidRPr="00937127">
        <w:rPr>
          <w:rFonts w:cs="Arial"/>
          <w:lang w:val="es-419"/>
        </w:rPr>
        <w:t>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w:t>
      </w:r>
      <w:r w:rsidRPr="003F75E0">
        <w:rPr>
          <w:rFonts w:cs="Arial"/>
          <w:lang w:val="es-419"/>
        </w:rPr>
        <w:t>es en el país de ejecución del c</w:t>
      </w:r>
      <w:r w:rsidRPr="00937127">
        <w:rPr>
          <w:rFonts w:cs="Arial"/>
          <w:lang w:val="es-419"/>
        </w:rPr>
        <w:t>ontrato.</w:t>
      </w:r>
    </w:p>
    <w:p w14:paraId="3ACEBD3F" w14:textId="77777777" w:rsidR="001A0500" w:rsidRDefault="001A0500" w:rsidP="001A0500">
      <w:pPr>
        <w:rPr>
          <w:i/>
          <w:noProof/>
          <w:highlight w:val="yellow"/>
          <w:lang w:val="es-419"/>
        </w:rPr>
      </w:pPr>
    </w:p>
    <w:p w14:paraId="283EE065" w14:textId="77777777" w:rsidR="001A0500" w:rsidRPr="00937127" w:rsidRDefault="001A0500" w:rsidP="001A0500">
      <w:pPr>
        <w:rPr>
          <w:i/>
          <w:noProof/>
          <w:lang w:val="es-419"/>
        </w:rPr>
      </w:pPr>
      <w:r w:rsidRPr="00937127">
        <w:rPr>
          <w:i/>
          <w:noProof/>
          <w:highlight w:val="yellow"/>
          <w:lang w:val="es-ES"/>
        </w:rPr>
        <w:t>Fin de la</w:t>
      </w:r>
      <w:r w:rsidRPr="00937127">
        <w:rPr>
          <w:i/>
          <w:noProof/>
          <w:highlight w:val="yellow"/>
          <w:lang w:val="es-419"/>
        </w:rPr>
        <w:t xml:space="preserve"> OPCIÓN B]</w:t>
      </w:r>
    </w:p>
    <w:p w14:paraId="0F33599D" w14:textId="77777777" w:rsidR="007C4C21" w:rsidRPr="009C1530" w:rsidRDefault="007C4C21" w:rsidP="00E7124C">
      <w:pPr>
        <w:rPr>
          <w:noProof/>
          <w:lang w:val="es-419"/>
        </w:rPr>
        <w:sectPr w:rsidR="007C4C21" w:rsidRPr="009C1530" w:rsidSect="003750C2">
          <w:headerReference w:type="default" r:id="rId35"/>
          <w:footnotePr>
            <w:numRestart w:val="eachSect"/>
          </w:footnotePr>
          <w:pgSz w:w="11906" w:h="16838"/>
          <w:pgMar w:top="1418" w:right="1418" w:bottom="1418" w:left="1418" w:header="709" w:footer="709" w:gutter="0"/>
          <w:cols w:space="708"/>
          <w:docGrid w:linePitch="360"/>
        </w:sectPr>
      </w:pPr>
    </w:p>
    <w:p w14:paraId="4001841F" w14:textId="77777777" w:rsidR="007C4C21" w:rsidRPr="00413896" w:rsidRDefault="000979F8" w:rsidP="007C4C21">
      <w:pPr>
        <w:pStyle w:val="TITLESECTION"/>
        <w:rPr>
          <w:noProof/>
          <w:lang w:val="es-ES"/>
        </w:rPr>
      </w:pPr>
      <w:bookmarkStart w:id="49" w:name="_Toc22313562"/>
      <w:r w:rsidRPr="00413896">
        <w:rPr>
          <w:noProof/>
          <w:lang w:val="es-ES"/>
        </w:rPr>
        <w:lastRenderedPageBreak/>
        <w:t>Sección</w:t>
      </w:r>
      <w:r w:rsidR="007C4C21" w:rsidRPr="00413896">
        <w:rPr>
          <w:noProof/>
          <w:lang w:val="es-ES"/>
        </w:rPr>
        <w:t xml:space="preserve"> VII – </w:t>
      </w:r>
      <w:r w:rsidRPr="00413896">
        <w:rPr>
          <w:noProof/>
          <w:lang w:val="es-ES"/>
        </w:rPr>
        <w:t>Términos de Referencia</w:t>
      </w:r>
      <w:bookmarkEnd w:id="49"/>
    </w:p>
    <w:p w14:paraId="153679EC" w14:textId="77777777" w:rsidR="007C4C21" w:rsidRPr="00413896" w:rsidRDefault="007C4C21" w:rsidP="00E7124C">
      <w:pPr>
        <w:rPr>
          <w:noProof/>
          <w:lang w:val="es-ES"/>
        </w:rPr>
      </w:pPr>
    </w:p>
    <w:p w14:paraId="65F01259" w14:textId="77777777" w:rsidR="007C4C21" w:rsidRPr="00413896" w:rsidRDefault="007C4C21" w:rsidP="007C4C21">
      <w:pPr>
        <w:rPr>
          <w:i/>
          <w:noProof/>
          <w:lang w:val="es-ES"/>
        </w:rPr>
      </w:pPr>
      <w:r w:rsidRPr="00413896">
        <w:rPr>
          <w:i/>
          <w:noProof/>
          <w:highlight w:val="yellow"/>
          <w:lang w:val="es-ES"/>
        </w:rPr>
        <w:t>[E</w:t>
      </w:r>
      <w:r w:rsidR="000979F8" w:rsidRPr="00413896">
        <w:rPr>
          <w:i/>
          <w:noProof/>
          <w:highlight w:val="yellow"/>
          <w:lang w:val="es-ES"/>
        </w:rPr>
        <w:t>j</w:t>
      </w:r>
      <w:r w:rsidRPr="00413896">
        <w:rPr>
          <w:i/>
          <w:noProof/>
          <w:highlight w:val="yellow"/>
          <w:lang w:val="es-ES"/>
        </w:rPr>
        <w:t>empl</w:t>
      </w:r>
      <w:r w:rsidR="00505B86" w:rsidRPr="00413896">
        <w:rPr>
          <w:i/>
          <w:noProof/>
          <w:highlight w:val="yellow"/>
          <w:lang w:val="es-ES"/>
        </w:rPr>
        <w:t>o</w:t>
      </w:r>
      <w:r w:rsidRPr="00413896">
        <w:rPr>
          <w:i/>
          <w:noProof/>
          <w:highlight w:val="yellow"/>
          <w:lang w:val="es-ES"/>
        </w:rPr>
        <w:t xml:space="preserve"> de plan:</w:t>
      </w:r>
      <w:r w:rsidR="00505B86" w:rsidRPr="00413896">
        <w:rPr>
          <w:i/>
          <w:noProof/>
          <w:highlight w:val="yellow"/>
          <w:lang w:val="es-ES"/>
        </w:rPr>
        <w:t>]</w:t>
      </w:r>
    </w:p>
    <w:p w14:paraId="45FCC257" w14:textId="77777777" w:rsidR="007C4C21" w:rsidRPr="00413896" w:rsidRDefault="000979F8" w:rsidP="001F3367">
      <w:pPr>
        <w:pStyle w:val="Paragraphedeliste"/>
        <w:numPr>
          <w:ilvl w:val="0"/>
          <w:numId w:val="31"/>
        </w:numPr>
        <w:tabs>
          <w:tab w:val="right" w:leader="underscore" w:pos="9072"/>
        </w:tabs>
        <w:ind w:left="567" w:hanging="567"/>
        <w:contextualSpacing w:val="0"/>
        <w:rPr>
          <w:noProof/>
          <w:lang w:val="es-ES"/>
        </w:rPr>
      </w:pPr>
      <w:r w:rsidRPr="00413896">
        <w:rPr>
          <w:noProof/>
          <w:lang w:val="es-ES"/>
        </w:rPr>
        <w:t>Antecedentes</w:t>
      </w:r>
      <w:r w:rsidR="007C4C21" w:rsidRPr="00413896">
        <w:rPr>
          <w:noProof/>
          <w:lang w:val="es-ES"/>
        </w:rPr>
        <w:t>:</w:t>
      </w:r>
      <w:r w:rsidR="007C4C21" w:rsidRPr="00413896">
        <w:rPr>
          <w:noProof/>
          <w:lang w:val="es-ES"/>
        </w:rPr>
        <w:tab/>
      </w:r>
    </w:p>
    <w:p w14:paraId="0CB84D90" w14:textId="77777777" w:rsidR="007C4C21" w:rsidRPr="00413896" w:rsidRDefault="000979F8" w:rsidP="001F3367">
      <w:pPr>
        <w:pStyle w:val="Paragraphedeliste"/>
        <w:numPr>
          <w:ilvl w:val="0"/>
          <w:numId w:val="31"/>
        </w:numPr>
        <w:tabs>
          <w:tab w:val="right" w:leader="underscore" w:pos="9072"/>
        </w:tabs>
        <w:ind w:left="567" w:hanging="567"/>
        <w:contextualSpacing w:val="0"/>
        <w:rPr>
          <w:noProof/>
          <w:lang w:val="es-ES"/>
        </w:rPr>
      </w:pPr>
      <w:r w:rsidRPr="00413896">
        <w:rPr>
          <w:noProof/>
          <w:lang w:val="es-ES"/>
        </w:rPr>
        <w:t>Objetivo(s) de los Servicios</w:t>
      </w:r>
      <w:r w:rsidR="007C4C21" w:rsidRPr="00413896">
        <w:rPr>
          <w:noProof/>
          <w:lang w:val="es-ES"/>
        </w:rPr>
        <w:t>:</w:t>
      </w:r>
      <w:r w:rsidR="007C4C21" w:rsidRPr="00413896">
        <w:rPr>
          <w:noProof/>
          <w:lang w:val="es-ES"/>
        </w:rPr>
        <w:tab/>
      </w:r>
    </w:p>
    <w:p w14:paraId="15844B82" w14:textId="77777777" w:rsidR="007C4C21" w:rsidRPr="00413896" w:rsidRDefault="000979F8" w:rsidP="001F3367">
      <w:pPr>
        <w:pStyle w:val="Paragraphedeliste"/>
        <w:numPr>
          <w:ilvl w:val="0"/>
          <w:numId w:val="31"/>
        </w:numPr>
        <w:tabs>
          <w:tab w:val="right" w:leader="underscore" w:pos="9072"/>
        </w:tabs>
        <w:ind w:left="567" w:hanging="567"/>
        <w:contextualSpacing w:val="0"/>
        <w:rPr>
          <w:noProof/>
          <w:lang w:val="es-ES"/>
        </w:rPr>
      </w:pPr>
      <w:r w:rsidRPr="00413896">
        <w:rPr>
          <w:noProof/>
          <w:lang w:val="es-ES"/>
        </w:rPr>
        <w:t xml:space="preserve">Alcance de los Servicios, </w:t>
      </w:r>
      <w:r w:rsidR="00716D5C" w:rsidRPr="00413896">
        <w:rPr>
          <w:noProof/>
          <w:lang w:val="es-ES"/>
        </w:rPr>
        <w:t>tareas (c</w:t>
      </w:r>
      <w:r w:rsidRPr="00413896">
        <w:rPr>
          <w:noProof/>
          <w:lang w:val="es-ES"/>
        </w:rPr>
        <w:t xml:space="preserve">omponentes) y </w:t>
      </w:r>
      <w:r w:rsidR="00716D5C" w:rsidRPr="00413896">
        <w:rPr>
          <w:noProof/>
          <w:lang w:val="es-ES"/>
        </w:rPr>
        <w:t>e</w:t>
      </w:r>
      <w:r w:rsidRPr="00413896">
        <w:rPr>
          <w:noProof/>
          <w:lang w:val="es-ES"/>
        </w:rPr>
        <w:t xml:space="preserve">ntregables </w:t>
      </w:r>
      <w:r w:rsidR="00716D5C" w:rsidRPr="00413896">
        <w:rPr>
          <w:noProof/>
          <w:lang w:val="es-ES"/>
        </w:rPr>
        <w:t>p</w:t>
      </w:r>
      <w:r w:rsidRPr="00413896">
        <w:rPr>
          <w:noProof/>
          <w:lang w:val="es-ES"/>
        </w:rPr>
        <w:t>revistos</w:t>
      </w:r>
      <w:r w:rsidR="007C4C21" w:rsidRPr="00413896">
        <w:rPr>
          <w:noProof/>
          <w:lang w:val="es-ES"/>
        </w:rPr>
        <w:t>:</w:t>
      </w:r>
    </w:p>
    <w:p w14:paraId="0F516490" w14:textId="77777777" w:rsidR="007C4C21" w:rsidRPr="00413896" w:rsidRDefault="007C4C21" w:rsidP="007C4C21">
      <w:pPr>
        <w:ind w:left="1134" w:hanging="567"/>
        <w:rPr>
          <w:noProof/>
          <w:lang w:val="es-ES"/>
        </w:rPr>
      </w:pPr>
      <w:r w:rsidRPr="00413896">
        <w:rPr>
          <w:noProof/>
          <w:lang w:val="es-ES"/>
        </w:rPr>
        <w:t>3.1</w:t>
      </w:r>
      <w:r w:rsidRPr="00413896">
        <w:rPr>
          <w:noProof/>
          <w:lang w:val="es-ES"/>
        </w:rPr>
        <w:tab/>
      </w:r>
      <w:r w:rsidR="00A6623D" w:rsidRPr="00413896">
        <w:rPr>
          <w:noProof/>
          <w:lang w:val="es-ES"/>
        </w:rPr>
        <w:t>______________________________________________</w:t>
      </w:r>
    </w:p>
    <w:p w14:paraId="408BB3D7" w14:textId="77777777" w:rsidR="007C4C21" w:rsidRPr="00413896" w:rsidRDefault="00A6623D" w:rsidP="00A6623D">
      <w:pPr>
        <w:tabs>
          <w:tab w:val="left" w:pos="1134"/>
        </w:tabs>
        <w:ind w:left="1134" w:hanging="567"/>
        <w:rPr>
          <w:noProof/>
          <w:lang w:val="es-ES"/>
        </w:rPr>
      </w:pPr>
      <w:r w:rsidRPr="00413896">
        <w:rPr>
          <w:noProof/>
          <w:lang w:val="es-ES"/>
        </w:rPr>
        <w:t>3.2</w:t>
      </w:r>
      <w:r w:rsidRPr="00413896">
        <w:rPr>
          <w:noProof/>
          <w:lang w:val="es-ES"/>
        </w:rPr>
        <w:tab/>
      </w:r>
      <w:r w:rsidR="007C4C21" w:rsidRPr="00413896">
        <w:rPr>
          <w:i/>
          <w:noProof/>
          <w:highlight w:val="yellow"/>
          <w:lang w:val="es-ES"/>
        </w:rPr>
        <w:t>[</w:t>
      </w:r>
      <w:r w:rsidR="00C84BA9" w:rsidRPr="00413896">
        <w:rPr>
          <w:i/>
          <w:noProof/>
          <w:highlight w:val="yellow"/>
          <w:lang w:val="es-ES"/>
        </w:rPr>
        <w:t>indicar</w:t>
      </w:r>
      <w:r w:rsidR="000979F8" w:rsidRPr="00413896">
        <w:rPr>
          <w:i/>
          <w:noProof/>
          <w:highlight w:val="yellow"/>
          <w:lang w:val="es-ES"/>
        </w:rPr>
        <w:t xml:space="preserve"> si se requieren trabajos en fases finales</w:t>
      </w:r>
      <w:r w:rsidR="007C4C21" w:rsidRPr="00413896">
        <w:rPr>
          <w:i/>
          <w:noProof/>
          <w:highlight w:val="yellow"/>
          <w:lang w:val="es-ES"/>
        </w:rPr>
        <w:t>]</w:t>
      </w:r>
    </w:p>
    <w:p w14:paraId="4A7F1C8A" w14:textId="77777777" w:rsidR="007C4C21" w:rsidRPr="00413896" w:rsidRDefault="00A6623D" w:rsidP="00A6623D">
      <w:pPr>
        <w:ind w:left="1134" w:hanging="567"/>
        <w:rPr>
          <w:noProof/>
          <w:lang w:val="es-ES"/>
        </w:rPr>
      </w:pPr>
      <w:r w:rsidRPr="00413896">
        <w:rPr>
          <w:noProof/>
          <w:lang w:val="es-ES"/>
        </w:rPr>
        <w:t>3.3</w:t>
      </w:r>
      <w:r w:rsidRPr="00413896">
        <w:rPr>
          <w:noProof/>
          <w:lang w:val="es-ES"/>
        </w:rPr>
        <w:tab/>
      </w:r>
      <w:r w:rsidR="007C4C21" w:rsidRPr="00413896">
        <w:rPr>
          <w:i/>
          <w:noProof/>
          <w:highlight w:val="yellow"/>
          <w:lang w:val="es-ES"/>
        </w:rPr>
        <w:t>[</w:t>
      </w:r>
      <w:r w:rsidR="00C84BA9" w:rsidRPr="00413896">
        <w:rPr>
          <w:i/>
          <w:noProof/>
          <w:highlight w:val="yellow"/>
          <w:lang w:val="es-ES"/>
        </w:rPr>
        <w:t>indicar</w:t>
      </w:r>
      <w:r w:rsidR="000979F8" w:rsidRPr="00413896">
        <w:rPr>
          <w:i/>
          <w:noProof/>
          <w:highlight w:val="yellow"/>
          <w:lang w:val="es-ES"/>
        </w:rPr>
        <w:t xml:space="preserve"> si la capacitación es un componente específico de los Servicios</w:t>
      </w:r>
      <w:r w:rsidR="007C4C21" w:rsidRPr="00413896">
        <w:rPr>
          <w:i/>
          <w:noProof/>
          <w:highlight w:val="yellow"/>
          <w:lang w:val="es-ES"/>
        </w:rPr>
        <w:t>]</w:t>
      </w:r>
    </w:p>
    <w:p w14:paraId="0976C762" w14:textId="77777777" w:rsidR="007C4C21" w:rsidRPr="00413896" w:rsidRDefault="000979F8" w:rsidP="001F3367">
      <w:pPr>
        <w:pStyle w:val="Paragraphedeliste"/>
        <w:numPr>
          <w:ilvl w:val="0"/>
          <w:numId w:val="31"/>
        </w:numPr>
        <w:tabs>
          <w:tab w:val="right" w:leader="underscore" w:pos="9072"/>
        </w:tabs>
        <w:ind w:left="567" w:hanging="567"/>
        <w:contextualSpacing w:val="0"/>
        <w:rPr>
          <w:noProof/>
          <w:lang w:val="es-ES"/>
        </w:rPr>
      </w:pPr>
      <w:r w:rsidRPr="00413896">
        <w:rPr>
          <w:noProof/>
          <w:lang w:val="es-ES"/>
        </w:rPr>
        <w:t xml:space="preserve">Requisitos de </w:t>
      </w:r>
      <w:r w:rsidR="00716D5C" w:rsidRPr="00413896">
        <w:rPr>
          <w:noProof/>
          <w:lang w:val="es-ES"/>
        </w:rPr>
        <w:t>c</w:t>
      </w:r>
      <w:r w:rsidRPr="00413896">
        <w:rPr>
          <w:noProof/>
          <w:lang w:val="es-ES"/>
        </w:rPr>
        <w:t xml:space="preserve">omposición y </w:t>
      </w:r>
      <w:r w:rsidR="00716D5C" w:rsidRPr="00413896">
        <w:rPr>
          <w:noProof/>
          <w:lang w:val="es-ES"/>
        </w:rPr>
        <w:t>calificación del e</w:t>
      </w:r>
      <w:r w:rsidRPr="00413896">
        <w:rPr>
          <w:noProof/>
          <w:lang w:val="es-ES"/>
        </w:rPr>
        <w:t>quipo para los Expertos Clave (y cualquier otro requisito que vaya a ser utilizado para evaluar a los Expertos Clave de acuerdo con la Hoja de Datos 21.1 de IAC</w:t>
      </w:r>
      <w:r w:rsidR="00A6623D" w:rsidRPr="00413896">
        <w:rPr>
          <w:noProof/>
          <w:lang w:val="es-ES"/>
        </w:rPr>
        <w:t>)</w:t>
      </w:r>
    </w:p>
    <w:p w14:paraId="2CCBA7A3" w14:textId="77777777" w:rsidR="007C4C21" w:rsidRPr="00413896" w:rsidRDefault="00716D5C" w:rsidP="001F3367">
      <w:pPr>
        <w:pStyle w:val="Paragraphedeliste"/>
        <w:numPr>
          <w:ilvl w:val="0"/>
          <w:numId w:val="31"/>
        </w:numPr>
        <w:tabs>
          <w:tab w:val="right" w:leader="underscore" w:pos="9072"/>
        </w:tabs>
        <w:ind w:left="567" w:hanging="567"/>
        <w:contextualSpacing w:val="0"/>
        <w:rPr>
          <w:noProof/>
          <w:lang w:val="es-ES"/>
        </w:rPr>
      </w:pPr>
      <w:r w:rsidRPr="00413896">
        <w:rPr>
          <w:noProof/>
          <w:lang w:val="es-ES"/>
        </w:rPr>
        <w:t>Requisitos de r</w:t>
      </w:r>
      <w:r w:rsidR="000979F8" w:rsidRPr="00413896">
        <w:rPr>
          <w:noProof/>
          <w:lang w:val="es-ES"/>
        </w:rPr>
        <w:t xml:space="preserve">eporte y </w:t>
      </w:r>
      <w:r w:rsidRPr="00413896">
        <w:rPr>
          <w:noProof/>
          <w:lang w:val="es-ES"/>
        </w:rPr>
        <w:t>c</w:t>
      </w:r>
      <w:r w:rsidR="000979F8" w:rsidRPr="00413896">
        <w:rPr>
          <w:noProof/>
          <w:lang w:val="es-ES"/>
        </w:rPr>
        <w:t xml:space="preserve">ronograma de los </w:t>
      </w:r>
      <w:r w:rsidRPr="00413896">
        <w:rPr>
          <w:noProof/>
          <w:lang w:val="es-ES"/>
        </w:rPr>
        <w:t>e</w:t>
      </w:r>
      <w:r w:rsidR="000979F8" w:rsidRPr="00413896">
        <w:rPr>
          <w:noProof/>
          <w:lang w:val="es-ES"/>
        </w:rPr>
        <w:t>ntregables</w:t>
      </w:r>
    </w:p>
    <w:p w14:paraId="1BEAD210" w14:textId="77777777" w:rsidR="007C4C21" w:rsidRPr="00413896" w:rsidRDefault="00F87450" w:rsidP="00A6623D">
      <w:pPr>
        <w:ind w:left="567"/>
        <w:rPr>
          <w:noProof/>
          <w:lang w:val="es-ES"/>
        </w:rPr>
      </w:pPr>
      <w:r w:rsidRPr="00413896">
        <w:rPr>
          <w:noProof/>
          <w:lang w:val="es-ES"/>
        </w:rPr>
        <w:t>Como mínimo, hacer una lista de lo siguiente</w:t>
      </w:r>
      <w:r w:rsidR="007C4C21" w:rsidRPr="00413896">
        <w:rPr>
          <w:noProof/>
          <w:lang w:val="es-ES"/>
        </w:rPr>
        <w:t>:</w:t>
      </w:r>
    </w:p>
    <w:p w14:paraId="1A896BFC" w14:textId="77777777" w:rsidR="007C4C21" w:rsidRPr="00413896" w:rsidRDefault="00F87450" w:rsidP="001F3367">
      <w:pPr>
        <w:pStyle w:val="Paragraphedeliste"/>
        <w:numPr>
          <w:ilvl w:val="0"/>
          <w:numId w:val="32"/>
        </w:numPr>
        <w:ind w:left="1134" w:hanging="567"/>
        <w:contextualSpacing w:val="0"/>
        <w:rPr>
          <w:noProof/>
          <w:lang w:val="es-ES"/>
        </w:rPr>
      </w:pPr>
      <w:r w:rsidRPr="00413896">
        <w:rPr>
          <w:noProof/>
          <w:lang w:val="es-ES"/>
        </w:rPr>
        <w:t>Formato, frecuencia y contenido de los informes</w:t>
      </w:r>
      <w:r w:rsidR="007C4C21" w:rsidRPr="00413896">
        <w:rPr>
          <w:noProof/>
          <w:lang w:val="es-ES"/>
        </w:rPr>
        <w:t xml:space="preserve">; </w:t>
      </w:r>
    </w:p>
    <w:p w14:paraId="2500508E" w14:textId="77777777" w:rsidR="007C4C21" w:rsidRPr="00413896" w:rsidRDefault="00F87450" w:rsidP="001F3367">
      <w:pPr>
        <w:pStyle w:val="Paragraphedeliste"/>
        <w:numPr>
          <w:ilvl w:val="0"/>
          <w:numId w:val="32"/>
        </w:numPr>
        <w:ind w:left="1134" w:hanging="567"/>
        <w:contextualSpacing w:val="0"/>
        <w:rPr>
          <w:noProof/>
          <w:lang w:val="es-ES"/>
        </w:rPr>
      </w:pPr>
      <w:r w:rsidRPr="00413896">
        <w:rPr>
          <w:noProof/>
          <w:lang w:val="es-ES"/>
        </w:rPr>
        <w:t>Número de copias y requisitos de entrega electróni</w:t>
      </w:r>
      <w:r w:rsidR="00B83BFE" w:rsidRPr="00413896">
        <w:rPr>
          <w:noProof/>
          <w:lang w:val="es-ES"/>
        </w:rPr>
        <w:t>ca (o en CD</w:t>
      </w:r>
      <w:r w:rsidR="00B83BFE" w:rsidRPr="00413896">
        <w:rPr>
          <w:noProof/>
          <w:lang w:val="es-ES"/>
        </w:rPr>
        <w:noBreakHyphen/>
      </w:r>
      <w:r w:rsidRPr="00413896">
        <w:rPr>
          <w:noProof/>
          <w:lang w:val="es-ES"/>
        </w:rPr>
        <w:t>ROM). Los informes def</w:t>
      </w:r>
      <w:r w:rsidR="00B83BFE" w:rsidRPr="00413896">
        <w:rPr>
          <w:noProof/>
          <w:lang w:val="es-ES"/>
        </w:rPr>
        <w:t>initivos serán entregados en CD</w:t>
      </w:r>
      <w:r w:rsidR="00B83BFE" w:rsidRPr="00413896">
        <w:rPr>
          <w:noProof/>
          <w:lang w:val="es-ES"/>
        </w:rPr>
        <w:noBreakHyphen/>
      </w:r>
      <w:r w:rsidRPr="00413896">
        <w:rPr>
          <w:noProof/>
          <w:lang w:val="es-ES"/>
        </w:rPr>
        <w:t>ROM en adición del número específico de copias impresas</w:t>
      </w:r>
      <w:r w:rsidR="007C4C21" w:rsidRPr="00413896">
        <w:rPr>
          <w:noProof/>
          <w:lang w:val="es-ES"/>
        </w:rPr>
        <w:t xml:space="preserve">; </w:t>
      </w:r>
    </w:p>
    <w:p w14:paraId="181F1F4C" w14:textId="77777777" w:rsidR="007C4C21" w:rsidRPr="00413896" w:rsidRDefault="00F87450" w:rsidP="001F3367">
      <w:pPr>
        <w:pStyle w:val="Paragraphedeliste"/>
        <w:numPr>
          <w:ilvl w:val="0"/>
          <w:numId w:val="32"/>
        </w:numPr>
        <w:ind w:left="1134" w:hanging="567"/>
        <w:contextualSpacing w:val="0"/>
        <w:rPr>
          <w:noProof/>
          <w:lang w:val="es-ES"/>
        </w:rPr>
      </w:pPr>
      <w:r w:rsidRPr="00413896">
        <w:rPr>
          <w:noProof/>
          <w:lang w:val="es-ES"/>
        </w:rPr>
        <w:t>Fechas de entrega</w:t>
      </w:r>
      <w:r w:rsidR="007C4C21" w:rsidRPr="00413896">
        <w:rPr>
          <w:noProof/>
          <w:lang w:val="es-ES"/>
        </w:rPr>
        <w:t xml:space="preserve">; </w:t>
      </w:r>
    </w:p>
    <w:p w14:paraId="7D005390" w14:textId="77777777" w:rsidR="007C4C21" w:rsidRPr="00413896" w:rsidRDefault="00F87450" w:rsidP="001F3367">
      <w:pPr>
        <w:pStyle w:val="Paragraphedeliste"/>
        <w:numPr>
          <w:ilvl w:val="0"/>
          <w:numId w:val="32"/>
        </w:numPr>
        <w:ind w:left="1134" w:hanging="567"/>
        <w:contextualSpacing w:val="0"/>
        <w:rPr>
          <w:noProof/>
          <w:lang w:val="es-ES"/>
        </w:rPr>
      </w:pPr>
      <w:r w:rsidRPr="00413896">
        <w:rPr>
          <w:noProof/>
          <w:lang w:val="es-ES"/>
        </w:rPr>
        <w:t>Personas (indicar nombres, cargos, y dirección de la entrega) que los reciba; etc</w:t>
      </w:r>
      <w:r w:rsidR="007C4C21" w:rsidRPr="00413896">
        <w:rPr>
          <w:noProof/>
          <w:lang w:val="es-ES"/>
        </w:rPr>
        <w:t>.</w:t>
      </w:r>
    </w:p>
    <w:p w14:paraId="1092BAEB" w14:textId="77777777" w:rsidR="007C4C21" w:rsidRPr="00413896" w:rsidRDefault="00F87450" w:rsidP="00A6623D">
      <w:pPr>
        <w:ind w:left="567"/>
        <w:rPr>
          <w:noProof/>
          <w:lang w:val="es-ES"/>
        </w:rPr>
      </w:pPr>
      <w:r w:rsidRPr="00413896">
        <w:rPr>
          <w:noProof/>
          <w:lang w:val="es-ES"/>
        </w:rPr>
        <w:t>Si no se van a presentar informes, indicar aquí "No es aplicable".</w:t>
      </w:r>
    </w:p>
    <w:p w14:paraId="681989BB" w14:textId="77777777" w:rsidR="007C4C21" w:rsidRPr="00413896" w:rsidRDefault="00F87450" w:rsidP="001F3367">
      <w:pPr>
        <w:pStyle w:val="Paragraphedeliste"/>
        <w:numPr>
          <w:ilvl w:val="0"/>
          <w:numId w:val="31"/>
        </w:numPr>
        <w:tabs>
          <w:tab w:val="right" w:leader="underscore" w:pos="9072"/>
        </w:tabs>
        <w:ind w:left="567" w:hanging="567"/>
        <w:contextualSpacing w:val="0"/>
        <w:rPr>
          <w:noProof/>
          <w:lang w:val="es-ES"/>
        </w:rPr>
      </w:pPr>
      <w:r w:rsidRPr="00413896">
        <w:rPr>
          <w:noProof/>
          <w:lang w:val="es-ES"/>
        </w:rPr>
        <w:t>Insumo del</w:t>
      </w:r>
      <w:r w:rsidR="00AC7989" w:rsidRPr="00413896">
        <w:rPr>
          <w:noProof/>
          <w:lang w:val="es-ES"/>
        </w:rPr>
        <w:t xml:space="preserve"> Cliente:</w:t>
      </w:r>
    </w:p>
    <w:p w14:paraId="36C5CC43" w14:textId="77777777" w:rsidR="007C4C21" w:rsidRPr="00413896" w:rsidRDefault="00A44406" w:rsidP="001F3367">
      <w:pPr>
        <w:pStyle w:val="Paragraphedeliste"/>
        <w:numPr>
          <w:ilvl w:val="0"/>
          <w:numId w:val="33"/>
        </w:numPr>
        <w:ind w:left="1134" w:hanging="567"/>
        <w:contextualSpacing w:val="0"/>
        <w:rPr>
          <w:noProof/>
          <w:lang w:val="es-ES"/>
        </w:rPr>
      </w:pPr>
      <w:r w:rsidRPr="00413896">
        <w:rPr>
          <w:noProof/>
          <w:lang w:val="es-ES"/>
        </w:rPr>
        <w:t>Servicios, instalaciones y bienes que el Cliente pondrá a disposición del Consultor:</w:t>
      </w:r>
      <w:r w:rsidR="007C4C21" w:rsidRPr="00413896">
        <w:rPr>
          <w:noProof/>
          <w:lang w:val="es-ES"/>
        </w:rPr>
        <w:t xml:space="preserve"> _______________________________ </w:t>
      </w:r>
      <w:r w:rsidR="007C4C21" w:rsidRPr="00413896">
        <w:rPr>
          <w:i/>
          <w:noProof/>
          <w:highlight w:val="yellow"/>
          <w:lang w:val="es-ES"/>
        </w:rPr>
        <w:t>[</w:t>
      </w:r>
      <w:r w:rsidRPr="00413896">
        <w:rPr>
          <w:i/>
          <w:noProof/>
          <w:highlight w:val="yellow"/>
          <w:lang w:val="es-ES"/>
        </w:rPr>
        <w:t>lista/especifi</w:t>
      </w:r>
      <w:r w:rsidR="00505B86" w:rsidRPr="00413896">
        <w:rPr>
          <w:i/>
          <w:noProof/>
          <w:highlight w:val="yellow"/>
          <w:lang w:val="es-ES"/>
        </w:rPr>
        <w:t>car</w:t>
      </w:r>
      <w:r w:rsidR="007C4C21" w:rsidRPr="00413896">
        <w:rPr>
          <w:i/>
          <w:noProof/>
          <w:highlight w:val="yellow"/>
          <w:lang w:val="es-ES"/>
        </w:rPr>
        <w:t>]</w:t>
      </w:r>
    </w:p>
    <w:p w14:paraId="5D39ED72" w14:textId="77777777" w:rsidR="007C4C21" w:rsidRPr="00413896" w:rsidRDefault="00A44406" w:rsidP="001F3367">
      <w:pPr>
        <w:pStyle w:val="Paragraphedeliste"/>
        <w:numPr>
          <w:ilvl w:val="0"/>
          <w:numId w:val="33"/>
        </w:numPr>
        <w:ind w:left="1134" w:hanging="567"/>
        <w:contextualSpacing w:val="0"/>
        <w:rPr>
          <w:noProof/>
          <w:lang w:val="es-ES"/>
        </w:rPr>
      </w:pPr>
      <w:r w:rsidRPr="00413896">
        <w:rPr>
          <w:noProof/>
          <w:lang w:val="es-ES"/>
        </w:rPr>
        <w:t>Personal profesional y de apoyo de la contraparte a ser asignado por el Cliente para el equipo del Consultor</w:t>
      </w:r>
      <w:r w:rsidR="007C4C21" w:rsidRPr="00413896">
        <w:rPr>
          <w:noProof/>
          <w:lang w:val="es-ES"/>
        </w:rPr>
        <w:t xml:space="preserve">: _______________________________ </w:t>
      </w:r>
      <w:r w:rsidR="007C4C21" w:rsidRPr="00413896">
        <w:rPr>
          <w:i/>
          <w:noProof/>
          <w:highlight w:val="yellow"/>
          <w:lang w:val="es-ES"/>
        </w:rPr>
        <w:t>[</w:t>
      </w:r>
      <w:r w:rsidRPr="00413896">
        <w:rPr>
          <w:i/>
          <w:noProof/>
          <w:highlight w:val="yellow"/>
          <w:lang w:val="es-ES"/>
        </w:rPr>
        <w:t>lista/especifi</w:t>
      </w:r>
      <w:r w:rsidR="00505B86" w:rsidRPr="00413896">
        <w:rPr>
          <w:i/>
          <w:noProof/>
          <w:highlight w:val="yellow"/>
          <w:lang w:val="es-ES"/>
        </w:rPr>
        <w:t>car</w:t>
      </w:r>
      <w:r w:rsidR="007C4C21" w:rsidRPr="00413896">
        <w:rPr>
          <w:i/>
          <w:noProof/>
          <w:highlight w:val="yellow"/>
          <w:lang w:val="es-ES"/>
        </w:rPr>
        <w:t>]</w:t>
      </w:r>
    </w:p>
    <w:p w14:paraId="125716B8" w14:textId="77777777" w:rsidR="00E550A4" w:rsidRPr="00413896" w:rsidRDefault="007C4C21" w:rsidP="001F3367">
      <w:pPr>
        <w:pStyle w:val="Paragraphedeliste"/>
        <w:numPr>
          <w:ilvl w:val="0"/>
          <w:numId w:val="31"/>
        </w:numPr>
        <w:ind w:left="567" w:hanging="567"/>
        <w:contextualSpacing w:val="0"/>
        <w:rPr>
          <w:noProof/>
          <w:lang w:val="es-ES"/>
        </w:rPr>
      </w:pPr>
      <w:r w:rsidRPr="00413896">
        <w:rPr>
          <w:noProof/>
          <w:lang w:val="es-ES"/>
        </w:rPr>
        <w:t>________________________________</w:t>
      </w:r>
    </w:p>
    <w:p w14:paraId="320F3E54" w14:textId="77777777" w:rsidR="007C4C21" w:rsidRPr="00413896" w:rsidRDefault="00505B86" w:rsidP="00E550A4">
      <w:pPr>
        <w:rPr>
          <w:i/>
          <w:noProof/>
          <w:lang w:val="es-ES"/>
        </w:rPr>
      </w:pPr>
      <w:r w:rsidRPr="00413896">
        <w:rPr>
          <w:i/>
          <w:noProof/>
          <w:highlight w:val="yellow"/>
          <w:lang w:val="es-ES"/>
        </w:rPr>
        <w:t>[</w:t>
      </w:r>
      <w:r w:rsidR="00E550A4" w:rsidRPr="00413896">
        <w:rPr>
          <w:b/>
          <w:i/>
          <w:noProof/>
          <w:highlight w:val="yellow"/>
          <w:lang w:val="es-ES"/>
        </w:rPr>
        <w:t>Not</w:t>
      </w:r>
      <w:r w:rsidR="000979F8" w:rsidRPr="00413896">
        <w:rPr>
          <w:b/>
          <w:i/>
          <w:noProof/>
          <w:highlight w:val="yellow"/>
          <w:lang w:val="es-ES"/>
        </w:rPr>
        <w:t>a</w:t>
      </w:r>
      <w:r w:rsidR="00E550A4" w:rsidRPr="00413896">
        <w:rPr>
          <w:i/>
          <w:noProof/>
          <w:highlight w:val="yellow"/>
          <w:lang w:val="es-ES"/>
        </w:rPr>
        <w:t xml:space="preserve">: </w:t>
      </w:r>
      <w:r w:rsidR="00DE5C01" w:rsidRPr="00413896">
        <w:rPr>
          <w:i/>
          <w:noProof/>
          <w:highlight w:val="yellow"/>
          <w:lang w:val="es-ES"/>
        </w:rPr>
        <w:t>En el caso de un contrato de supervisión de obras con un impacto social y ambiental significativo, se deben utilizar los términos de referencia específicos desarrollados por la AFD.</w:t>
      </w:r>
      <w:r w:rsidR="007C4C21" w:rsidRPr="00413896">
        <w:rPr>
          <w:i/>
          <w:noProof/>
          <w:highlight w:val="yellow"/>
          <w:lang w:val="es-ES"/>
        </w:rPr>
        <w:t>]</w:t>
      </w:r>
    </w:p>
    <w:p w14:paraId="0DD6D9CF" w14:textId="77777777" w:rsidR="007C4C21" w:rsidRPr="00413896" w:rsidRDefault="007C4C21" w:rsidP="00E7124C">
      <w:pPr>
        <w:rPr>
          <w:noProof/>
          <w:lang w:val="es-ES"/>
        </w:rPr>
      </w:pPr>
    </w:p>
    <w:p w14:paraId="066EA402" w14:textId="77777777" w:rsidR="00BA4E1A" w:rsidRPr="00413896" w:rsidRDefault="00BA4E1A" w:rsidP="00E7124C">
      <w:pPr>
        <w:rPr>
          <w:noProof/>
          <w:lang w:val="es-ES"/>
        </w:rPr>
      </w:pPr>
    </w:p>
    <w:p w14:paraId="5D9690FB" w14:textId="77777777" w:rsidR="00BA4E1A" w:rsidRPr="00413896" w:rsidRDefault="00BA4E1A">
      <w:pPr>
        <w:suppressAutoHyphens w:val="0"/>
        <w:overflowPunct/>
        <w:autoSpaceDE/>
        <w:autoSpaceDN/>
        <w:adjustRightInd/>
        <w:spacing w:after="0" w:line="240" w:lineRule="auto"/>
        <w:jc w:val="left"/>
        <w:textAlignment w:val="auto"/>
        <w:rPr>
          <w:noProof/>
          <w:lang w:val="es-ES"/>
        </w:rPr>
      </w:pPr>
      <w:r w:rsidRPr="00413896">
        <w:rPr>
          <w:noProof/>
          <w:lang w:val="es-ES"/>
        </w:rPr>
        <w:br w:type="page"/>
      </w:r>
    </w:p>
    <w:p w14:paraId="7444C61F" w14:textId="77777777" w:rsidR="00BA4E1A" w:rsidRPr="001342A8" w:rsidRDefault="00BA4E1A" w:rsidP="00BA4E1A">
      <w:pPr>
        <w:spacing w:before="80" w:after="80"/>
        <w:jc w:val="center"/>
        <w:rPr>
          <w:b/>
          <w:i/>
          <w:noProof/>
          <w:highlight w:val="yellow"/>
          <w:lang w:val="es-ES"/>
        </w:rPr>
      </w:pPr>
      <w:r w:rsidRPr="001342A8">
        <w:rPr>
          <w:b/>
          <w:i/>
          <w:noProof/>
          <w:highlight w:val="yellow"/>
          <w:lang w:val="es-ES"/>
        </w:rPr>
        <w:lastRenderedPageBreak/>
        <w:t xml:space="preserve">[Insertar en caso de </w:t>
      </w:r>
      <w:r w:rsidR="00A86D29" w:rsidRPr="001342A8">
        <w:rPr>
          <w:b/>
          <w:i/>
          <w:noProof/>
          <w:highlight w:val="yellow"/>
          <w:lang w:val="es-ES"/>
        </w:rPr>
        <w:t>Servicios</w:t>
      </w:r>
      <w:r w:rsidRPr="001342A8">
        <w:rPr>
          <w:b/>
          <w:i/>
          <w:noProof/>
          <w:highlight w:val="yellow"/>
          <w:lang w:val="es-ES"/>
        </w:rPr>
        <w:t xml:space="preserve"> </w:t>
      </w:r>
      <w:r w:rsidR="00A86D29" w:rsidRPr="001342A8">
        <w:rPr>
          <w:b/>
          <w:i/>
          <w:noProof/>
          <w:highlight w:val="yellow"/>
          <w:lang w:val="es-ES"/>
        </w:rPr>
        <w:t xml:space="preserve">prestados </w:t>
      </w:r>
      <w:r w:rsidRPr="001342A8">
        <w:rPr>
          <w:b/>
          <w:i/>
          <w:noProof/>
          <w:highlight w:val="yellow"/>
          <w:lang w:val="es-ES"/>
        </w:rPr>
        <w:t xml:space="preserve">en una zona clasificada como naranja o roja por el Ministerio Francés de Europa y </w:t>
      </w:r>
      <w:r w:rsidR="00462473" w:rsidRPr="001342A8">
        <w:rPr>
          <w:b/>
          <w:i/>
          <w:noProof/>
          <w:highlight w:val="yellow"/>
          <w:lang w:val="es-ES"/>
        </w:rPr>
        <w:t>Asuntos</w:t>
      </w:r>
      <w:r w:rsidRPr="001342A8">
        <w:rPr>
          <w:b/>
          <w:i/>
          <w:noProof/>
          <w:highlight w:val="yellow"/>
          <w:lang w:val="es-ES"/>
        </w:rPr>
        <w:t xml:space="preserve"> Exteriores</w:t>
      </w:r>
      <w:r w:rsidR="00D47550" w:rsidRPr="001342A8">
        <w:rPr>
          <w:rStyle w:val="Appelnotedebasdep"/>
          <w:b/>
          <w:i/>
          <w:noProof/>
          <w:highlight w:val="yellow"/>
          <w:lang w:val="es-ES"/>
        </w:rPr>
        <w:footnoteReference w:id="42"/>
      </w:r>
      <w:r w:rsidRPr="001342A8">
        <w:rPr>
          <w:b/>
          <w:i/>
          <w:noProof/>
          <w:highlight w:val="yellow"/>
          <w:lang w:val="es-ES"/>
        </w:rPr>
        <w:t>; de lo contrario, suprimir.</w:t>
      </w:r>
    </w:p>
    <w:p w14:paraId="0D718468" w14:textId="77777777" w:rsidR="00BA4E1A" w:rsidRPr="001342A8" w:rsidRDefault="00A86D29" w:rsidP="00BA4E1A">
      <w:pPr>
        <w:spacing w:before="80" w:after="80"/>
        <w:jc w:val="center"/>
        <w:rPr>
          <w:b/>
          <w:i/>
          <w:noProof/>
          <w:lang w:val="es-ES"/>
        </w:rPr>
      </w:pPr>
      <w:r w:rsidRPr="001342A8">
        <w:rPr>
          <w:i/>
          <w:noProof/>
          <w:highlight w:val="yellow"/>
          <w:lang w:val="es-ES"/>
        </w:rPr>
        <w:t>Para finalizar estos</w:t>
      </w:r>
      <w:r w:rsidR="00BA4E1A" w:rsidRPr="001342A8">
        <w:rPr>
          <w:i/>
          <w:noProof/>
          <w:highlight w:val="yellow"/>
          <w:lang w:val="es-ES"/>
        </w:rPr>
        <w:t xml:space="preserve"> </w:t>
      </w:r>
      <w:r w:rsidRPr="001342A8">
        <w:rPr>
          <w:i/>
          <w:noProof/>
          <w:highlight w:val="yellow"/>
          <w:lang w:val="es-ES"/>
        </w:rPr>
        <w:t>términos de referencia</w:t>
      </w:r>
      <w:r w:rsidR="00BA4E1A" w:rsidRPr="001342A8">
        <w:rPr>
          <w:i/>
          <w:noProof/>
          <w:highlight w:val="yellow"/>
          <w:lang w:val="es-ES"/>
        </w:rPr>
        <w:t xml:space="preserve">, el </w:t>
      </w:r>
      <w:r w:rsidRPr="001342A8">
        <w:rPr>
          <w:i/>
          <w:noProof/>
          <w:highlight w:val="yellow"/>
          <w:lang w:val="es-ES"/>
        </w:rPr>
        <w:t>Cliente</w:t>
      </w:r>
      <w:r w:rsidR="00BA4E1A" w:rsidRPr="001342A8">
        <w:rPr>
          <w:i/>
          <w:noProof/>
          <w:highlight w:val="yellow"/>
          <w:lang w:val="es-ES"/>
        </w:rPr>
        <w:t xml:space="preserve"> completará la información requerida y seleccionará las opciones relevantes (resaltadas en amarillo en el texto)</w:t>
      </w:r>
      <w:r w:rsidR="00BA4E1A" w:rsidRPr="001342A8">
        <w:rPr>
          <w:b/>
          <w:i/>
          <w:noProof/>
          <w:highlight w:val="yellow"/>
          <w:lang w:val="es-ES"/>
        </w:rPr>
        <w:t>]</w:t>
      </w:r>
    </w:p>
    <w:p w14:paraId="56F1480C" w14:textId="77777777" w:rsidR="00BA4E1A" w:rsidRPr="001342A8" w:rsidRDefault="00A86D29" w:rsidP="00BA4E1A">
      <w:pPr>
        <w:spacing w:before="80" w:after="80"/>
        <w:jc w:val="center"/>
        <w:rPr>
          <w:b/>
          <w:noProof/>
          <w:sz w:val="28"/>
          <w:szCs w:val="28"/>
          <w:lang w:val="es-ES"/>
        </w:rPr>
      </w:pPr>
      <w:r w:rsidRPr="001342A8">
        <w:rPr>
          <w:b/>
          <w:noProof/>
          <w:sz w:val="28"/>
          <w:szCs w:val="28"/>
          <w:lang w:val="es-ES"/>
        </w:rPr>
        <w:t xml:space="preserve">Términos de Referencia </w:t>
      </w:r>
      <w:r w:rsidR="00BA4E1A" w:rsidRPr="001342A8">
        <w:rPr>
          <w:b/>
          <w:noProof/>
          <w:sz w:val="28"/>
          <w:szCs w:val="28"/>
          <w:lang w:val="es-ES"/>
        </w:rPr>
        <w:t>de Seguridad</w:t>
      </w:r>
    </w:p>
    <w:p w14:paraId="0165CC08" w14:textId="77777777" w:rsidR="00BA4E1A" w:rsidRPr="001342A8" w:rsidRDefault="00BA4E1A" w:rsidP="00BA4E1A">
      <w:pPr>
        <w:spacing w:before="80" w:after="80"/>
        <w:jc w:val="center"/>
        <w:rPr>
          <w:b/>
          <w:noProof/>
          <w:sz w:val="28"/>
          <w:szCs w:val="28"/>
          <w:lang w:val="es-ES"/>
        </w:rPr>
      </w:pPr>
    </w:p>
    <w:p w14:paraId="3950EFF3" w14:textId="77777777" w:rsidR="00BA4E1A" w:rsidRPr="001342A8" w:rsidRDefault="00BA4E1A" w:rsidP="00BA4E1A">
      <w:pPr>
        <w:pStyle w:val="Paragraphedeliste"/>
        <w:numPr>
          <w:ilvl w:val="0"/>
          <w:numId w:val="77"/>
        </w:numPr>
        <w:spacing w:before="80" w:after="80"/>
        <w:ind w:left="567" w:hanging="567"/>
        <w:rPr>
          <w:b/>
          <w:noProof/>
          <w:u w:val="single"/>
          <w:lang w:val="es-ES"/>
        </w:rPr>
      </w:pPr>
      <w:r w:rsidRPr="001342A8">
        <w:rPr>
          <w:b/>
          <w:noProof/>
          <w:u w:val="single"/>
          <w:lang w:val="es-ES"/>
        </w:rPr>
        <w:t>Preámbulo</w:t>
      </w:r>
    </w:p>
    <w:p w14:paraId="71121B16" w14:textId="77777777" w:rsidR="00BA4E1A" w:rsidRPr="001342A8" w:rsidRDefault="00BA4E1A" w:rsidP="00BA4E1A">
      <w:pPr>
        <w:spacing w:before="80" w:after="80"/>
        <w:rPr>
          <w:i/>
          <w:noProof/>
          <w:highlight w:val="yellow"/>
          <w:lang w:val="es-ES"/>
        </w:rPr>
      </w:pPr>
      <w:r w:rsidRPr="001342A8">
        <w:rPr>
          <w:i/>
          <w:noProof/>
          <w:highlight w:val="yellow"/>
          <w:lang w:val="es-ES"/>
        </w:rPr>
        <w:t>[Introducir una descripción del contexto de seguridad, y en particular mencionar los acontecimientos recientes pertinentes y las alertas eventualmente emitidas por las autoridades locales, francesas o por instituciones internacionales]</w:t>
      </w:r>
    </w:p>
    <w:p w14:paraId="5EA6102E" w14:textId="77777777" w:rsidR="00BA4E1A" w:rsidRPr="001342A8" w:rsidRDefault="00BA4E1A" w:rsidP="00BA4E1A">
      <w:pPr>
        <w:spacing w:before="80" w:after="80"/>
        <w:rPr>
          <w:b/>
          <w:i/>
          <w:noProof/>
          <w:highlight w:val="yellow"/>
          <w:lang w:val="es-ES"/>
        </w:rPr>
      </w:pPr>
      <w:r w:rsidRPr="001342A8">
        <w:rPr>
          <w:b/>
          <w:i/>
          <w:noProof/>
          <w:highlight w:val="yellow"/>
          <w:lang w:val="es-ES"/>
        </w:rPr>
        <w:t xml:space="preserve">[Describir las funciones y responsabilidades, tareas y puesta a disposición de medios por el </w:t>
      </w:r>
      <w:r w:rsidR="002B38FE" w:rsidRPr="001342A8">
        <w:rPr>
          <w:b/>
          <w:i/>
          <w:noProof/>
          <w:highlight w:val="yellow"/>
          <w:lang w:val="es-ES"/>
        </w:rPr>
        <w:t>Cliente</w:t>
      </w:r>
      <w:r w:rsidRPr="001342A8">
        <w:rPr>
          <w:b/>
          <w:i/>
          <w:noProof/>
          <w:highlight w:val="yellow"/>
          <w:lang w:val="es-ES"/>
        </w:rPr>
        <w:t xml:space="preserve"> para garantizar la seguridad de personas y bienes: escolta, viviendas, vigilancia, disposiciones de transporte, comunicación, etc.]</w:t>
      </w:r>
    </w:p>
    <w:p w14:paraId="23C791D9" w14:textId="77777777" w:rsidR="00BA4E1A" w:rsidRPr="001342A8" w:rsidRDefault="00BA4E1A" w:rsidP="00BA4E1A">
      <w:pPr>
        <w:spacing w:before="80" w:after="80"/>
        <w:rPr>
          <w:noProof/>
          <w:lang w:val="es-ES"/>
        </w:rPr>
      </w:pPr>
      <w:r w:rsidRPr="001342A8">
        <w:rPr>
          <w:noProof/>
          <w:lang w:val="es-ES"/>
        </w:rPr>
        <w:t xml:space="preserve">El </w:t>
      </w:r>
      <w:r w:rsidR="002B38FE" w:rsidRPr="001342A8">
        <w:rPr>
          <w:noProof/>
          <w:lang w:val="es-ES"/>
        </w:rPr>
        <w:t>Consultor</w:t>
      </w:r>
      <w:r w:rsidRPr="001342A8">
        <w:rPr>
          <w:noProof/>
          <w:lang w:val="es-ES"/>
        </w:rPr>
        <w:t xml:space="preserve"> debe demostrar la atención que presta a la protección de sus colaboradores en misión de </w:t>
      </w:r>
      <w:r w:rsidR="002B38FE" w:rsidRPr="001342A8">
        <w:rPr>
          <w:noProof/>
          <w:lang w:val="es-ES"/>
        </w:rPr>
        <w:t>de estudios</w:t>
      </w:r>
      <w:r w:rsidRPr="001342A8">
        <w:rPr>
          <w:noProof/>
          <w:lang w:val="es-ES"/>
        </w:rPr>
        <w:t xml:space="preserve"> en el país. De esta forma, identificará los riesgos y a la vista de este análisis, definirá los medios de prevención y de protección, integrando medios que pueden ser organizativos, técnicos o humanos. Estos elementos se describen en una metodología que deberá abordar y definir, para cada uno de los </w:t>
      </w:r>
      <w:r w:rsidR="000D08D3" w:rsidRPr="001342A8">
        <w:rPr>
          <w:noProof/>
          <w:lang w:val="es-ES"/>
        </w:rPr>
        <w:t>títulos</w:t>
      </w:r>
      <w:r w:rsidRPr="001342A8">
        <w:rPr>
          <w:noProof/>
          <w:lang w:val="es-ES"/>
        </w:rPr>
        <w:t xml:space="preserve"> siguientes, lo que el C</w:t>
      </w:r>
      <w:r w:rsidR="002B38FE" w:rsidRPr="001342A8">
        <w:rPr>
          <w:noProof/>
          <w:lang w:val="es-ES"/>
        </w:rPr>
        <w:t>onsultor</w:t>
      </w:r>
      <w:r w:rsidRPr="001342A8">
        <w:rPr>
          <w:noProof/>
          <w:lang w:val="es-ES"/>
        </w:rPr>
        <w:t xml:space="preserve"> ha previsto.</w:t>
      </w:r>
    </w:p>
    <w:p w14:paraId="3A330334" w14:textId="77777777" w:rsidR="00BA4E1A" w:rsidRPr="001342A8" w:rsidRDefault="00BA4E1A" w:rsidP="00BA4E1A">
      <w:pPr>
        <w:spacing w:before="80" w:after="80"/>
        <w:rPr>
          <w:noProof/>
          <w:lang w:val="es-ES"/>
        </w:rPr>
      </w:pPr>
    </w:p>
    <w:p w14:paraId="520EC5C5" w14:textId="77777777" w:rsidR="00BA4E1A" w:rsidRPr="001342A8" w:rsidRDefault="00BA4E1A" w:rsidP="00BA4E1A">
      <w:pPr>
        <w:pBdr>
          <w:top w:val="single" w:sz="4" w:space="1" w:color="auto"/>
          <w:left w:val="single" w:sz="4" w:space="4" w:color="auto"/>
          <w:bottom w:val="single" w:sz="4" w:space="1" w:color="auto"/>
          <w:right w:val="single" w:sz="4" w:space="4" w:color="auto"/>
        </w:pBdr>
        <w:spacing w:before="80" w:after="80"/>
        <w:jc w:val="center"/>
        <w:rPr>
          <w:b/>
          <w:noProof/>
          <w:lang w:val="es-ES"/>
        </w:rPr>
      </w:pPr>
      <w:r w:rsidRPr="001342A8">
        <w:rPr>
          <w:b/>
          <w:noProof/>
          <w:lang w:val="es-ES"/>
        </w:rPr>
        <w:t>Advertencias:</w:t>
      </w:r>
    </w:p>
    <w:p w14:paraId="1BC5F547" w14:textId="77777777" w:rsidR="00BA4E1A" w:rsidRPr="001342A8" w:rsidRDefault="00BA4E1A" w:rsidP="00BA4E1A">
      <w:pPr>
        <w:pBdr>
          <w:top w:val="single" w:sz="4" w:space="1" w:color="auto"/>
          <w:left w:val="single" w:sz="4" w:space="4" w:color="auto"/>
          <w:bottom w:val="single" w:sz="4" w:space="1" w:color="auto"/>
          <w:right w:val="single" w:sz="4" w:space="4" w:color="auto"/>
        </w:pBdr>
        <w:spacing w:before="80" w:after="80"/>
        <w:ind w:left="567" w:hanging="567"/>
        <w:rPr>
          <w:noProof/>
          <w:lang w:val="es-ES"/>
        </w:rPr>
      </w:pPr>
      <w:r w:rsidRPr="001342A8">
        <w:rPr>
          <w:noProof/>
          <w:lang w:val="es-ES"/>
        </w:rPr>
        <w:t>1 </w:t>
      </w:r>
      <w:r w:rsidRPr="001342A8">
        <w:rPr>
          <w:noProof/>
          <w:lang w:val="es-ES"/>
        </w:rPr>
        <w:noBreakHyphen/>
        <w:t> </w:t>
      </w:r>
      <w:r w:rsidRPr="001342A8">
        <w:rPr>
          <w:noProof/>
          <w:lang w:val="es-ES"/>
        </w:rPr>
        <w:tab/>
        <w:t xml:space="preserve">Las condiciones de admisibilidad especificadas, aunque se intenten correlacionar con los riesgos potenciales a los que pueda enfrentarse el Contrato, tienen como objetivo exclusivo servir para la evaluación de las </w:t>
      </w:r>
      <w:r w:rsidR="002B38FE" w:rsidRPr="001342A8">
        <w:rPr>
          <w:noProof/>
          <w:lang w:val="es-ES"/>
        </w:rPr>
        <w:t>Propuestas</w:t>
      </w:r>
      <w:r w:rsidRPr="001342A8">
        <w:rPr>
          <w:noProof/>
          <w:lang w:val="es-ES"/>
        </w:rPr>
        <w:t xml:space="preserve">, con el fin de eliminar aquellas que no respeten una base mínima de exigencia. No pretenden en ningún caso constituir medidas suficientes para garantizar la seguridad de las personas </w:t>
      </w:r>
      <w:r w:rsidR="00E73D68" w:rsidRPr="001342A8">
        <w:rPr>
          <w:noProof/>
          <w:lang w:val="es-ES"/>
        </w:rPr>
        <w:t xml:space="preserve">y los bienes </w:t>
      </w:r>
      <w:r w:rsidRPr="001342A8">
        <w:rPr>
          <w:noProof/>
          <w:lang w:val="es-ES"/>
        </w:rPr>
        <w:t xml:space="preserve">en el marco del Contrato. </w:t>
      </w:r>
      <w:r w:rsidRPr="001342A8">
        <w:rPr>
          <w:b/>
          <w:noProof/>
          <w:lang w:val="es-ES"/>
        </w:rPr>
        <w:t xml:space="preserve">La evaluación de los riesgos y las medidas de seguridad que deben definirse y aplicarse, por consiguiente, son responsabilidad del </w:t>
      </w:r>
      <w:r w:rsidR="002B38FE" w:rsidRPr="001342A8">
        <w:rPr>
          <w:b/>
          <w:noProof/>
          <w:lang w:val="es-ES"/>
        </w:rPr>
        <w:t>Consultor</w:t>
      </w:r>
      <w:r w:rsidRPr="001342A8">
        <w:rPr>
          <w:b/>
          <w:noProof/>
          <w:lang w:val="es-ES"/>
        </w:rPr>
        <w:t>, que las explicitará en su metodología de seguridad.</w:t>
      </w:r>
    </w:p>
    <w:p w14:paraId="145F6F0D" w14:textId="77777777" w:rsidR="00BA4E1A" w:rsidRPr="001342A8" w:rsidRDefault="00BA4E1A" w:rsidP="00BA4E1A">
      <w:pPr>
        <w:pBdr>
          <w:top w:val="single" w:sz="4" w:space="1" w:color="auto"/>
          <w:left w:val="single" w:sz="4" w:space="4" w:color="auto"/>
          <w:bottom w:val="single" w:sz="4" w:space="1" w:color="auto"/>
          <w:right w:val="single" w:sz="4" w:space="4" w:color="auto"/>
        </w:pBdr>
        <w:spacing w:before="80" w:after="80"/>
        <w:ind w:left="567" w:hanging="567"/>
        <w:rPr>
          <w:noProof/>
          <w:lang w:val="es-ES"/>
        </w:rPr>
      </w:pPr>
      <w:r w:rsidRPr="001342A8">
        <w:rPr>
          <w:noProof/>
          <w:lang w:val="es-ES"/>
        </w:rPr>
        <w:t>2 </w:t>
      </w:r>
      <w:r w:rsidRPr="001342A8">
        <w:rPr>
          <w:noProof/>
          <w:lang w:val="es-ES"/>
        </w:rPr>
        <w:noBreakHyphen/>
        <w:t> </w:t>
      </w:r>
      <w:r w:rsidRPr="001342A8">
        <w:rPr>
          <w:noProof/>
          <w:lang w:val="es-ES"/>
        </w:rPr>
        <w:tab/>
      </w:r>
      <w:r w:rsidRPr="001342A8">
        <w:rPr>
          <w:b/>
          <w:noProof/>
          <w:lang w:val="es-ES"/>
        </w:rPr>
        <w:t xml:space="preserve">Una metodología que no cumpla cualquiera de las condiciones de admisibilidad especificadas en los apartados siguientes será declarada no conforme y la </w:t>
      </w:r>
      <w:r w:rsidR="00952F76" w:rsidRPr="001342A8">
        <w:rPr>
          <w:b/>
          <w:noProof/>
          <w:lang w:val="es-ES"/>
        </w:rPr>
        <w:t>Propuesta</w:t>
      </w:r>
      <w:r w:rsidRPr="001342A8">
        <w:rPr>
          <w:b/>
          <w:noProof/>
          <w:lang w:val="es-ES"/>
        </w:rPr>
        <w:t xml:space="preserve"> del Contratista será rechazada.</w:t>
      </w:r>
    </w:p>
    <w:p w14:paraId="2C33F96D" w14:textId="77777777" w:rsidR="00BA4E1A" w:rsidRPr="001342A8" w:rsidRDefault="00BA4E1A" w:rsidP="00BA4E1A">
      <w:pPr>
        <w:spacing w:before="80" w:after="80"/>
        <w:rPr>
          <w:b/>
          <w:noProof/>
          <w:u w:val="single"/>
          <w:lang w:val="es-ES"/>
        </w:rPr>
      </w:pPr>
    </w:p>
    <w:p w14:paraId="60F48ACF" w14:textId="77777777" w:rsidR="00BA4E1A" w:rsidRPr="001342A8" w:rsidRDefault="00BA4E1A" w:rsidP="00BA4E1A">
      <w:pPr>
        <w:spacing w:before="80" w:after="80"/>
        <w:rPr>
          <w:b/>
          <w:noProof/>
          <w:u w:val="single"/>
          <w:lang w:val="es-ES"/>
        </w:rPr>
      </w:pPr>
    </w:p>
    <w:p w14:paraId="207E1A97" w14:textId="77777777" w:rsidR="00BA4E1A" w:rsidRPr="001342A8" w:rsidRDefault="00BA4E1A" w:rsidP="00BA4E1A">
      <w:pPr>
        <w:pStyle w:val="Paragraphedeliste"/>
        <w:numPr>
          <w:ilvl w:val="0"/>
          <w:numId w:val="77"/>
        </w:numPr>
        <w:spacing w:before="80" w:after="80"/>
        <w:ind w:left="567" w:hanging="567"/>
        <w:rPr>
          <w:b/>
          <w:noProof/>
          <w:u w:val="single"/>
          <w:lang w:val="es-ES"/>
        </w:rPr>
      </w:pPr>
      <w:r w:rsidRPr="001342A8">
        <w:rPr>
          <w:b/>
          <w:noProof/>
          <w:u w:val="single"/>
          <w:lang w:val="es-ES"/>
        </w:rPr>
        <w:t>Análisis de seguridad y amenazas</w:t>
      </w:r>
    </w:p>
    <w:p w14:paraId="20CEE235" w14:textId="77777777" w:rsidR="00BA4E1A" w:rsidRPr="001342A8" w:rsidRDefault="00BA4E1A" w:rsidP="00BA4E1A">
      <w:pPr>
        <w:spacing w:before="80" w:after="80"/>
        <w:rPr>
          <w:noProof/>
          <w:lang w:val="es-ES"/>
        </w:rPr>
      </w:pPr>
      <w:r w:rsidRPr="001342A8">
        <w:rPr>
          <w:noProof/>
          <w:lang w:val="es-ES"/>
        </w:rPr>
        <w:t xml:space="preserve">El </w:t>
      </w:r>
      <w:r w:rsidR="00952F76" w:rsidRPr="001342A8">
        <w:rPr>
          <w:noProof/>
          <w:lang w:val="es-ES"/>
        </w:rPr>
        <w:t>Consultor</w:t>
      </w:r>
      <w:r w:rsidRPr="001342A8">
        <w:rPr>
          <w:noProof/>
          <w:lang w:val="es-ES"/>
        </w:rPr>
        <w:t xml:space="preserve"> precisará su visión del contexto de seguridad y de las amenazas en la zona de ejecución del Contrato y/o la zona peligrosa, y presentará un análisis de seguridad para la zona en cuestión y para las actividades que deberá realizar. Precisará el método y las referencias utilizadas para realizar este análisis, y presentará los escenarios principales de amenazas que puedan identificarse desde la fase de la </w:t>
      </w:r>
      <w:r w:rsidR="00952F76" w:rsidRPr="001342A8">
        <w:rPr>
          <w:noProof/>
          <w:lang w:val="es-ES"/>
        </w:rPr>
        <w:t>Propuesta</w:t>
      </w:r>
      <w:r w:rsidRPr="001342A8">
        <w:rPr>
          <w:noProof/>
          <w:lang w:val="es-ES"/>
        </w:rPr>
        <w:t xml:space="preserve">. </w:t>
      </w:r>
    </w:p>
    <w:p w14:paraId="3BC8CC71" w14:textId="77777777" w:rsidR="00BA4E1A" w:rsidRPr="001342A8" w:rsidRDefault="00BA4E1A" w:rsidP="00BA4E1A">
      <w:pPr>
        <w:spacing w:before="80" w:after="80"/>
        <w:rPr>
          <w:noProof/>
          <w:lang w:val="es-ES"/>
        </w:rPr>
      </w:pPr>
      <w:r w:rsidRPr="001342A8">
        <w:rPr>
          <w:noProof/>
          <w:lang w:val="es-ES"/>
        </w:rPr>
        <w:t>Además, podrá compartir en todo momento los elementos relativos a la seguridad del país procedentes de su organización local o de su casa matriz.</w:t>
      </w:r>
    </w:p>
    <w:tbl>
      <w:tblPr>
        <w:tblStyle w:val="Grilledutableau"/>
        <w:tblW w:w="0" w:type="auto"/>
        <w:shd w:val="clear" w:color="auto" w:fill="EEECE1" w:themeFill="background2"/>
        <w:tblLook w:val="04A0" w:firstRow="1" w:lastRow="0" w:firstColumn="1" w:lastColumn="0" w:noHBand="0" w:noVBand="1"/>
      </w:tblPr>
      <w:tblGrid>
        <w:gridCol w:w="9060"/>
      </w:tblGrid>
      <w:tr w:rsidR="00BA4E1A" w:rsidRPr="009C1530" w14:paraId="3461F4C6" w14:textId="77777777" w:rsidTr="008F6C17">
        <w:tc>
          <w:tcPr>
            <w:tcW w:w="9210" w:type="dxa"/>
            <w:shd w:val="clear" w:color="auto" w:fill="EEECE1" w:themeFill="background2"/>
          </w:tcPr>
          <w:p w14:paraId="2157E5F1" w14:textId="77777777" w:rsidR="00BA4E1A" w:rsidRPr="001342A8" w:rsidRDefault="00BA4E1A" w:rsidP="008F6C17">
            <w:pPr>
              <w:spacing w:before="80" w:after="80"/>
              <w:rPr>
                <w:b/>
                <w:noProof/>
                <w:lang w:val="es-ES"/>
              </w:rPr>
            </w:pPr>
            <w:r w:rsidRPr="001342A8">
              <w:rPr>
                <w:b/>
                <w:noProof/>
                <w:u w:val="single"/>
                <w:lang w:val="es-ES"/>
              </w:rPr>
              <w:t>Condiciones de admisibilidad:</w:t>
            </w:r>
          </w:p>
          <w:p w14:paraId="441D0EB1" w14:textId="77777777" w:rsidR="00BA4E1A" w:rsidRPr="001342A8" w:rsidRDefault="00BA4E1A" w:rsidP="00BA4E1A">
            <w:pPr>
              <w:pStyle w:val="Paragraphedeliste"/>
              <w:numPr>
                <w:ilvl w:val="0"/>
                <w:numId w:val="78"/>
              </w:numPr>
              <w:spacing w:before="80" w:after="80"/>
              <w:ind w:left="714" w:hanging="357"/>
              <w:contextualSpacing w:val="0"/>
              <w:rPr>
                <w:noProof/>
                <w:lang w:val="es-ES"/>
              </w:rPr>
            </w:pPr>
            <w:r w:rsidRPr="001342A8">
              <w:rPr>
                <w:noProof/>
                <w:lang w:val="es-ES"/>
              </w:rPr>
              <w:t>Documento que describe el método adoptado para realizar este análisis;</w:t>
            </w:r>
          </w:p>
          <w:p w14:paraId="29C9625C" w14:textId="77777777" w:rsidR="00BA4E1A" w:rsidRPr="001342A8" w:rsidRDefault="00BA4E1A" w:rsidP="00BA4E1A">
            <w:pPr>
              <w:pStyle w:val="Paragraphedeliste"/>
              <w:numPr>
                <w:ilvl w:val="0"/>
                <w:numId w:val="78"/>
              </w:numPr>
              <w:spacing w:before="80" w:after="80"/>
              <w:ind w:left="714" w:hanging="357"/>
              <w:contextualSpacing w:val="0"/>
              <w:rPr>
                <w:noProof/>
                <w:lang w:val="es-ES"/>
              </w:rPr>
            </w:pPr>
            <w:r w:rsidRPr="001342A8">
              <w:rPr>
                <w:noProof/>
                <w:lang w:val="es-ES"/>
              </w:rPr>
              <w:t>Como mínimo se utiliza una fuente de referencia identificable;</w:t>
            </w:r>
          </w:p>
          <w:p w14:paraId="2DCF36E5" w14:textId="77777777" w:rsidR="00BA4E1A" w:rsidRPr="001342A8" w:rsidRDefault="00BA4E1A" w:rsidP="00BA4E1A">
            <w:pPr>
              <w:pStyle w:val="Paragraphedeliste"/>
              <w:numPr>
                <w:ilvl w:val="0"/>
                <w:numId w:val="78"/>
              </w:numPr>
              <w:spacing w:before="80" w:after="80"/>
              <w:ind w:left="714" w:hanging="357"/>
              <w:contextualSpacing w:val="0"/>
              <w:rPr>
                <w:noProof/>
                <w:lang w:val="es-ES"/>
              </w:rPr>
            </w:pPr>
            <w:r w:rsidRPr="001342A8">
              <w:rPr>
                <w:noProof/>
                <w:lang w:val="es-ES"/>
              </w:rPr>
              <w:t>Identificación y evaluación de las amenazas de seguridad relativas al Contrato;</w:t>
            </w:r>
          </w:p>
          <w:p w14:paraId="0179B002" w14:textId="77777777" w:rsidR="00BA4E1A" w:rsidRPr="001342A8" w:rsidRDefault="00952F76" w:rsidP="00BA4E1A">
            <w:pPr>
              <w:pStyle w:val="Paragraphedeliste"/>
              <w:numPr>
                <w:ilvl w:val="0"/>
                <w:numId w:val="78"/>
              </w:numPr>
              <w:spacing w:before="80" w:after="80"/>
              <w:ind w:left="714" w:hanging="357"/>
              <w:contextualSpacing w:val="0"/>
              <w:rPr>
                <w:noProof/>
                <w:lang w:val="es-ES"/>
              </w:rPr>
            </w:pPr>
            <w:r w:rsidRPr="001342A8">
              <w:rPr>
                <w:i/>
                <w:noProof/>
                <w:highlight w:val="yellow"/>
                <w:lang w:val="es-ES"/>
              </w:rPr>
              <w:t xml:space="preserve">[insertar en caso de </w:t>
            </w:r>
            <w:r w:rsidRPr="001342A8">
              <w:rPr>
                <w:b/>
                <w:i/>
                <w:noProof/>
                <w:highlight w:val="yellow"/>
                <w:lang w:val="es-ES"/>
              </w:rPr>
              <w:t>contexto de seguridad muy deteriorado</w:t>
            </w:r>
            <w:r w:rsidRPr="001342A8">
              <w:rPr>
                <w:i/>
                <w:noProof/>
                <w:highlight w:val="yellow"/>
                <w:lang w:val="es-ES"/>
              </w:rPr>
              <w:t>; en caso contrario, suprimir]</w:t>
            </w:r>
            <w:r w:rsidRPr="001342A8">
              <w:rPr>
                <w:noProof/>
                <w:lang w:val="es-ES"/>
              </w:rPr>
              <w:t xml:space="preserve"> </w:t>
            </w:r>
            <w:r w:rsidR="00BA4E1A" w:rsidRPr="001342A8">
              <w:rPr>
                <w:noProof/>
                <w:lang w:val="es-ES"/>
              </w:rPr>
              <w:t>Descripción de los dispositivos previstos para asegurar un servicio de seguridad local.</w:t>
            </w:r>
          </w:p>
        </w:tc>
      </w:tr>
    </w:tbl>
    <w:p w14:paraId="2CF824AD" w14:textId="77777777" w:rsidR="00BA4E1A" w:rsidRPr="001342A8" w:rsidRDefault="00BA4E1A" w:rsidP="00BA4E1A">
      <w:pPr>
        <w:pStyle w:val="Paragraphedeliste"/>
        <w:keepNext/>
        <w:keepLines/>
        <w:numPr>
          <w:ilvl w:val="0"/>
          <w:numId w:val="77"/>
        </w:numPr>
        <w:spacing w:before="80" w:after="80"/>
        <w:ind w:left="567" w:hanging="567"/>
        <w:rPr>
          <w:b/>
          <w:noProof/>
          <w:u w:val="single"/>
          <w:lang w:val="es-ES"/>
        </w:rPr>
      </w:pPr>
      <w:r w:rsidRPr="001342A8">
        <w:rPr>
          <w:b/>
          <w:noProof/>
          <w:u w:val="single"/>
          <w:lang w:val="es-ES"/>
        </w:rPr>
        <w:lastRenderedPageBreak/>
        <w:t>Organización general de la seguridad</w:t>
      </w:r>
    </w:p>
    <w:p w14:paraId="46A3D089" w14:textId="77777777" w:rsidR="00BA4E1A" w:rsidRPr="001342A8" w:rsidRDefault="00BA4E1A" w:rsidP="00BA4E1A">
      <w:pPr>
        <w:spacing w:before="80" w:after="80"/>
        <w:rPr>
          <w:noProof/>
          <w:lang w:val="es-ES"/>
        </w:rPr>
      </w:pPr>
      <w:r w:rsidRPr="001342A8">
        <w:rPr>
          <w:noProof/>
          <w:lang w:val="es-ES"/>
        </w:rPr>
        <w:t xml:space="preserve">El </w:t>
      </w:r>
      <w:r w:rsidR="00952F76" w:rsidRPr="001342A8">
        <w:rPr>
          <w:noProof/>
          <w:lang w:val="es-ES"/>
        </w:rPr>
        <w:t>Consultor</w:t>
      </w:r>
      <w:r w:rsidRPr="001342A8">
        <w:rPr>
          <w:noProof/>
          <w:lang w:val="es-ES"/>
        </w:rPr>
        <w:t xml:space="preserve"> definirá en su organización las funciones y responsabilidades generales en materia de seguridad así como el reparto de las tareas asociadas con relación al Contrato (incluidos subcontratistas y co-contratistas), e identificará un referente de seguridad. Definirá la organización y los medios previstos. En el supuesto de una APCA, el líder designará para este Contrato a una persona referente de seguridad como interlocutor único para dicha APCA.</w:t>
      </w:r>
    </w:p>
    <w:tbl>
      <w:tblPr>
        <w:tblStyle w:val="Grilledutableau"/>
        <w:tblW w:w="0" w:type="auto"/>
        <w:shd w:val="clear" w:color="auto" w:fill="EEECE1" w:themeFill="background2"/>
        <w:tblLook w:val="04A0" w:firstRow="1" w:lastRow="0" w:firstColumn="1" w:lastColumn="0" w:noHBand="0" w:noVBand="1"/>
      </w:tblPr>
      <w:tblGrid>
        <w:gridCol w:w="9060"/>
      </w:tblGrid>
      <w:tr w:rsidR="00BA4E1A" w:rsidRPr="009C1530" w14:paraId="1C17DEE9" w14:textId="77777777" w:rsidTr="008F6C17">
        <w:tc>
          <w:tcPr>
            <w:tcW w:w="9210" w:type="dxa"/>
            <w:shd w:val="clear" w:color="auto" w:fill="EEECE1" w:themeFill="background2"/>
          </w:tcPr>
          <w:p w14:paraId="1583E523" w14:textId="77777777" w:rsidR="00BA4E1A" w:rsidRPr="001342A8" w:rsidRDefault="00BA4E1A" w:rsidP="008F6C17">
            <w:pPr>
              <w:spacing w:before="80" w:after="80"/>
              <w:rPr>
                <w:b/>
                <w:noProof/>
                <w:lang w:val="es-ES"/>
              </w:rPr>
            </w:pPr>
            <w:r w:rsidRPr="001342A8">
              <w:rPr>
                <w:b/>
                <w:noProof/>
                <w:u w:val="single"/>
                <w:lang w:val="es-ES"/>
              </w:rPr>
              <w:t>Condiciones de admisibilidad:</w:t>
            </w:r>
          </w:p>
          <w:p w14:paraId="7FFA24E9" w14:textId="77777777" w:rsidR="00BA4E1A" w:rsidRPr="001342A8" w:rsidRDefault="00BA4E1A" w:rsidP="00BA4E1A">
            <w:pPr>
              <w:pStyle w:val="Paragraphedeliste"/>
              <w:numPr>
                <w:ilvl w:val="0"/>
                <w:numId w:val="78"/>
              </w:numPr>
              <w:spacing w:before="80" w:after="80"/>
              <w:ind w:left="714" w:hanging="357"/>
              <w:contextualSpacing w:val="0"/>
              <w:rPr>
                <w:noProof/>
                <w:lang w:val="es-ES"/>
              </w:rPr>
            </w:pPr>
            <w:r w:rsidRPr="001342A8">
              <w:rPr>
                <w:noProof/>
                <w:lang w:val="es-ES"/>
              </w:rPr>
              <w:t>Presentación de la organización</w:t>
            </w:r>
            <w:r w:rsidR="00952F76" w:rsidRPr="001342A8">
              <w:rPr>
                <w:noProof/>
                <w:lang w:val="es-ES"/>
              </w:rPr>
              <w:t>;</w:t>
            </w:r>
          </w:p>
          <w:p w14:paraId="3A66FD80" w14:textId="77777777" w:rsidR="00BA4E1A" w:rsidRPr="001342A8" w:rsidRDefault="00BA4E1A" w:rsidP="00952F76">
            <w:pPr>
              <w:pStyle w:val="Paragraphedeliste"/>
              <w:numPr>
                <w:ilvl w:val="0"/>
                <w:numId w:val="78"/>
              </w:numPr>
              <w:spacing w:before="80" w:after="80"/>
              <w:ind w:left="714" w:hanging="357"/>
              <w:contextualSpacing w:val="0"/>
              <w:rPr>
                <w:noProof/>
                <w:lang w:val="es-ES"/>
              </w:rPr>
            </w:pPr>
            <w:r w:rsidRPr="001342A8">
              <w:rPr>
                <w:noProof/>
                <w:lang w:val="es-ES"/>
              </w:rPr>
              <w:t xml:space="preserve">El </w:t>
            </w:r>
            <w:r w:rsidR="00952F76" w:rsidRPr="001342A8">
              <w:rPr>
                <w:noProof/>
                <w:lang w:val="es-ES"/>
              </w:rPr>
              <w:t>Consultor</w:t>
            </w:r>
            <w:r w:rsidRPr="001342A8">
              <w:rPr>
                <w:noProof/>
                <w:lang w:val="es-ES"/>
              </w:rPr>
              <w:t xml:space="preserve"> (y cada uno de los miembros en caso de </w:t>
            </w:r>
            <w:r w:rsidR="00952F76" w:rsidRPr="001342A8">
              <w:rPr>
                <w:noProof/>
                <w:lang w:val="es-ES"/>
              </w:rPr>
              <w:t xml:space="preserve">una </w:t>
            </w:r>
            <w:r w:rsidRPr="001342A8">
              <w:rPr>
                <w:noProof/>
                <w:lang w:val="es-ES"/>
              </w:rPr>
              <w:t>APCA) indicará el nombre del referente de seguridad interna de la empresa, que garantizará la definición y el seguimiento de las medidas aplicadas para el Contrato.</w:t>
            </w:r>
          </w:p>
        </w:tc>
      </w:tr>
    </w:tbl>
    <w:p w14:paraId="5ACF4817" w14:textId="77777777" w:rsidR="00BA4E1A" w:rsidRPr="001342A8" w:rsidRDefault="00BA4E1A" w:rsidP="00BA4E1A">
      <w:pPr>
        <w:spacing w:before="80" w:after="80"/>
        <w:rPr>
          <w:b/>
          <w:noProof/>
          <w:u w:val="single"/>
          <w:lang w:val="es-ES"/>
        </w:rPr>
      </w:pPr>
    </w:p>
    <w:p w14:paraId="5D0D8414" w14:textId="77777777" w:rsidR="00BA4E1A" w:rsidRPr="001342A8" w:rsidRDefault="00BA4E1A" w:rsidP="00BA4E1A">
      <w:pPr>
        <w:spacing w:before="80" w:after="80"/>
        <w:rPr>
          <w:b/>
          <w:noProof/>
          <w:u w:val="single"/>
          <w:lang w:val="es-ES"/>
        </w:rPr>
      </w:pPr>
    </w:p>
    <w:p w14:paraId="6A90D86B" w14:textId="77777777" w:rsidR="00BA4E1A" w:rsidRPr="001342A8" w:rsidRDefault="00BA4E1A" w:rsidP="00BA4E1A">
      <w:pPr>
        <w:pStyle w:val="Paragraphedeliste"/>
        <w:numPr>
          <w:ilvl w:val="0"/>
          <w:numId w:val="77"/>
        </w:numPr>
        <w:spacing w:before="80" w:after="80"/>
        <w:ind w:left="567" w:hanging="567"/>
        <w:rPr>
          <w:b/>
          <w:noProof/>
          <w:u w:val="single"/>
          <w:lang w:val="es-ES"/>
        </w:rPr>
      </w:pPr>
      <w:r w:rsidRPr="001342A8">
        <w:rPr>
          <w:b/>
          <w:noProof/>
          <w:u w:val="single"/>
          <w:lang w:val="es-ES"/>
        </w:rPr>
        <w:t>Medidas de seguridad específicas previstas</w:t>
      </w:r>
    </w:p>
    <w:p w14:paraId="51CB62F4" w14:textId="77777777" w:rsidR="00BA4E1A" w:rsidRPr="001342A8" w:rsidRDefault="00BA4E1A" w:rsidP="00BA4E1A">
      <w:pPr>
        <w:spacing w:before="80" w:after="80"/>
        <w:rPr>
          <w:noProof/>
          <w:lang w:val="es-ES"/>
        </w:rPr>
      </w:pPr>
      <w:r w:rsidRPr="001342A8">
        <w:rPr>
          <w:noProof/>
          <w:lang w:val="es-ES"/>
        </w:rPr>
        <w:t xml:space="preserve">En función de su propio análisis de seguridad y de los principales escenarios de amenaza eventualmente identificados, el </w:t>
      </w:r>
      <w:r w:rsidR="00952F76" w:rsidRPr="001342A8">
        <w:rPr>
          <w:noProof/>
          <w:lang w:val="es-ES"/>
        </w:rPr>
        <w:t>Consultor</w:t>
      </w:r>
      <w:r w:rsidRPr="001342A8">
        <w:rPr>
          <w:noProof/>
          <w:lang w:val="es-ES"/>
        </w:rPr>
        <w:t xml:space="preserve"> preverá medidas específicas y adaptadas. Estas medidas cubrirán como mínimo los siguientes temas:</w:t>
      </w:r>
    </w:p>
    <w:p w14:paraId="029FFB91" w14:textId="77777777" w:rsidR="00BA4E1A" w:rsidRPr="001342A8" w:rsidRDefault="00BA4E1A" w:rsidP="00BA4E1A">
      <w:pPr>
        <w:spacing w:before="80" w:after="80"/>
        <w:rPr>
          <w:noProof/>
          <w:lang w:val="es-ES"/>
        </w:rPr>
      </w:pPr>
    </w:p>
    <w:p w14:paraId="4E82A3BF" w14:textId="77777777" w:rsidR="00BA4E1A" w:rsidRPr="001342A8" w:rsidRDefault="00BA4E1A" w:rsidP="00BA4E1A">
      <w:pPr>
        <w:spacing w:before="80" w:after="80"/>
        <w:ind w:left="567" w:hanging="567"/>
        <w:rPr>
          <w:noProof/>
          <w:lang w:val="es-ES"/>
        </w:rPr>
      </w:pPr>
      <w:r w:rsidRPr="001342A8">
        <w:rPr>
          <w:noProof/>
          <w:lang w:val="es-ES"/>
        </w:rPr>
        <w:t>4.1.</w:t>
      </w:r>
      <w:r w:rsidRPr="001342A8">
        <w:rPr>
          <w:noProof/>
          <w:lang w:val="es-ES"/>
        </w:rPr>
        <w:tab/>
      </w:r>
      <w:r w:rsidRPr="001342A8">
        <w:rPr>
          <w:noProof/>
          <w:u w:val="single"/>
          <w:lang w:val="es-ES"/>
        </w:rPr>
        <w:t>Organización de la Seguridad</w:t>
      </w:r>
    </w:p>
    <w:p w14:paraId="04D0A777" w14:textId="77777777" w:rsidR="00BA4E1A" w:rsidRPr="001342A8" w:rsidRDefault="00BA4E1A" w:rsidP="00BA4E1A">
      <w:pPr>
        <w:spacing w:before="80" w:after="80"/>
        <w:rPr>
          <w:noProof/>
          <w:lang w:val="es-ES"/>
        </w:rPr>
      </w:pPr>
      <w:r w:rsidRPr="001342A8">
        <w:rPr>
          <w:noProof/>
          <w:lang w:val="es-ES"/>
        </w:rPr>
        <w:t>El C</w:t>
      </w:r>
      <w:r w:rsidR="00952F76" w:rsidRPr="001342A8">
        <w:rPr>
          <w:noProof/>
          <w:lang w:val="es-ES"/>
        </w:rPr>
        <w:t>onsultor</w:t>
      </w:r>
      <w:r w:rsidRPr="001342A8">
        <w:rPr>
          <w:noProof/>
          <w:lang w:val="es-ES"/>
        </w:rPr>
        <w:t xml:space="preserve"> deberá describir su organización de seguridad local en e</w:t>
      </w:r>
      <w:r w:rsidR="00952F76" w:rsidRPr="001342A8">
        <w:rPr>
          <w:noProof/>
          <w:lang w:val="es-ES"/>
        </w:rPr>
        <w:t>l país en el que se realicen los</w:t>
      </w:r>
      <w:r w:rsidRPr="001342A8">
        <w:rPr>
          <w:noProof/>
          <w:lang w:val="es-ES"/>
        </w:rPr>
        <w:t xml:space="preserve"> </w:t>
      </w:r>
      <w:r w:rsidR="00952F76" w:rsidRPr="001342A8">
        <w:rPr>
          <w:noProof/>
          <w:lang w:val="es-ES"/>
        </w:rPr>
        <w:t>Servicios</w:t>
      </w:r>
      <w:r w:rsidRPr="001342A8">
        <w:rPr>
          <w:noProof/>
          <w:lang w:val="es-ES"/>
        </w:rPr>
        <w:t>. Precisará en particular si esta organización se basa en recursos internos, con sus propios medios ya existentes en el país, si recurre a un colaborador local, a un eventual proveedor de seguridad o a un "</w:t>
      </w:r>
      <w:r w:rsidRPr="001342A8">
        <w:rPr>
          <w:i/>
          <w:noProof/>
          <w:lang w:val="es-ES"/>
        </w:rPr>
        <w:t>Security Officer</w:t>
      </w:r>
      <w:r w:rsidRPr="001342A8">
        <w:rPr>
          <w:noProof/>
          <w:lang w:val="es-ES"/>
        </w:rPr>
        <w:t>" específico para el Contrato, o si se basa en los medios estatales del país y si puede solicitarlos directamente. Describirá las funciones respectivas previstas para cada agente que intervendrá a nivel local.</w:t>
      </w:r>
    </w:p>
    <w:tbl>
      <w:tblPr>
        <w:tblStyle w:val="Grilledutableau"/>
        <w:tblW w:w="0" w:type="auto"/>
        <w:shd w:val="clear" w:color="auto" w:fill="EEECE1" w:themeFill="background2"/>
        <w:tblLook w:val="04A0" w:firstRow="1" w:lastRow="0" w:firstColumn="1" w:lastColumn="0" w:noHBand="0" w:noVBand="1"/>
      </w:tblPr>
      <w:tblGrid>
        <w:gridCol w:w="9060"/>
      </w:tblGrid>
      <w:tr w:rsidR="00BA4E1A" w:rsidRPr="009C1530" w14:paraId="5ADE5B32" w14:textId="77777777" w:rsidTr="008F6C17">
        <w:tc>
          <w:tcPr>
            <w:tcW w:w="9210" w:type="dxa"/>
            <w:shd w:val="clear" w:color="auto" w:fill="EEECE1" w:themeFill="background2"/>
          </w:tcPr>
          <w:p w14:paraId="53B538E0" w14:textId="77777777" w:rsidR="00BA4E1A" w:rsidRPr="001342A8" w:rsidRDefault="00BA4E1A" w:rsidP="008F6C17">
            <w:pPr>
              <w:spacing w:before="80" w:after="80"/>
              <w:rPr>
                <w:b/>
                <w:noProof/>
                <w:lang w:val="es-ES"/>
              </w:rPr>
            </w:pPr>
            <w:r w:rsidRPr="001342A8">
              <w:rPr>
                <w:b/>
                <w:noProof/>
                <w:u w:val="single"/>
                <w:lang w:val="es-ES"/>
              </w:rPr>
              <w:t>Condiciones de admisibilidad:</w:t>
            </w:r>
          </w:p>
          <w:p w14:paraId="6A53CF80" w14:textId="77777777" w:rsidR="00BA4E1A" w:rsidRPr="001342A8" w:rsidRDefault="00BA4E1A" w:rsidP="00952F76">
            <w:pPr>
              <w:pStyle w:val="Paragraphedeliste"/>
              <w:numPr>
                <w:ilvl w:val="0"/>
                <w:numId w:val="78"/>
              </w:numPr>
              <w:spacing w:before="80" w:after="80"/>
              <w:contextualSpacing w:val="0"/>
              <w:rPr>
                <w:noProof/>
                <w:lang w:val="es-ES"/>
              </w:rPr>
            </w:pPr>
            <w:r w:rsidRPr="001342A8">
              <w:rPr>
                <w:noProof/>
                <w:lang w:val="es-ES"/>
              </w:rPr>
              <w:t>Descripción de la organización y de los medios puestos en marcha en el país del Contrato;</w:t>
            </w:r>
          </w:p>
          <w:p w14:paraId="2C4C5172" w14:textId="77777777" w:rsidR="00BA4E1A" w:rsidRPr="001342A8" w:rsidRDefault="00BA4E1A" w:rsidP="00952F76">
            <w:pPr>
              <w:pStyle w:val="Paragraphedeliste"/>
              <w:numPr>
                <w:ilvl w:val="0"/>
                <w:numId w:val="78"/>
              </w:numPr>
              <w:spacing w:before="80" w:after="80"/>
              <w:contextualSpacing w:val="0"/>
              <w:rPr>
                <w:noProof/>
                <w:lang w:val="es-ES"/>
              </w:rPr>
            </w:pPr>
            <w:r w:rsidRPr="001342A8">
              <w:rPr>
                <w:noProof/>
                <w:lang w:val="es-ES"/>
              </w:rPr>
              <w:t xml:space="preserve">El </w:t>
            </w:r>
            <w:r w:rsidR="00952F76" w:rsidRPr="001342A8">
              <w:rPr>
                <w:noProof/>
                <w:lang w:val="es-ES"/>
              </w:rPr>
              <w:t>Consultor</w:t>
            </w:r>
            <w:r w:rsidRPr="001342A8">
              <w:rPr>
                <w:noProof/>
                <w:lang w:val="es-ES"/>
              </w:rPr>
              <w:t xml:space="preserve"> (y cada uno de los miembros en caso de </w:t>
            </w:r>
            <w:r w:rsidR="00952F76" w:rsidRPr="001342A8">
              <w:rPr>
                <w:noProof/>
                <w:lang w:val="es-ES"/>
              </w:rPr>
              <w:t xml:space="preserve">una </w:t>
            </w:r>
            <w:r w:rsidRPr="001342A8">
              <w:rPr>
                <w:noProof/>
                <w:lang w:val="es-ES"/>
              </w:rPr>
              <w:t>APCA) indicará el nombre de la persona que será el interlocutor para todas las cuestiones de seguridad relativas al Contrato. Esta persona puede ser la misma identificada en el Artículo 3 anterior.</w:t>
            </w:r>
          </w:p>
          <w:p w14:paraId="06DD4421" w14:textId="77777777" w:rsidR="00BA4E1A" w:rsidRPr="001342A8" w:rsidRDefault="00BA4E1A" w:rsidP="00952F76">
            <w:pPr>
              <w:pStyle w:val="Paragraphedeliste"/>
              <w:numPr>
                <w:ilvl w:val="0"/>
                <w:numId w:val="78"/>
              </w:numPr>
              <w:spacing w:before="80" w:after="80"/>
              <w:contextualSpacing w:val="0"/>
              <w:rPr>
                <w:noProof/>
                <w:lang w:val="es-ES"/>
              </w:rPr>
            </w:pPr>
            <w:r w:rsidRPr="001342A8">
              <w:rPr>
                <w:noProof/>
                <w:lang w:val="es-ES"/>
              </w:rPr>
              <w:t>En caso de agrupación, identificación de la coordinación y reparto de responsabilidades entre los miembros.</w:t>
            </w:r>
          </w:p>
          <w:p w14:paraId="718B64ED" w14:textId="77777777" w:rsidR="00BA4E1A" w:rsidRPr="001342A8" w:rsidRDefault="00952F76" w:rsidP="00952F76">
            <w:pPr>
              <w:pStyle w:val="Paragraphedeliste"/>
              <w:keepNext/>
              <w:keepLines/>
              <w:numPr>
                <w:ilvl w:val="0"/>
                <w:numId w:val="78"/>
              </w:numPr>
              <w:spacing w:before="80" w:after="80"/>
              <w:ind w:left="714" w:hanging="357"/>
              <w:contextualSpacing w:val="0"/>
              <w:rPr>
                <w:i/>
                <w:noProof/>
                <w:lang w:val="es-ES"/>
              </w:rPr>
            </w:pPr>
            <w:r w:rsidRPr="001342A8">
              <w:rPr>
                <w:i/>
                <w:noProof/>
                <w:highlight w:val="yellow"/>
                <w:lang w:val="es-ES"/>
              </w:rPr>
              <w:t xml:space="preserve">[insertar en caso de </w:t>
            </w:r>
            <w:r w:rsidRPr="001342A8">
              <w:rPr>
                <w:b/>
                <w:i/>
                <w:noProof/>
                <w:highlight w:val="yellow"/>
                <w:lang w:val="es-ES"/>
              </w:rPr>
              <w:t>contexto de seguridad muy deteriorado</w:t>
            </w:r>
            <w:r w:rsidRPr="001342A8">
              <w:rPr>
                <w:i/>
                <w:noProof/>
                <w:highlight w:val="yellow"/>
                <w:lang w:val="es-ES"/>
              </w:rPr>
              <w:t>; en caso contrario, suprimir]</w:t>
            </w:r>
          </w:p>
          <w:p w14:paraId="0BABC81E" w14:textId="77777777" w:rsidR="00BA4E1A" w:rsidRPr="001342A8" w:rsidRDefault="00BA4E1A" w:rsidP="00952F76">
            <w:pPr>
              <w:pStyle w:val="Paragraphedeliste"/>
              <w:keepNext/>
              <w:keepLines/>
              <w:numPr>
                <w:ilvl w:val="0"/>
                <w:numId w:val="80"/>
              </w:numPr>
              <w:spacing w:before="80" w:after="80"/>
              <w:ind w:left="1134" w:hanging="425"/>
              <w:rPr>
                <w:noProof/>
                <w:lang w:val="es-ES"/>
              </w:rPr>
            </w:pPr>
            <w:r w:rsidRPr="001342A8">
              <w:rPr>
                <w:noProof/>
                <w:lang w:val="es-ES"/>
              </w:rPr>
              <w:t>Identificación :</w:t>
            </w:r>
          </w:p>
          <w:p w14:paraId="5828EFA7" w14:textId="77777777" w:rsidR="00BA4E1A" w:rsidRPr="001342A8" w:rsidRDefault="00BA4E1A" w:rsidP="00952F76">
            <w:pPr>
              <w:pStyle w:val="Paragraphedeliste"/>
              <w:keepNext/>
              <w:keepLines/>
              <w:numPr>
                <w:ilvl w:val="0"/>
                <w:numId w:val="79"/>
              </w:numPr>
              <w:spacing w:before="80" w:after="80"/>
              <w:ind w:left="1560" w:hanging="426"/>
              <w:rPr>
                <w:noProof/>
                <w:lang w:val="es-ES"/>
              </w:rPr>
            </w:pPr>
            <w:r w:rsidRPr="001342A8">
              <w:rPr>
                <w:noProof/>
                <w:lang w:val="es-ES"/>
              </w:rPr>
              <w:t>de un "</w:t>
            </w:r>
            <w:r w:rsidRPr="001342A8">
              <w:rPr>
                <w:i/>
                <w:noProof/>
                <w:lang w:val="es-ES"/>
              </w:rPr>
              <w:t>Security Officer</w:t>
            </w:r>
            <w:r w:rsidRPr="001342A8">
              <w:rPr>
                <w:noProof/>
                <w:lang w:val="es-ES"/>
              </w:rPr>
              <w:t xml:space="preserve">" (CV por entregar) ; </w:t>
            </w:r>
            <w:r w:rsidR="00952F76" w:rsidRPr="001342A8">
              <w:rPr>
                <w:b/>
                <w:noProof/>
                <w:lang w:val="es-ES"/>
              </w:rPr>
              <w:t>O</w:t>
            </w:r>
          </w:p>
          <w:p w14:paraId="357EC1D2" w14:textId="77777777" w:rsidR="00BA4E1A" w:rsidRPr="001342A8" w:rsidRDefault="00BA4E1A" w:rsidP="00952F76">
            <w:pPr>
              <w:pStyle w:val="Paragraphedeliste"/>
              <w:keepNext/>
              <w:keepLines/>
              <w:numPr>
                <w:ilvl w:val="0"/>
                <w:numId w:val="79"/>
              </w:numPr>
              <w:spacing w:before="80" w:after="80"/>
              <w:ind w:left="1560" w:hanging="426"/>
              <w:contextualSpacing w:val="0"/>
              <w:rPr>
                <w:noProof/>
                <w:lang w:val="es-ES"/>
              </w:rPr>
            </w:pPr>
            <w:r w:rsidRPr="001342A8">
              <w:rPr>
                <w:noProof/>
                <w:lang w:val="es-ES"/>
              </w:rPr>
              <w:t>de un prestatario de seguridad (referencias a facilitar), con experiencia en la región de ejecución del Contrato.</w:t>
            </w:r>
          </w:p>
        </w:tc>
      </w:tr>
    </w:tbl>
    <w:p w14:paraId="1F5D7910" w14:textId="77777777" w:rsidR="00BA4E1A" w:rsidRPr="001342A8" w:rsidRDefault="00BA4E1A" w:rsidP="00BA4E1A">
      <w:pPr>
        <w:spacing w:before="80" w:after="80"/>
        <w:ind w:left="567" w:hanging="567"/>
        <w:rPr>
          <w:noProof/>
          <w:lang w:val="es-ES"/>
        </w:rPr>
      </w:pPr>
    </w:p>
    <w:p w14:paraId="5FFA23DE" w14:textId="77777777" w:rsidR="00BA4E1A" w:rsidRPr="001342A8" w:rsidRDefault="00BA4E1A" w:rsidP="00BA4E1A">
      <w:pPr>
        <w:spacing w:before="80" w:after="80"/>
        <w:ind w:left="567" w:hanging="567"/>
        <w:rPr>
          <w:noProof/>
          <w:lang w:val="es-ES"/>
        </w:rPr>
      </w:pPr>
      <w:r w:rsidRPr="001342A8">
        <w:rPr>
          <w:noProof/>
          <w:lang w:val="es-ES"/>
        </w:rPr>
        <w:t>4.2</w:t>
      </w:r>
      <w:r w:rsidRPr="001342A8">
        <w:rPr>
          <w:noProof/>
          <w:lang w:val="es-ES"/>
        </w:rPr>
        <w:tab/>
      </w:r>
      <w:r w:rsidRPr="001342A8">
        <w:rPr>
          <w:noProof/>
          <w:u w:val="single"/>
          <w:lang w:val="es-ES"/>
        </w:rPr>
        <w:t>Desplazamiento en el país y a la zona en cuestión</w:t>
      </w:r>
    </w:p>
    <w:p w14:paraId="1A3ED950" w14:textId="77777777" w:rsidR="00BA4E1A" w:rsidRPr="001342A8" w:rsidRDefault="00BA4E1A" w:rsidP="00BA4E1A">
      <w:pPr>
        <w:spacing w:before="80" w:after="80"/>
        <w:rPr>
          <w:noProof/>
          <w:lang w:val="es-ES"/>
        </w:rPr>
      </w:pPr>
      <w:r w:rsidRPr="001342A8">
        <w:rPr>
          <w:noProof/>
          <w:lang w:val="es-ES"/>
        </w:rPr>
        <w:t xml:space="preserve">En función del análisis de seguridad, podrán ser necesarias disposiciones particulares para garantizar la seguridad de los desplazamientos dentro del país. Estos medios podrán consistir en la utilización de aeronaves de compañías nacionales o privadas, la utilización de vehículos particulares o de medios marítimos o fluviales. El </w:t>
      </w:r>
      <w:r w:rsidR="00FD77B0" w:rsidRPr="001342A8">
        <w:rPr>
          <w:noProof/>
          <w:lang w:val="es-ES"/>
        </w:rPr>
        <w:t>Consultor</w:t>
      </w:r>
      <w:r w:rsidRPr="001342A8">
        <w:rPr>
          <w:noProof/>
          <w:lang w:val="es-ES"/>
        </w:rPr>
        <w:t xml:space="preserve"> describirá los medios y disposiciones previstos para protegerse del riesgo de seguridad (delincuencia, secuestro, etc.) durante estos trayectos. Estas disposiciones podrán ser técnicas, organizativas o humanas. Diferenciará las disposiciones relativas a las acciones de protección de las relativas a las acciones de anticipación.</w:t>
      </w:r>
    </w:p>
    <w:p w14:paraId="7823877C" w14:textId="77777777" w:rsidR="00BA4E1A" w:rsidRPr="001342A8" w:rsidRDefault="00BA4E1A" w:rsidP="00BA4E1A">
      <w:pPr>
        <w:spacing w:before="80" w:after="80"/>
        <w:rPr>
          <w:noProof/>
          <w:lang w:val="es-ES"/>
        </w:rPr>
      </w:pPr>
      <w:r w:rsidRPr="001342A8">
        <w:rPr>
          <w:noProof/>
          <w:lang w:val="es-ES"/>
        </w:rPr>
        <w:t xml:space="preserve">El </w:t>
      </w:r>
      <w:r w:rsidR="00FD77B0" w:rsidRPr="001342A8">
        <w:rPr>
          <w:noProof/>
          <w:lang w:val="es-ES"/>
        </w:rPr>
        <w:t>Consultor</w:t>
      </w:r>
      <w:r w:rsidRPr="001342A8">
        <w:rPr>
          <w:noProof/>
          <w:lang w:val="es-ES"/>
        </w:rPr>
        <w:t xml:space="preserve"> describirá la logística de transporte prevista con los medios humanos, técnicos y organizativos y los dispositivos de seguimiento de los desplazamientos. Definirá asimismo sus requisitos para la gestión del mantenimiento y las reglas de conducta.</w:t>
      </w:r>
    </w:p>
    <w:tbl>
      <w:tblPr>
        <w:tblStyle w:val="Grilledutableau"/>
        <w:tblW w:w="0" w:type="auto"/>
        <w:shd w:val="clear" w:color="auto" w:fill="EEECE1" w:themeFill="background2"/>
        <w:tblLook w:val="04A0" w:firstRow="1" w:lastRow="0" w:firstColumn="1" w:lastColumn="0" w:noHBand="0" w:noVBand="1"/>
      </w:tblPr>
      <w:tblGrid>
        <w:gridCol w:w="9060"/>
      </w:tblGrid>
      <w:tr w:rsidR="00BA4E1A" w:rsidRPr="009C1530" w14:paraId="547EB954" w14:textId="77777777" w:rsidTr="008F6C17">
        <w:tc>
          <w:tcPr>
            <w:tcW w:w="9210" w:type="dxa"/>
            <w:shd w:val="clear" w:color="auto" w:fill="EEECE1" w:themeFill="background2"/>
          </w:tcPr>
          <w:p w14:paraId="06118D72" w14:textId="77777777" w:rsidR="00BA4E1A" w:rsidRPr="001342A8" w:rsidRDefault="00BA4E1A" w:rsidP="008F6C17">
            <w:pPr>
              <w:spacing w:before="80" w:after="80"/>
              <w:rPr>
                <w:b/>
                <w:noProof/>
                <w:lang w:val="es-ES"/>
              </w:rPr>
            </w:pPr>
            <w:r w:rsidRPr="001342A8">
              <w:rPr>
                <w:b/>
                <w:noProof/>
                <w:u w:val="single"/>
                <w:lang w:val="es-ES"/>
              </w:rPr>
              <w:lastRenderedPageBreak/>
              <w:t>Condiciones de admisibilidad:</w:t>
            </w:r>
          </w:p>
          <w:p w14:paraId="6A6C0961" w14:textId="77777777" w:rsidR="00BA4E1A" w:rsidRPr="001342A8" w:rsidRDefault="00BA4E1A" w:rsidP="00BA4E1A">
            <w:pPr>
              <w:pStyle w:val="Paragraphedeliste"/>
              <w:numPr>
                <w:ilvl w:val="0"/>
                <w:numId w:val="78"/>
              </w:numPr>
              <w:spacing w:before="80" w:after="80"/>
              <w:ind w:left="714" w:hanging="357"/>
              <w:contextualSpacing w:val="0"/>
              <w:rPr>
                <w:noProof/>
                <w:lang w:val="es-ES"/>
              </w:rPr>
            </w:pPr>
            <w:r w:rsidRPr="001342A8">
              <w:rPr>
                <w:noProof/>
                <w:lang w:val="es-ES"/>
              </w:rPr>
              <w:t>Descripción de los modos de desplazamiento, de los medios físicos de desplazamiento y de las medidas de seguridad previstas en relación con estos desplazamientos;</w:t>
            </w:r>
          </w:p>
          <w:p w14:paraId="4DB0CC91" w14:textId="77777777" w:rsidR="00BA4E1A" w:rsidRPr="001342A8" w:rsidRDefault="00BA4E1A" w:rsidP="00BA4E1A">
            <w:pPr>
              <w:pStyle w:val="Paragraphedeliste"/>
              <w:numPr>
                <w:ilvl w:val="0"/>
                <w:numId w:val="78"/>
              </w:numPr>
              <w:spacing w:before="80" w:after="80"/>
              <w:ind w:left="714" w:hanging="357"/>
              <w:contextualSpacing w:val="0"/>
              <w:rPr>
                <w:noProof/>
                <w:lang w:val="es-ES"/>
              </w:rPr>
            </w:pPr>
            <w:r w:rsidRPr="001342A8">
              <w:rPr>
                <w:noProof/>
                <w:lang w:val="es-ES"/>
              </w:rPr>
              <w:t xml:space="preserve">Distribución de las funciones y medidas previstas para el propio </w:t>
            </w:r>
            <w:r w:rsidR="00FD77B0" w:rsidRPr="001342A8">
              <w:rPr>
                <w:noProof/>
                <w:lang w:val="es-ES"/>
              </w:rPr>
              <w:t>Consultor</w:t>
            </w:r>
            <w:r w:rsidRPr="001342A8">
              <w:rPr>
                <w:noProof/>
                <w:lang w:val="es-ES"/>
              </w:rPr>
              <w:t xml:space="preserve">, los intervinientes externos y los esperados del </w:t>
            </w:r>
            <w:r w:rsidR="00FD77B0" w:rsidRPr="001342A8">
              <w:rPr>
                <w:noProof/>
                <w:lang w:val="es-ES"/>
              </w:rPr>
              <w:t>Cliente</w:t>
            </w:r>
            <w:r w:rsidRPr="001342A8">
              <w:rPr>
                <w:noProof/>
                <w:lang w:val="es-ES"/>
              </w:rPr>
              <w:t xml:space="preserve"> y las autoridades locales, con identificación de cada uno de los agentes;</w:t>
            </w:r>
          </w:p>
          <w:p w14:paraId="12A4B9F5" w14:textId="77777777" w:rsidR="00BA4E1A" w:rsidRPr="001342A8" w:rsidRDefault="00BA4E1A" w:rsidP="00FD77B0">
            <w:pPr>
              <w:numPr>
                <w:ilvl w:val="0"/>
                <w:numId w:val="78"/>
              </w:numPr>
              <w:spacing w:before="80" w:after="80"/>
              <w:rPr>
                <w:noProof/>
                <w:lang w:val="es-ES"/>
              </w:rPr>
            </w:pPr>
            <w:r w:rsidRPr="001342A8">
              <w:rPr>
                <w:i/>
                <w:noProof/>
                <w:highlight w:val="yellow"/>
                <w:lang w:val="es-ES"/>
              </w:rPr>
              <w:t xml:space="preserve">[insertar en caso de </w:t>
            </w:r>
            <w:r w:rsidRPr="001342A8">
              <w:rPr>
                <w:b/>
                <w:i/>
                <w:noProof/>
                <w:highlight w:val="yellow"/>
                <w:lang w:val="es-ES"/>
              </w:rPr>
              <w:t xml:space="preserve">escoltas consideradas necesarias y no soportadas por el </w:t>
            </w:r>
            <w:r w:rsidR="00FD77B0" w:rsidRPr="001342A8">
              <w:rPr>
                <w:b/>
                <w:i/>
                <w:noProof/>
                <w:highlight w:val="yellow"/>
                <w:lang w:val="es-ES"/>
              </w:rPr>
              <w:t>Cliente</w:t>
            </w:r>
            <w:r w:rsidRPr="001342A8">
              <w:rPr>
                <w:i/>
                <w:noProof/>
                <w:highlight w:val="yellow"/>
                <w:lang w:val="es-ES"/>
              </w:rPr>
              <w:t>; en caso contrario, suprimir]</w:t>
            </w:r>
            <w:r w:rsidRPr="001342A8">
              <w:rPr>
                <w:noProof/>
                <w:lang w:val="es-ES"/>
              </w:rPr>
              <w:t xml:space="preserve"> Identificación del proveedor encargado de las escoltas.</w:t>
            </w:r>
          </w:p>
        </w:tc>
      </w:tr>
    </w:tbl>
    <w:p w14:paraId="1C98B6BE" w14:textId="77777777" w:rsidR="00BA4E1A" w:rsidRPr="001342A8" w:rsidRDefault="00BA4E1A" w:rsidP="00BA4E1A">
      <w:pPr>
        <w:spacing w:before="80" w:after="80"/>
        <w:rPr>
          <w:noProof/>
          <w:u w:val="single"/>
          <w:lang w:val="es-ES"/>
        </w:rPr>
      </w:pPr>
    </w:p>
    <w:p w14:paraId="29A747BB" w14:textId="77777777" w:rsidR="00BA4E1A" w:rsidRPr="001342A8" w:rsidRDefault="00BA4E1A" w:rsidP="00BA4E1A">
      <w:pPr>
        <w:pStyle w:val="Paragraphedeliste"/>
        <w:numPr>
          <w:ilvl w:val="1"/>
          <w:numId w:val="77"/>
        </w:numPr>
        <w:spacing w:before="80" w:after="80"/>
        <w:ind w:left="567" w:hanging="567"/>
        <w:contextualSpacing w:val="0"/>
        <w:rPr>
          <w:noProof/>
          <w:u w:val="single"/>
          <w:lang w:val="es-ES"/>
        </w:rPr>
      </w:pPr>
      <w:r w:rsidRPr="001342A8">
        <w:rPr>
          <w:noProof/>
          <w:u w:val="single"/>
          <w:lang w:val="es-ES"/>
        </w:rPr>
        <w:t>Alojamiento durante las misiones</w:t>
      </w:r>
    </w:p>
    <w:p w14:paraId="117786F6" w14:textId="77777777" w:rsidR="00BA4E1A" w:rsidRPr="001342A8" w:rsidRDefault="00BA4E1A" w:rsidP="00BA4E1A">
      <w:pPr>
        <w:spacing w:before="80" w:after="80"/>
        <w:rPr>
          <w:noProof/>
          <w:lang w:val="es-ES"/>
        </w:rPr>
      </w:pPr>
      <w:r w:rsidRPr="001342A8">
        <w:rPr>
          <w:noProof/>
          <w:lang w:val="es-ES"/>
        </w:rPr>
        <w:t xml:space="preserve">En caso de que el </w:t>
      </w:r>
      <w:r w:rsidR="00FD77B0" w:rsidRPr="001342A8">
        <w:rPr>
          <w:noProof/>
          <w:lang w:val="es-ES"/>
        </w:rPr>
        <w:t>Cliente</w:t>
      </w:r>
      <w:r w:rsidRPr="001342A8">
        <w:rPr>
          <w:noProof/>
          <w:lang w:val="es-ES"/>
        </w:rPr>
        <w:t xml:space="preserve"> </w:t>
      </w:r>
      <w:r w:rsidR="00FD77B0" w:rsidRPr="001342A8">
        <w:rPr>
          <w:noProof/>
          <w:lang w:val="es-ES"/>
        </w:rPr>
        <w:t>o la empresa de obras</w:t>
      </w:r>
      <w:r w:rsidR="006A679F" w:rsidRPr="001342A8">
        <w:rPr>
          <w:noProof/>
          <w:lang w:val="es-ES"/>
        </w:rPr>
        <w:t xml:space="preserve"> (en el caso de un proyecto de construcción)</w:t>
      </w:r>
      <w:r w:rsidR="00FD77B0" w:rsidRPr="001342A8">
        <w:rPr>
          <w:noProof/>
          <w:lang w:val="es-ES"/>
        </w:rPr>
        <w:t xml:space="preserve"> </w:t>
      </w:r>
      <w:r w:rsidRPr="001342A8">
        <w:rPr>
          <w:noProof/>
          <w:lang w:val="es-ES"/>
        </w:rPr>
        <w:t>no facilite</w:t>
      </w:r>
      <w:r w:rsidR="00FD77B0" w:rsidRPr="001342A8">
        <w:rPr>
          <w:noProof/>
          <w:lang w:val="es-ES"/>
        </w:rPr>
        <w:t>n</w:t>
      </w:r>
      <w:r w:rsidRPr="001342A8">
        <w:rPr>
          <w:noProof/>
          <w:lang w:val="es-ES"/>
        </w:rPr>
        <w:t xml:space="preserve"> el alojamiento y las medidas de seguridad del </w:t>
      </w:r>
      <w:r w:rsidR="00FD77B0" w:rsidRPr="001342A8">
        <w:rPr>
          <w:noProof/>
          <w:lang w:val="es-ES"/>
        </w:rPr>
        <w:t>Consultor</w:t>
      </w:r>
      <w:r w:rsidRPr="001342A8">
        <w:rPr>
          <w:noProof/>
          <w:lang w:val="es-ES"/>
        </w:rPr>
        <w:t xml:space="preserve">, el </w:t>
      </w:r>
      <w:r w:rsidR="006A679F" w:rsidRPr="001342A8">
        <w:rPr>
          <w:noProof/>
          <w:lang w:val="es-ES"/>
        </w:rPr>
        <w:t>Consultor</w:t>
      </w:r>
      <w:r w:rsidRPr="001342A8">
        <w:rPr>
          <w:noProof/>
          <w:lang w:val="es-ES"/>
        </w:rPr>
        <w:t xml:space="preserve"> describirá el tipo de vivienda y las medidas previstas para proteger a los equipos (vigilancia, medios físicos, etc.).</w:t>
      </w:r>
    </w:p>
    <w:tbl>
      <w:tblPr>
        <w:tblStyle w:val="Grilledutableau"/>
        <w:tblW w:w="0" w:type="auto"/>
        <w:shd w:val="clear" w:color="auto" w:fill="EEECE1" w:themeFill="background2"/>
        <w:tblLook w:val="04A0" w:firstRow="1" w:lastRow="0" w:firstColumn="1" w:lastColumn="0" w:noHBand="0" w:noVBand="1"/>
      </w:tblPr>
      <w:tblGrid>
        <w:gridCol w:w="9060"/>
      </w:tblGrid>
      <w:tr w:rsidR="00BA4E1A" w:rsidRPr="009C1530" w14:paraId="14318909" w14:textId="77777777" w:rsidTr="008F6C17">
        <w:tc>
          <w:tcPr>
            <w:tcW w:w="9210" w:type="dxa"/>
            <w:shd w:val="clear" w:color="auto" w:fill="EEECE1" w:themeFill="background2"/>
          </w:tcPr>
          <w:p w14:paraId="31813D6C" w14:textId="77777777" w:rsidR="00BA4E1A" w:rsidRPr="001342A8" w:rsidRDefault="00BA4E1A" w:rsidP="008F6C17">
            <w:pPr>
              <w:spacing w:before="80" w:after="80"/>
              <w:rPr>
                <w:b/>
                <w:noProof/>
                <w:lang w:val="es-ES"/>
              </w:rPr>
            </w:pPr>
            <w:r w:rsidRPr="001342A8">
              <w:rPr>
                <w:b/>
                <w:noProof/>
                <w:u w:val="single"/>
                <w:lang w:val="es-ES"/>
              </w:rPr>
              <w:t>Condiciones de admisibilidad:</w:t>
            </w:r>
          </w:p>
          <w:p w14:paraId="461E1899" w14:textId="77777777" w:rsidR="00BA4E1A" w:rsidRPr="001342A8" w:rsidRDefault="00BA4E1A" w:rsidP="00BA4E1A">
            <w:pPr>
              <w:pStyle w:val="Paragraphedeliste"/>
              <w:numPr>
                <w:ilvl w:val="0"/>
                <w:numId w:val="78"/>
              </w:numPr>
              <w:spacing w:before="80" w:after="80"/>
              <w:ind w:left="714" w:hanging="357"/>
              <w:contextualSpacing w:val="0"/>
              <w:rPr>
                <w:noProof/>
                <w:lang w:val="es-ES"/>
              </w:rPr>
            </w:pPr>
            <w:r w:rsidRPr="001342A8">
              <w:rPr>
                <w:noProof/>
                <w:lang w:val="es-ES"/>
              </w:rPr>
              <w:t>Descripción de los criterios de selección del modo de alojamiento y de las medidas de seguridad previstas para cada noche;</w:t>
            </w:r>
          </w:p>
          <w:p w14:paraId="0BA2808C" w14:textId="77777777" w:rsidR="00BA4E1A" w:rsidRPr="001342A8" w:rsidRDefault="00BA4E1A" w:rsidP="00BA4E1A">
            <w:pPr>
              <w:pStyle w:val="Paragraphedeliste"/>
              <w:numPr>
                <w:ilvl w:val="0"/>
                <w:numId w:val="78"/>
              </w:numPr>
              <w:spacing w:before="80" w:after="80"/>
              <w:ind w:left="714" w:hanging="357"/>
              <w:contextualSpacing w:val="0"/>
              <w:rPr>
                <w:noProof/>
                <w:lang w:val="es-ES"/>
              </w:rPr>
            </w:pPr>
            <w:r w:rsidRPr="001342A8">
              <w:rPr>
                <w:noProof/>
                <w:lang w:val="es-ES"/>
              </w:rPr>
              <w:t>Indicación de los nombres y direcciones de los hoteles o lugares de alojamiento previstos para las noches;</w:t>
            </w:r>
          </w:p>
          <w:p w14:paraId="742A41F7" w14:textId="77777777" w:rsidR="00BA4E1A" w:rsidRPr="001342A8" w:rsidRDefault="00BA4E1A" w:rsidP="00BA4E1A">
            <w:pPr>
              <w:pStyle w:val="Paragraphedeliste"/>
              <w:numPr>
                <w:ilvl w:val="0"/>
                <w:numId w:val="78"/>
              </w:numPr>
              <w:spacing w:before="80" w:after="80"/>
              <w:ind w:left="714" w:hanging="357"/>
              <w:contextualSpacing w:val="0"/>
              <w:rPr>
                <w:noProof/>
                <w:lang w:val="es-ES"/>
              </w:rPr>
            </w:pPr>
            <w:r w:rsidRPr="001342A8">
              <w:rPr>
                <w:i/>
                <w:noProof/>
                <w:highlight w:val="yellow"/>
                <w:lang w:val="es-ES"/>
              </w:rPr>
              <w:t xml:space="preserve">[insertar en caso de </w:t>
            </w:r>
            <w:r w:rsidRPr="001342A8">
              <w:rPr>
                <w:b/>
                <w:i/>
                <w:noProof/>
                <w:highlight w:val="yellow"/>
                <w:lang w:val="es-ES"/>
              </w:rPr>
              <w:t>contexto de seguridad muy deteriorado</w:t>
            </w:r>
            <w:r w:rsidRPr="001342A8">
              <w:rPr>
                <w:i/>
                <w:noProof/>
                <w:highlight w:val="yellow"/>
                <w:lang w:val="es-ES"/>
              </w:rPr>
              <w:t>; en caso contrario, suprimir]</w:t>
            </w:r>
            <w:r w:rsidRPr="001342A8">
              <w:rPr>
                <w:noProof/>
                <w:lang w:val="es-ES"/>
              </w:rPr>
              <w:t xml:space="preserve"> Descripción de las disposiciones de protección complementaria (vigilancia, acondicionamiento específico de la vivienda para estancias de larga duración ("</w:t>
            </w:r>
            <w:r w:rsidRPr="001342A8">
              <w:rPr>
                <w:i/>
                <w:noProof/>
                <w:lang w:val="es-ES"/>
              </w:rPr>
              <w:t>panic room</w:t>
            </w:r>
            <w:r w:rsidRPr="001342A8">
              <w:rPr>
                <w:noProof/>
                <w:lang w:val="es-ES"/>
              </w:rPr>
              <w:t>", etc.).</w:t>
            </w:r>
          </w:p>
        </w:tc>
      </w:tr>
    </w:tbl>
    <w:p w14:paraId="4B62CBC0" w14:textId="77777777" w:rsidR="00BA4E1A" w:rsidRPr="001342A8" w:rsidRDefault="00BA4E1A" w:rsidP="00BA4E1A">
      <w:pPr>
        <w:spacing w:before="80" w:after="80"/>
        <w:rPr>
          <w:noProof/>
          <w:lang w:val="es-ES"/>
        </w:rPr>
      </w:pPr>
    </w:p>
    <w:p w14:paraId="282F6868" w14:textId="77777777" w:rsidR="00BA4E1A" w:rsidRPr="001342A8" w:rsidRDefault="00BA4E1A" w:rsidP="00BA4E1A">
      <w:pPr>
        <w:keepNext/>
        <w:keepLines/>
        <w:spacing w:before="80" w:after="80"/>
        <w:ind w:left="567" w:hanging="567"/>
        <w:rPr>
          <w:noProof/>
          <w:lang w:val="es-ES"/>
        </w:rPr>
      </w:pPr>
      <w:r w:rsidRPr="001342A8">
        <w:rPr>
          <w:noProof/>
          <w:lang w:val="es-ES"/>
        </w:rPr>
        <w:t>4.5</w:t>
      </w:r>
      <w:r w:rsidRPr="001342A8">
        <w:rPr>
          <w:noProof/>
          <w:lang w:val="es-ES"/>
        </w:rPr>
        <w:tab/>
      </w:r>
      <w:r w:rsidRPr="001342A8">
        <w:rPr>
          <w:noProof/>
          <w:u w:val="single"/>
          <w:lang w:val="es-ES"/>
        </w:rPr>
        <w:t>Comunicación</w:t>
      </w:r>
    </w:p>
    <w:p w14:paraId="3DC52796" w14:textId="77777777" w:rsidR="00BA4E1A" w:rsidRPr="001342A8" w:rsidRDefault="00BA4E1A" w:rsidP="00BA4E1A">
      <w:pPr>
        <w:spacing w:before="80" w:after="80"/>
        <w:rPr>
          <w:noProof/>
          <w:lang w:val="es-ES"/>
        </w:rPr>
      </w:pPr>
      <w:r w:rsidRPr="001342A8">
        <w:rPr>
          <w:noProof/>
          <w:lang w:val="es-ES"/>
        </w:rPr>
        <w:t xml:space="preserve">El </w:t>
      </w:r>
      <w:r w:rsidR="006A679F" w:rsidRPr="001342A8">
        <w:rPr>
          <w:noProof/>
          <w:lang w:val="es-ES"/>
        </w:rPr>
        <w:t>Consultor</w:t>
      </w:r>
      <w:r w:rsidRPr="001342A8">
        <w:rPr>
          <w:noProof/>
          <w:lang w:val="es-ES"/>
        </w:rPr>
        <w:t xml:space="preserve"> pondrá en marcha un proceso de comunicación y diálogo entre los diferentes agentes del Contrato, para asegurar la comunicación de hechos relevantes en materia de seguridad y llevar a cabo las acciones preventivas o correctivas que se estimen necesarias. Expondrá los medios que le permitan asegurar una comunicación eficaz.</w:t>
      </w:r>
    </w:p>
    <w:tbl>
      <w:tblPr>
        <w:tblStyle w:val="Grilledutableau"/>
        <w:tblW w:w="0" w:type="auto"/>
        <w:shd w:val="clear" w:color="auto" w:fill="EEECE1" w:themeFill="background2"/>
        <w:tblLook w:val="04A0" w:firstRow="1" w:lastRow="0" w:firstColumn="1" w:lastColumn="0" w:noHBand="0" w:noVBand="1"/>
      </w:tblPr>
      <w:tblGrid>
        <w:gridCol w:w="9060"/>
      </w:tblGrid>
      <w:tr w:rsidR="00BA4E1A" w:rsidRPr="009C1530" w14:paraId="08A3A78C" w14:textId="77777777" w:rsidTr="008F6C17">
        <w:tc>
          <w:tcPr>
            <w:tcW w:w="9210" w:type="dxa"/>
            <w:shd w:val="clear" w:color="auto" w:fill="EEECE1" w:themeFill="background2"/>
          </w:tcPr>
          <w:p w14:paraId="4F8C7C1C" w14:textId="77777777" w:rsidR="00BA4E1A" w:rsidRPr="001342A8" w:rsidRDefault="00BA4E1A" w:rsidP="008F6C17">
            <w:pPr>
              <w:spacing w:before="80" w:after="80"/>
              <w:rPr>
                <w:b/>
                <w:noProof/>
                <w:lang w:val="es-ES"/>
              </w:rPr>
            </w:pPr>
            <w:r w:rsidRPr="001342A8">
              <w:rPr>
                <w:b/>
                <w:noProof/>
                <w:u w:val="single"/>
                <w:lang w:val="es-ES"/>
              </w:rPr>
              <w:t>Condiciones de admisibilidad:</w:t>
            </w:r>
          </w:p>
          <w:p w14:paraId="5B82171C" w14:textId="77777777" w:rsidR="00BA4E1A" w:rsidRPr="001342A8" w:rsidRDefault="00BA4E1A" w:rsidP="00BA4E1A">
            <w:pPr>
              <w:pStyle w:val="Paragraphedeliste"/>
              <w:numPr>
                <w:ilvl w:val="0"/>
                <w:numId w:val="78"/>
              </w:numPr>
              <w:spacing w:before="80" w:after="80"/>
              <w:ind w:left="714" w:hanging="357"/>
              <w:contextualSpacing w:val="0"/>
              <w:rPr>
                <w:noProof/>
                <w:lang w:val="es-ES"/>
              </w:rPr>
            </w:pPr>
            <w:r w:rsidRPr="001342A8">
              <w:rPr>
                <w:noProof/>
                <w:lang w:val="es-ES"/>
              </w:rPr>
              <w:t>Descripción de los medios de comunicación previstos y de las medidas adoptadas para garantizar su fiabilidad;</w:t>
            </w:r>
          </w:p>
          <w:p w14:paraId="28BD7E51" w14:textId="77777777" w:rsidR="00BA4E1A" w:rsidRPr="001342A8" w:rsidRDefault="00BA4E1A" w:rsidP="00BA4E1A">
            <w:pPr>
              <w:pStyle w:val="Paragraphedeliste"/>
              <w:numPr>
                <w:ilvl w:val="0"/>
                <w:numId w:val="78"/>
              </w:numPr>
              <w:spacing w:before="80" w:after="80"/>
              <w:ind w:left="714" w:hanging="357"/>
              <w:contextualSpacing w:val="0"/>
              <w:rPr>
                <w:noProof/>
                <w:lang w:val="es-ES"/>
              </w:rPr>
            </w:pPr>
            <w:r w:rsidRPr="001342A8">
              <w:rPr>
                <w:i/>
                <w:noProof/>
                <w:highlight w:val="yellow"/>
                <w:lang w:val="es-ES"/>
              </w:rPr>
              <w:t xml:space="preserve">[insertar en caso de </w:t>
            </w:r>
            <w:r w:rsidRPr="001342A8">
              <w:rPr>
                <w:b/>
                <w:i/>
                <w:noProof/>
                <w:highlight w:val="yellow"/>
                <w:lang w:val="es-ES"/>
              </w:rPr>
              <w:t>contexto de seguridad muy deteriorado</w:t>
            </w:r>
            <w:r w:rsidRPr="001342A8">
              <w:rPr>
                <w:i/>
                <w:noProof/>
                <w:highlight w:val="yellow"/>
                <w:lang w:val="es-ES"/>
              </w:rPr>
              <w:t>; en caso contrario, suprimir]</w:t>
            </w:r>
            <w:r w:rsidRPr="001342A8">
              <w:rPr>
                <w:noProof/>
                <w:lang w:val="es-ES"/>
              </w:rPr>
              <w:t xml:space="preserve"> Justificación de la realización (o presupuesto) de un abono por satélite.</w:t>
            </w:r>
          </w:p>
        </w:tc>
      </w:tr>
    </w:tbl>
    <w:p w14:paraId="095F493B" w14:textId="77777777" w:rsidR="00BA4E1A" w:rsidRPr="001342A8" w:rsidRDefault="00BA4E1A" w:rsidP="00BA4E1A">
      <w:pPr>
        <w:spacing w:before="80" w:after="80"/>
        <w:rPr>
          <w:b/>
          <w:noProof/>
          <w:u w:val="single"/>
          <w:lang w:val="es-ES"/>
        </w:rPr>
      </w:pPr>
    </w:p>
    <w:p w14:paraId="278905B9" w14:textId="77777777" w:rsidR="00BA4E1A" w:rsidRPr="001342A8" w:rsidRDefault="00BA4E1A" w:rsidP="00BA4E1A">
      <w:pPr>
        <w:spacing w:before="80" w:after="80"/>
        <w:rPr>
          <w:b/>
          <w:noProof/>
          <w:u w:val="single"/>
          <w:lang w:val="es-ES"/>
        </w:rPr>
      </w:pPr>
    </w:p>
    <w:p w14:paraId="4EAD40E7" w14:textId="77777777" w:rsidR="00BA4E1A" w:rsidRPr="001342A8" w:rsidRDefault="00BA4E1A" w:rsidP="00BA4E1A">
      <w:pPr>
        <w:pStyle w:val="Paragraphedeliste"/>
        <w:numPr>
          <w:ilvl w:val="0"/>
          <w:numId w:val="77"/>
        </w:numPr>
        <w:spacing w:before="80" w:after="80"/>
        <w:ind w:left="567" w:hanging="567"/>
        <w:rPr>
          <w:b/>
          <w:noProof/>
          <w:u w:val="single"/>
          <w:lang w:val="es-ES"/>
        </w:rPr>
      </w:pPr>
      <w:r w:rsidRPr="001342A8">
        <w:rPr>
          <w:b/>
          <w:noProof/>
          <w:u w:val="single"/>
          <w:lang w:val="es-ES"/>
        </w:rPr>
        <w:t>Información, sensibilización y formación antes de la salida</w:t>
      </w:r>
    </w:p>
    <w:p w14:paraId="679FCEAF" w14:textId="77777777" w:rsidR="00BA4E1A" w:rsidRPr="001342A8" w:rsidRDefault="00BA4E1A" w:rsidP="00BA4E1A">
      <w:pPr>
        <w:spacing w:before="80" w:after="80"/>
        <w:rPr>
          <w:noProof/>
          <w:lang w:val="es-ES"/>
        </w:rPr>
      </w:pPr>
      <w:r w:rsidRPr="001342A8">
        <w:rPr>
          <w:noProof/>
          <w:lang w:val="es-ES"/>
        </w:rPr>
        <w:t xml:space="preserve">El </w:t>
      </w:r>
      <w:r w:rsidR="006A679F" w:rsidRPr="001342A8">
        <w:rPr>
          <w:noProof/>
          <w:lang w:val="es-ES"/>
        </w:rPr>
        <w:t xml:space="preserve">Consultor </w:t>
      </w:r>
      <w:r w:rsidRPr="001342A8">
        <w:rPr>
          <w:noProof/>
          <w:lang w:val="es-ES"/>
        </w:rPr>
        <w:t>preverá disposiciones para informar, sensibilizar y formar a sus colaboradores antes de partir en misión. Estas disposiciones serán objeto de acciones de comunicación formalizadas. Describirá las disposiciones previstas específicas de este Contrato, en forma de "órdenes de servicio" o de documentos equivalentes.</w:t>
      </w:r>
    </w:p>
    <w:tbl>
      <w:tblPr>
        <w:tblStyle w:val="Grilledutableau"/>
        <w:tblW w:w="0" w:type="auto"/>
        <w:shd w:val="clear" w:color="auto" w:fill="EEECE1" w:themeFill="background2"/>
        <w:tblLook w:val="04A0" w:firstRow="1" w:lastRow="0" w:firstColumn="1" w:lastColumn="0" w:noHBand="0" w:noVBand="1"/>
      </w:tblPr>
      <w:tblGrid>
        <w:gridCol w:w="9060"/>
      </w:tblGrid>
      <w:tr w:rsidR="00BA4E1A" w:rsidRPr="009C1530" w14:paraId="3789EEDE" w14:textId="77777777" w:rsidTr="008F6C17">
        <w:tc>
          <w:tcPr>
            <w:tcW w:w="9210" w:type="dxa"/>
            <w:shd w:val="clear" w:color="auto" w:fill="EEECE1" w:themeFill="background2"/>
          </w:tcPr>
          <w:p w14:paraId="78C8F792" w14:textId="77777777" w:rsidR="00BA4E1A" w:rsidRPr="001342A8" w:rsidRDefault="00BA4E1A" w:rsidP="00840D1C">
            <w:pPr>
              <w:keepNext/>
              <w:keepLines/>
              <w:spacing w:before="80" w:after="80"/>
              <w:rPr>
                <w:b/>
                <w:noProof/>
                <w:lang w:val="es-ES"/>
              </w:rPr>
            </w:pPr>
            <w:r w:rsidRPr="001342A8">
              <w:rPr>
                <w:b/>
                <w:noProof/>
                <w:u w:val="single"/>
                <w:lang w:val="es-ES"/>
              </w:rPr>
              <w:lastRenderedPageBreak/>
              <w:t>Condiciones de admisibilidad:</w:t>
            </w:r>
          </w:p>
          <w:p w14:paraId="50CEA0BD" w14:textId="77777777" w:rsidR="00BA4E1A" w:rsidRPr="001342A8" w:rsidRDefault="00BA4E1A" w:rsidP="00840D1C">
            <w:pPr>
              <w:pStyle w:val="Paragraphedeliste"/>
              <w:keepNext/>
              <w:keepLines/>
              <w:numPr>
                <w:ilvl w:val="0"/>
                <w:numId w:val="78"/>
              </w:numPr>
              <w:spacing w:before="80" w:after="80"/>
              <w:ind w:left="714" w:hanging="357"/>
              <w:contextualSpacing w:val="0"/>
              <w:rPr>
                <w:noProof/>
                <w:lang w:val="es-ES"/>
              </w:rPr>
            </w:pPr>
            <w:r w:rsidRPr="001342A8">
              <w:rPr>
                <w:noProof/>
                <w:lang w:val="es-ES"/>
              </w:rPr>
              <w:t>Descripción de las instrucciones esenciales transmitidas a los empleados (acogida, informes, actualización de cuadernos de instrucciones, etc.).</w:t>
            </w:r>
          </w:p>
          <w:p w14:paraId="21F94083" w14:textId="77777777" w:rsidR="00BA4E1A" w:rsidRPr="001342A8" w:rsidRDefault="00BA4E1A" w:rsidP="00840D1C">
            <w:pPr>
              <w:pStyle w:val="Paragraphedeliste"/>
              <w:keepNext/>
              <w:keepLines/>
              <w:numPr>
                <w:ilvl w:val="0"/>
                <w:numId w:val="78"/>
              </w:numPr>
              <w:spacing w:before="80" w:after="80"/>
              <w:ind w:left="714" w:hanging="357"/>
              <w:contextualSpacing w:val="0"/>
              <w:rPr>
                <w:noProof/>
                <w:lang w:val="es-ES"/>
              </w:rPr>
            </w:pPr>
            <w:r w:rsidRPr="001342A8">
              <w:rPr>
                <w:noProof/>
                <w:lang w:val="es-ES"/>
              </w:rPr>
              <w:t>Entrega de la lista de los números de urgencia (números y proveedores locales, repatriación, servicio de seguridad de guardia de la casa matriz) puesta a disposición para la misión objeto del Contrato.</w:t>
            </w:r>
          </w:p>
          <w:p w14:paraId="722CB0DC" w14:textId="77777777" w:rsidR="00BA4E1A" w:rsidRPr="001342A8" w:rsidRDefault="00BA4E1A" w:rsidP="00840D1C">
            <w:pPr>
              <w:pStyle w:val="Paragraphedeliste"/>
              <w:keepNext/>
              <w:keepLines/>
              <w:numPr>
                <w:ilvl w:val="0"/>
                <w:numId w:val="78"/>
              </w:numPr>
              <w:spacing w:before="80" w:after="80"/>
              <w:ind w:left="714" w:hanging="357"/>
              <w:contextualSpacing w:val="0"/>
              <w:rPr>
                <w:noProof/>
                <w:lang w:val="es-ES"/>
              </w:rPr>
            </w:pPr>
            <w:r w:rsidRPr="001342A8">
              <w:rPr>
                <w:i/>
                <w:noProof/>
                <w:highlight w:val="yellow"/>
                <w:lang w:val="es-ES"/>
              </w:rPr>
              <w:t xml:space="preserve">[insertar en caso de </w:t>
            </w:r>
            <w:r w:rsidRPr="001342A8">
              <w:rPr>
                <w:b/>
                <w:i/>
                <w:noProof/>
                <w:highlight w:val="yellow"/>
                <w:lang w:val="es-ES"/>
              </w:rPr>
              <w:t>contexto de seguridad muy deteriorado</w:t>
            </w:r>
            <w:r w:rsidRPr="001342A8">
              <w:rPr>
                <w:i/>
                <w:noProof/>
                <w:highlight w:val="yellow"/>
                <w:lang w:val="es-ES"/>
              </w:rPr>
              <w:t>; en caso contrario, suprimir]</w:t>
            </w:r>
            <w:r w:rsidRPr="001342A8">
              <w:rPr>
                <w:i/>
                <w:noProof/>
                <w:lang w:val="es-ES"/>
              </w:rPr>
              <w:t xml:space="preserve"> </w:t>
            </w:r>
            <w:r w:rsidRPr="001342A8">
              <w:rPr>
                <w:noProof/>
                <w:lang w:val="es-ES"/>
              </w:rPr>
              <w:t>Lista de las restricciones de desplazamiento eventuales, modos de desplazamiento en ciudad, barrios prohibidos, etc.</w:t>
            </w:r>
          </w:p>
        </w:tc>
      </w:tr>
    </w:tbl>
    <w:p w14:paraId="419D99BC" w14:textId="77777777" w:rsidR="00BA4E1A" w:rsidRPr="001342A8" w:rsidRDefault="00BA4E1A" w:rsidP="00BA4E1A">
      <w:pPr>
        <w:spacing w:before="80" w:after="80"/>
        <w:rPr>
          <w:b/>
          <w:noProof/>
          <w:u w:val="single"/>
          <w:lang w:val="es-ES"/>
        </w:rPr>
      </w:pPr>
    </w:p>
    <w:p w14:paraId="561F8807" w14:textId="77777777" w:rsidR="00BA4E1A" w:rsidRPr="001342A8" w:rsidRDefault="00BA4E1A" w:rsidP="00BA4E1A">
      <w:pPr>
        <w:spacing w:before="80" w:after="80"/>
        <w:rPr>
          <w:b/>
          <w:noProof/>
          <w:u w:val="single"/>
          <w:lang w:val="es-ES"/>
        </w:rPr>
      </w:pPr>
    </w:p>
    <w:p w14:paraId="12B2605E" w14:textId="77777777" w:rsidR="00BA4E1A" w:rsidRPr="001342A8" w:rsidRDefault="00BA4E1A" w:rsidP="00BA4E1A">
      <w:pPr>
        <w:pStyle w:val="Paragraphedeliste"/>
        <w:numPr>
          <w:ilvl w:val="0"/>
          <w:numId w:val="77"/>
        </w:numPr>
        <w:spacing w:before="80" w:after="80"/>
        <w:ind w:left="567" w:hanging="567"/>
        <w:rPr>
          <w:b/>
          <w:noProof/>
          <w:u w:val="single"/>
          <w:lang w:val="es-ES"/>
        </w:rPr>
      </w:pPr>
      <w:r w:rsidRPr="001342A8">
        <w:rPr>
          <w:b/>
          <w:noProof/>
          <w:u w:val="single"/>
          <w:lang w:val="es-ES"/>
        </w:rPr>
        <w:t>Gestión de alertas y gestión de crisis</w:t>
      </w:r>
    </w:p>
    <w:p w14:paraId="6027B83C" w14:textId="77777777" w:rsidR="00BA4E1A" w:rsidRPr="001342A8" w:rsidRDefault="00BA4E1A" w:rsidP="00BA4E1A">
      <w:pPr>
        <w:spacing w:before="80" w:after="80"/>
        <w:rPr>
          <w:noProof/>
          <w:lang w:val="es-ES"/>
        </w:rPr>
      </w:pPr>
      <w:r w:rsidRPr="001342A8">
        <w:rPr>
          <w:noProof/>
          <w:lang w:val="es-ES"/>
        </w:rPr>
        <w:t xml:space="preserve">El </w:t>
      </w:r>
      <w:r w:rsidR="00840D1C" w:rsidRPr="001342A8">
        <w:rPr>
          <w:noProof/>
          <w:lang w:val="es-ES"/>
        </w:rPr>
        <w:t>Consultor</w:t>
      </w:r>
      <w:r w:rsidRPr="001342A8">
        <w:rPr>
          <w:noProof/>
          <w:lang w:val="es-ES"/>
        </w:rPr>
        <w:t xml:space="preserve"> deberá demostrar la existencia de un protocolo de gestión de crisis en el que participen la organización local y su casa matriz. Describirá modalidades principales de puesta en marcha y de funcionamiento de este protocolo.</w:t>
      </w:r>
    </w:p>
    <w:p w14:paraId="6ED3B793" w14:textId="77777777" w:rsidR="00BA4E1A" w:rsidRPr="001342A8" w:rsidRDefault="00BA4E1A" w:rsidP="00BA4E1A">
      <w:pPr>
        <w:spacing w:before="80" w:after="80"/>
        <w:rPr>
          <w:noProof/>
          <w:lang w:val="es-ES"/>
        </w:rPr>
      </w:pPr>
      <w:r w:rsidRPr="001342A8">
        <w:rPr>
          <w:noProof/>
          <w:lang w:val="es-ES"/>
        </w:rPr>
        <w:t xml:space="preserve">En este marco, el </w:t>
      </w:r>
      <w:r w:rsidR="00840D1C" w:rsidRPr="001342A8">
        <w:rPr>
          <w:noProof/>
          <w:lang w:val="es-ES"/>
        </w:rPr>
        <w:t>Consultor</w:t>
      </w:r>
      <w:r w:rsidRPr="001342A8">
        <w:rPr>
          <w:noProof/>
          <w:lang w:val="es-ES"/>
        </w:rPr>
        <w:t xml:space="preserve"> describirá el protocolo de alerta que va desde la organización local hasta su casa matriz y la interacción con el </w:t>
      </w:r>
      <w:r w:rsidR="00840D1C" w:rsidRPr="001342A8">
        <w:rPr>
          <w:noProof/>
          <w:lang w:val="es-ES"/>
        </w:rPr>
        <w:t>cliente</w:t>
      </w:r>
      <w:r w:rsidRPr="001342A8">
        <w:rPr>
          <w:noProof/>
          <w:lang w:val="es-ES"/>
        </w:rPr>
        <w:t>.</w:t>
      </w:r>
    </w:p>
    <w:tbl>
      <w:tblPr>
        <w:tblStyle w:val="Grilledutableau"/>
        <w:tblW w:w="0" w:type="auto"/>
        <w:shd w:val="clear" w:color="auto" w:fill="EEECE1" w:themeFill="background2"/>
        <w:tblLook w:val="04A0" w:firstRow="1" w:lastRow="0" w:firstColumn="1" w:lastColumn="0" w:noHBand="0" w:noVBand="1"/>
      </w:tblPr>
      <w:tblGrid>
        <w:gridCol w:w="9060"/>
      </w:tblGrid>
      <w:tr w:rsidR="00BA4E1A" w:rsidRPr="009C1530" w14:paraId="26793747" w14:textId="77777777" w:rsidTr="008F6C17">
        <w:tc>
          <w:tcPr>
            <w:tcW w:w="9210" w:type="dxa"/>
            <w:shd w:val="clear" w:color="auto" w:fill="EEECE1" w:themeFill="background2"/>
          </w:tcPr>
          <w:p w14:paraId="4B36842E" w14:textId="77777777" w:rsidR="00BA4E1A" w:rsidRPr="001342A8" w:rsidRDefault="00BA4E1A" w:rsidP="008F6C17">
            <w:pPr>
              <w:spacing w:before="80" w:after="80"/>
              <w:rPr>
                <w:b/>
                <w:noProof/>
                <w:lang w:val="es-ES"/>
              </w:rPr>
            </w:pPr>
            <w:r w:rsidRPr="001342A8">
              <w:rPr>
                <w:b/>
                <w:noProof/>
                <w:u w:val="single"/>
                <w:lang w:val="es-ES"/>
              </w:rPr>
              <w:t>Condiciones de admisibilidad:</w:t>
            </w:r>
          </w:p>
          <w:p w14:paraId="0579A345" w14:textId="77777777" w:rsidR="00BA4E1A" w:rsidRPr="001342A8" w:rsidRDefault="00BA4E1A" w:rsidP="00BA4E1A">
            <w:pPr>
              <w:pStyle w:val="Paragraphedeliste"/>
              <w:numPr>
                <w:ilvl w:val="0"/>
                <w:numId w:val="78"/>
              </w:numPr>
              <w:spacing w:before="80" w:after="80"/>
              <w:rPr>
                <w:noProof/>
                <w:lang w:val="es-ES"/>
              </w:rPr>
            </w:pPr>
            <w:r w:rsidRPr="001342A8">
              <w:rPr>
                <w:noProof/>
                <w:lang w:val="es-ES"/>
              </w:rPr>
              <w:t>Resumen del procedimiento de gestión de crisis específico en materia de seguridad, con identificación de los elementos desencadenantes, funciones y responsabilidades.</w:t>
            </w:r>
          </w:p>
        </w:tc>
      </w:tr>
    </w:tbl>
    <w:p w14:paraId="134A74E3" w14:textId="77777777" w:rsidR="00BA4E1A" w:rsidRPr="001342A8" w:rsidRDefault="00BA4E1A" w:rsidP="00BA4E1A">
      <w:pPr>
        <w:spacing w:before="80" w:after="80"/>
        <w:rPr>
          <w:noProof/>
          <w:lang w:val="es-ES"/>
        </w:rPr>
      </w:pPr>
    </w:p>
    <w:p w14:paraId="2A72F6FE" w14:textId="77777777" w:rsidR="00BA4E1A" w:rsidRPr="001342A8" w:rsidRDefault="00BA4E1A" w:rsidP="00E7124C">
      <w:pPr>
        <w:rPr>
          <w:noProof/>
          <w:lang w:val="es-ES"/>
        </w:rPr>
      </w:pPr>
    </w:p>
    <w:p w14:paraId="177A2F8A" w14:textId="77777777" w:rsidR="00A6623D" w:rsidRPr="00413896" w:rsidRDefault="00A6623D" w:rsidP="00E7124C">
      <w:pPr>
        <w:rPr>
          <w:noProof/>
          <w:lang w:val="es-ES"/>
        </w:rPr>
      </w:pPr>
    </w:p>
    <w:p w14:paraId="457E7CA0" w14:textId="77777777" w:rsidR="00A6623D" w:rsidRPr="00413896" w:rsidRDefault="00A6623D" w:rsidP="00E7124C">
      <w:pPr>
        <w:rPr>
          <w:noProof/>
          <w:lang w:val="es-ES"/>
        </w:rPr>
        <w:sectPr w:rsidR="00A6623D" w:rsidRPr="00413896" w:rsidSect="003750C2">
          <w:headerReference w:type="default" r:id="rId36"/>
          <w:footnotePr>
            <w:numRestart w:val="eachSect"/>
          </w:footnotePr>
          <w:pgSz w:w="11906" w:h="16838"/>
          <w:pgMar w:top="1418" w:right="1418" w:bottom="1418" w:left="1418" w:header="709" w:footer="709" w:gutter="0"/>
          <w:cols w:space="708"/>
          <w:docGrid w:linePitch="360"/>
        </w:sectPr>
      </w:pPr>
    </w:p>
    <w:p w14:paraId="207FE882" w14:textId="77777777" w:rsidR="000F42F5" w:rsidRPr="00413896" w:rsidRDefault="000F42F5" w:rsidP="00E7124C">
      <w:pPr>
        <w:rPr>
          <w:noProof/>
          <w:lang w:val="es-ES"/>
        </w:rPr>
      </w:pPr>
    </w:p>
    <w:p w14:paraId="660789A8" w14:textId="77777777" w:rsidR="005973AD" w:rsidRPr="00413896" w:rsidRDefault="005973AD" w:rsidP="00E7124C">
      <w:pPr>
        <w:rPr>
          <w:noProof/>
          <w:lang w:val="es-ES"/>
        </w:rPr>
      </w:pPr>
    </w:p>
    <w:p w14:paraId="4A38E858" w14:textId="77777777" w:rsidR="005973AD" w:rsidRPr="00413896" w:rsidRDefault="005973AD" w:rsidP="00E7124C">
      <w:pPr>
        <w:rPr>
          <w:noProof/>
          <w:lang w:val="es-ES"/>
        </w:rPr>
      </w:pPr>
    </w:p>
    <w:p w14:paraId="04364A8B" w14:textId="77777777" w:rsidR="005973AD" w:rsidRPr="00413896" w:rsidRDefault="005973AD" w:rsidP="00E7124C">
      <w:pPr>
        <w:rPr>
          <w:noProof/>
          <w:lang w:val="es-ES"/>
        </w:rPr>
      </w:pPr>
    </w:p>
    <w:p w14:paraId="31D6706B" w14:textId="77777777" w:rsidR="005973AD" w:rsidRPr="00413896" w:rsidRDefault="00FD6993" w:rsidP="005973AD">
      <w:pPr>
        <w:pStyle w:val="TITLEPART"/>
        <w:rPr>
          <w:noProof/>
          <w:lang w:val="es-ES"/>
        </w:rPr>
      </w:pPr>
      <w:bookmarkStart w:id="50" w:name="_Toc22313563"/>
      <w:r w:rsidRPr="00413896">
        <w:rPr>
          <w:noProof/>
          <w:lang w:val="es-ES"/>
        </w:rPr>
        <w:t>PART</w:t>
      </w:r>
      <w:r w:rsidR="005973AD" w:rsidRPr="00413896">
        <w:rPr>
          <w:noProof/>
          <w:lang w:val="es-ES"/>
        </w:rPr>
        <w:t>E</w:t>
      </w:r>
      <w:r w:rsidRPr="00413896">
        <w:rPr>
          <w:noProof/>
          <w:lang w:val="es-ES"/>
        </w:rPr>
        <w:t xml:space="preserve"> II</w:t>
      </w:r>
      <w:bookmarkEnd w:id="50"/>
    </w:p>
    <w:p w14:paraId="0AA37C03" w14:textId="77777777" w:rsidR="005973AD" w:rsidRPr="00413896" w:rsidRDefault="005973AD" w:rsidP="005973AD">
      <w:pPr>
        <w:rPr>
          <w:noProof/>
          <w:lang w:val="es-ES"/>
        </w:rPr>
      </w:pPr>
    </w:p>
    <w:p w14:paraId="3CD928FA" w14:textId="77777777" w:rsidR="005973AD" w:rsidRPr="00413896" w:rsidRDefault="00FD6993" w:rsidP="00A6623D">
      <w:pPr>
        <w:pStyle w:val="TITLESECTION"/>
        <w:rPr>
          <w:noProof/>
          <w:lang w:val="es-ES"/>
        </w:rPr>
      </w:pPr>
      <w:bookmarkStart w:id="51" w:name="_Toc22313564"/>
      <w:r w:rsidRPr="00413896">
        <w:rPr>
          <w:noProof/>
          <w:lang w:val="es-ES"/>
        </w:rPr>
        <w:t>Sección</w:t>
      </w:r>
      <w:r w:rsidR="00A6623D" w:rsidRPr="00413896">
        <w:rPr>
          <w:noProof/>
          <w:lang w:val="es-ES"/>
        </w:rPr>
        <w:t xml:space="preserve"> VIII – </w:t>
      </w:r>
      <w:r w:rsidRPr="00413896">
        <w:rPr>
          <w:noProof/>
          <w:lang w:val="es-ES"/>
        </w:rPr>
        <w:t xml:space="preserve">Condiciones de Contrato y </w:t>
      </w:r>
      <w:r w:rsidR="00CB587E" w:rsidRPr="00413896">
        <w:rPr>
          <w:noProof/>
          <w:lang w:val="es-ES"/>
        </w:rPr>
        <w:t>f</w:t>
      </w:r>
      <w:r w:rsidR="003F6538" w:rsidRPr="00413896">
        <w:rPr>
          <w:noProof/>
          <w:lang w:val="es-ES"/>
        </w:rPr>
        <w:t xml:space="preserve">ormularios </w:t>
      </w:r>
      <w:r w:rsidR="00AF4CA4" w:rsidRPr="00413896">
        <w:rPr>
          <w:noProof/>
          <w:lang w:val="es-ES"/>
        </w:rPr>
        <w:t>e</w:t>
      </w:r>
      <w:r w:rsidRPr="00413896">
        <w:rPr>
          <w:noProof/>
          <w:lang w:val="es-ES"/>
        </w:rPr>
        <w:t>stándar de Contrato</w:t>
      </w:r>
      <w:bookmarkEnd w:id="51"/>
    </w:p>
    <w:p w14:paraId="7205C6E6" w14:textId="77777777" w:rsidR="005973AD" w:rsidRPr="00413896" w:rsidRDefault="005973AD" w:rsidP="005973AD">
      <w:pPr>
        <w:rPr>
          <w:noProof/>
          <w:lang w:val="es-ES"/>
        </w:rPr>
      </w:pPr>
    </w:p>
    <w:p w14:paraId="62AC5BB7" w14:textId="77777777" w:rsidR="005973AD" w:rsidRPr="00413896" w:rsidRDefault="005973AD" w:rsidP="005973AD">
      <w:pPr>
        <w:rPr>
          <w:noProof/>
          <w:lang w:val="es-ES"/>
        </w:rPr>
      </w:pPr>
    </w:p>
    <w:p w14:paraId="0947668F" w14:textId="77777777" w:rsidR="005973AD" w:rsidRPr="00413896" w:rsidRDefault="005973AD" w:rsidP="005973AD">
      <w:pPr>
        <w:rPr>
          <w:noProof/>
          <w:lang w:val="es-ES"/>
        </w:rPr>
      </w:pPr>
    </w:p>
    <w:p w14:paraId="13361EB8" w14:textId="77777777" w:rsidR="005973AD" w:rsidRPr="00413896" w:rsidRDefault="005973AD" w:rsidP="005973AD">
      <w:pPr>
        <w:rPr>
          <w:noProof/>
          <w:lang w:val="es-ES"/>
        </w:rPr>
      </w:pPr>
    </w:p>
    <w:p w14:paraId="1E45371D" w14:textId="77777777" w:rsidR="005973AD" w:rsidRPr="00413896" w:rsidRDefault="005973AD" w:rsidP="005973AD">
      <w:pPr>
        <w:rPr>
          <w:noProof/>
          <w:lang w:val="es-ES"/>
        </w:rPr>
      </w:pPr>
    </w:p>
    <w:p w14:paraId="606004D6" w14:textId="77777777" w:rsidR="005973AD" w:rsidRPr="00413896" w:rsidRDefault="005973AD">
      <w:pPr>
        <w:suppressAutoHyphens w:val="0"/>
        <w:overflowPunct/>
        <w:autoSpaceDE/>
        <w:autoSpaceDN/>
        <w:adjustRightInd/>
        <w:spacing w:after="0" w:line="240" w:lineRule="auto"/>
        <w:jc w:val="left"/>
        <w:textAlignment w:val="auto"/>
        <w:rPr>
          <w:noProof/>
          <w:lang w:val="es-ES"/>
        </w:rPr>
        <w:sectPr w:rsidR="005973AD" w:rsidRPr="00413896" w:rsidSect="003750C2">
          <w:headerReference w:type="default" r:id="rId37"/>
          <w:footnotePr>
            <w:numRestart w:val="eachSect"/>
          </w:footnotePr>
          <w:pgSz w:w="11906" w:h="16838"/>
          <w:pgMar w:top="1418" w:right="1418" w:bottom="1418" w:left="1418" w:header="709" w:footer="709" w:gutter="0"/>
          <w:cols w:space="708"/>
          <w:docGrid w:linePitch="360"/>
        </w:sectPr>
      </w:pPr>
    </w:p>
    <w:p w14:paraId="5EA67383" w14:textId="77777777" w:rsidR="00B16221" w:rsidRPr="00413896" w:rsidRDefault="00FD6993" w:rsidP="00B16221">
      <w:pPr>
        <w:jc w:val="center"/>
        <w:rPr>
          <w:b/>
          <w:noProof/>
          <w:sz w:val="56"/>
          <w:szCs w:val="56"/>
          <w:lang w:val="es-ES"/>
        </w:rPr>
      </w:pPr>
      <w:r w:rsidRPr="00413896">
        <w:rPr>
          <w:b/>
          <w:noProof/>
          <w:sz w:val="56"/>
          <w:szCs w:val="56"/>
          <w:lang w:val="es-ES"/>
        </w:rPr>
        <w:lastRenderedPageBreak/>
        <w:t>CONTRATO PARA SERVICIOS DE CONSULTORÍA</w:t>
      </w:r>
    </w:p>
    <w:p w14:paraId="32AA4667" w14:textId="77777777" w:rsidR="00B16221" w:rsidRPr="00413896" w:rsidRDefault="00B16221" w:rsidP="00B16221">
      <w:pPr>
        <w:jc w:val="center"/>
        <w:rPr>
          <w:b/>
          <w:noProof/>
          <w:sz w:val="56"/>
          <w:szCs w:val="56"/>
          <w:lang w:val="es-ES"/>
        </w:rPr>
      </w:pPr>
    </w:p>
    <w:p w14:paraId="495BA0C7" w14:textId="77777777" w:rsidR="00B16221" w:rsidRPr="00413896" w:rsidRDefault="00B16221" w:rsidP="00B16221">
      <w:pPr>
        <w:rPr>
          <w:noProof/>
          <w:lang w:val="es-ES"/>
        </w:rPr>
      </w:pPr>
    </w:p>
    <w:p w14:paraId="5B33D772" w14:textId="77777777" w:rsidR="00B16221" w:rsidRPr="00413896" w:rsidRDefault="00B16221" w:rsidP="00B16221">
      <w:pPr>
        <w:rPr>
          <w:noProof/>
          <w:lang w:val="es-ES"/>
        </w:rPr>
      </w:pPr>
    </w:p>
    <w:p w14:paraId="6EDD127E" w14:textId="77777777" w:rsidR="00B16221" w:rsidRPr="00413896" w:rsidRDefault="00B16221" w:rsidP="00B16221">
      <w:pPr>
        <w:rPr>
          <w:noProof/>
          <w:lang w:val="es-ES"/>
        </w:rPr>
      </w:pPr>
    </w:p>
    <w:p w14:paraId="321B630F" w14:textId="77777777" w:rsidR="00B16221" w:rsidRPr="00413896" w:rsidRDefault="00B16221" w:rsidP="00B16221">
      <w:pPr>
        <w:rPr>
          <w:noProof/>
          <w:lang w:val="es-ES"/>
        </w:rPr>
      </w:pPr>
    </w:p>
    <w:p w14:paraId="5FB416E1" w14:textId="77777777" w:rsidR="00B16221" w:rsidRPr="00413896" w:rsidRDefault="00B16221" w:rsidP="00B16221">
      <w:pPr>
        <w:jc w:val="center"/>
        <w:rPr>
          <w:noProof/>
          <w:sz w:val="28"/>
          <w:szCs w:val="28"/>
          <w:lang w:val="es-ES"/>
        </w:rPr>
      </w:pPr>
      <w:r w:rsidRPr="00413896">
        <w:rPr>
          <w:b/>
          <w:noProof/>
          <w:sz w:val="28"/>
          <w:szCs w:val="28"/>
          <w:lang w:val="es-ES"/>
        </w:rPr>
        <w:t>Nom</w:t>
      </w:r>
      <w:r w:rsidR="00FD6993" w:rsidRPr="00413896">
        <w:rPr>
          <w:b/>
          <w:noProof/>
          <w:sz w:val="28"/>
          <w:szCs w:val="28"/>
          <w:lang w:val="es-ES"/>
        </w:rPr>
        <w:t>bre</w:t>
      </w:r>
      <w:r w:rsidRPr="00413896">
        <w:rPr>
          <w:b/>
          <w:noProof/>
          <w:sz w:val="28"/>
          <w:szCs w:val="28"/>
          <w:lang w:val="es-ES"/>
        </w:rPr>
        <w:t xml:space="preserve"> d</w:t>
      </w:r>
      <w:r w:rsidR="00FD6993" w:rsidRPr="00413896">
        <w:rPr>
          <w:b/>
          <w:noProof/>
          <w:sz w:val="28"/>
          <w:szCs w:val="28"/>
          <w:lang w:val="es-ES"/>
        </w:rPr>
        <w:t>el</w:t>
      </w:r>
      <w:r w:rsidRPr="00413896">
        <w:rPr>
          <w:b/>
          <w:noProof/>
          <w:sz w:val="28"/>
          <w:szCs w:val="28"/>
          <w:lang w:val="es-ES"/>
        </w:rPr>
        <w:t xml:space="preserve"> Pro</w:t>
      </w:r>
      <w:r w:rsidR="006D5E86" w:rsidRPr="00413896">
        <w:rPr>
          <w:b/>
          <w:noProof/>
          <w:sz w:val="28"/>
          <w:szCs w:val="28"/>
          <w:lang w:val="es-ES"/>
        </w:rPr>
        <w:t>y</w:t>
      </w:r>
      <w:r w:rsidRPr="00413896">
        <w:rPr>
          <w:b/>
          <w:noProof/>
          <w:sz w:val="28"/>
          <w:szCs w:val="28"/>
          <w:lang w:val="es-ES"/>
        </w:rPr>
        <w:t>e</w:t>
      </w:r>
      <w:r w:rsidR="00FD6993" w:rsidRPr="00413896">
        <w:rPr>
          <w:b/>
          <w:noProof/>
          <w:sz w:val="28"/>
          <w:szCs w:val="28"/>
          <w:lang w:val="es-ES"/>
        </w:rPr>
        <w:t>c</w:t>
      </w:r>
      <w:r w:rsidRPr="00413896">
        <w:rPr>
          <w:b/>
          <w:noProof/>
          <w:sz w:val="28"/>
          <w:szCs w:val="28"/>
          <w:lang w:val="es-ES"/>
        </w:rPr>
        <w:t>t</w:t>
      </w:r>
      <w:r w:rsidR="00FD6993" w:rsidRPr="00413896">
        <w:rPr>
          <w:b/>
          <w:noProof/>
          <w:sz w:val="28"/>
          <w:szCs w:val="28"/>
          <w:lang w:val="es-ES"/>
        </w:rPr>
        <w:t>o</w:t>
      </w:r>
      <w:r w:rsidRPr="00413896">
        <w:rPr>
          <w:b/>
          <w:noProof/>
          <w:sz w:val="28"/>
          <w:szCs w:val="28"/>
          <w:lang w:val="es-ES"/>
        </w:rPr>
        <w:t xml:space="preserve">: </w:t>
      </w:r>
      <w:r w:rsidRPr="00413896">
        <w:rPr>
          <w:noProof/>
          <w:sz w:val="28"/>
          <w:szCs w:val="28"/>
          <w:lang w:val="es-ES"/>
        </w:rPr>
        <w:t>_______________________________________</w:t>
      </w:r>
    </w:p>
    <w:p w14:paraId="1ADEAD2D" w14:textId="77777777" w:rsidR="00B16221" w:rsidRPr="00413896" w:rsidRDefault="00B16221" w:rsidP="00B16221">
      <w:pPr>
        <w:rPr>
          <w:noProof/>
          <w:lang w:val="es-ES"/>
        </w:rPr>
      </w:pPr>
    </w:p>
    <w:p w14:paraId="6BA65F5A" w14:textId="77777777" w:rsidR="00B16221" w:rsidRPr="00413896" w:rsidRDefault="00B16221" w:rsidP="00B16221">
      <w:pPr>
        <w:rPr>
          <w:noProof/>
          <w:lang w:val="es-ES"/>
        </w:rPr>
      </w:pPr>
    </w:p>
    <w:p w14:paraId="68A4EEE3" w14:textId="77777777" w:rsidR="00B16221" w:rsidRPr="00413896" w:rsidRDefault="00B16221" w:rsidP="00B16221">
      <w:pPr>
        <w:jc w:val="center"/>
        <w:rPr>
          <w:b/>
          <w:noProof/>
          <w:sz w:val="28"/>
          <w:szCs w:val="28"/>
          <w:lang w:val="es-ES"/>
        </w:rPr>
      </w:pPr>
      <w:r w:rsidRPr="00413896">
        <w:rPr>
          <w:b/>
          <w:noProof/>
          <w:sz w:val="28"/>
          <w:szCs w:val="28"/>
          <w:lang w:val="es-ES"/>
        </w:rPr>
        <w:t>Contrat</w:t>
      </w:r>
      <w:r w:rsidR="006D5E86" w:rsidRPr="00413896">
        <w:rPr>
          <w:b/>
          <w:noProof/>
          <w:sz w:val="28"/>
          <w:szCs w:val="28"/>
          <w:lang w:val="es-ES"/>
        </w:rPr>
        <w:t>o</w:t>
      </w:r>
      <w:r w:rsidRPr="00413896">
        <w:rPr>
          <w:b/>
          <w:noProof/>
          <w:sz w:val="28"/>
          <w:szCs w:val="28"/>
          <w:lang w:val="es-ES"/>
        </w:rPr>
        <w:t xml:space="preserve"> No.</w:t>
      </w:r>
      <w:r w:rsidRPr="00413896">
        <w:rPr>
          <w:i/>
          <w:noProof/>
          <w:sz w:val="28"/>
          <w:szCs w:val="28"/>
          <w:lang w:val="es-ES"/>
        </w:rPr>
        <w:t>: _____________________________________</w:t>
      </w:r>
    </w:p>
    <w:p w14:paraId="1A6D6996" w14:textId="77777777" w:rsidR="00B16221" w:rsidRPr="00413896" w:rsidRDefault="00B16221" w:rsidP="00B16221">
      <w:pPr>
        <w:jc w:val="center"/>
        <w:rPr>
          <w:b/>
          <w:noProof/>
          <w:sz w:val="28"/>
          <w:szCs w:val="28"/>
          <w:lang w:val="es-ES"/>
        </w:rPr>
      </w:pPr>
    </w:p>
    <w:p w14:paraId="72786147" w14:textId="77777777" w:rsidR="00B16221" w:rsidRPr="00413896" w:rsidRDefault="00B16221" w:rsidP="00B16221">
      <w:pPr>
        <w:jc w:val="center"/>
        <w:rPr>
          <w:b/>
          <w:noProof/>
          <w:sz w:val="28"/>
          <w:szCs w:val="28"/>
          <w:lang w:val="es-ES"/>
        </w:rPr>
      </w:pPr>
    </w:p>
    <w:p w14:paraId="0F38CD11" w14:textId="77777777" w:rsidR="00B16221" w:rsidRPr="00413896" w:rsidRDefault="00B16221" w:rsidP="00B16221">
      <w:pPr>
        <w:jc w:val="center"/>
        <w:rPr>
          <w:b/>
          <w:noProof/>
          <w:sz w:val="28"/>
          <w:szCs w:val="28"/>
          <w:lang w:val="es-ES"/>
        </w:rPr>
      </w:pPr>
      <w:r w:rsidRPr="00413896">
        <w:rPr>
          <w:b/>
          <w:noProof/>
          <w:sz w:val="28"/>
          <w:szCs w:val="28"/>
          <w:lang w:val="es-ES"/>
        </w:rPr>
        <w:t>Entre</w:t>
      </w:r>
    </w:p>
    <w:p w14:paraId="111FCACA" w14:textId="77777777" w:rsidR="00B16221" w:rsidRPr="00413896" w:rsidRDefault="00B16221" w:rsidP="00B16221">
      <w:pPr>
        <w:pBdr>
          <w:bottom w:val="single" w:sz="12" w:space="1" w:color="auto"/>
        </w:pBdr>
        <w:jc w:val="center"/>
        <w:rPr>
          <w:b/>
          <w:noProof/>
          <w:sz w:val="28"/>
          <w:szCs w:val="28"/>
          <w:lang w:val="es-ES"/>
        </w:rPr>
      </w:pPr>
    </w:p>
    <w:p w14:paraId="0BB3510C" w14:textId="77777777" w:rsidR="00703372" w:rsidRPr="00413896" w:rsidRDefault="00703372" w:rsidP="00B16221">
      <w:pPr>
        <w:pBdr>
          <w:bottom w:val="single" w:sz="12" w:space="1" w:color="auto"/>
        </w:pBdr>
        <w:jc w:val="center"/>
        <w:rPr>
          <w:b/>
          <w:noProof/>
          <w:sz w:val="28"/>
          <w:szCs w:val="28"/>
          <w:lang w:val="es-ES"/>
        </w:rPr>
      </w:pPr>
    </w:p>
    <w:p w14:paraId="7938EC88" w14:textId="77777777" w:rsidR="00B16221" w:rsidRPr="00413896" w:rsidRDefault="00B16221" w:rsidP="00B16221">
      <w:pPr>
        <w:jc w:val="center"/>
        <w:rPr>
          <w:b/>
          <w:noProof/>
          <w:sz w:val="28"/>
          <w:szCs w:val="28"/>
          <w:lang w:val="es-ES"/>
        </w:rPr>
      </w:pPr>
      <w:r w:rsidRPr="00413896">
        <w:rPr>
          <w:i/>
          <w:noProof/>
          <w:sz w:val="28"/>
          <w:szCs w:val="28"/>
          <w:highlight w:val="yellow"/>
          <w:lang w:val="es-ES"/>
        </w:rPr>
        <w:t>[nom</w:t>
      </w:r>
      <w:r w:rsidR="006D5E86" w:rsidRPr="00413896">
        <w:rPr>
          <w:i/>
          <w:noProof/>
          <w:sz w:val="28"/>
          <w:szCs w:val="28"/>
          <w:highlight w:val="yellow"/>
          <w:lang w:val="es-ES"/>
        </w:rPr>
        <w:t>bre</w:t>
      </w:r>
      <w:r w:rsidRPr="00413896">
        <w:rPr>
          <w:i/>
          <w:noProof/>
          <w:sz w:val="28"/>
          <w:szCs w:val="28"/>
          <w:highlight w:val="yellow"/>
          <w:lang w:val="es-ES"/>
        </w:rPr>
        <w:t xml:space="preserve"> d</w:t>
      </w:r>
      <w:r w:rsidR="006D5E86" w:rsidRPr="00413896">
        <w:rPr>
          <w:i/>
          <w:noProof/>
          <w:sz w:val="28"/>
          <w:szCs w:val="28"/>
          <w:highlight w:val="yellow"/>
          <w:lang w:val="es-ES"/>
        </w:rPr>
        <w:t>el</w:t>
      </w:r>
      <w:r w:rsidRPr="00413896">
        <w:rPr>
          <w:i/>
          <w:noProof/>
          <w:sz w:val="28"/>
          <w:szCs w:val="28"/>
          <w:highlight w:val="yellow"/>
          <w:lang w:val="es-ES"/>
        </w:rPr>
        <w:t xml:space="preserve"> Client</w:t>
      </w:r>
      <w:r w:rsidR="006D5E86" w:rsidRPr="00413896">
        <w:rPr>
          <w:i/>
          <w:noProof/>
          <w:sz w:val="28"/>
          <w:szCs w:val="28"/>
          <w:highlight w:val="yellow"/>
          <w:lang w:val="es-ES"/>
        </w:rPr>
        <w:t>e</w:t>
      </w:r>
      <w:r w:rsidRPr="00413896">
        <w:rPr>
          <w:i/>
          <w:noProof/>
          <w:sz w:val="28"/>
          <w:szCs w:val="28"/>
          <w:highlight w:val="yellow"/>
          <w:lang w:val="es-ES"/>
        </w:rPr>
        <w:t>]</w:t>
      </w:r>
    </w:p>
    <w:p w14:paraId="17D71FEF" w14:textId="77777777" w:rsidR="00B16221" w:rsidRPr="00413896" w:rsidRDefault="00B16221" w:rsidP="00B16221">
      <w:pPr>
        <w:jc w:val="center"/>
        <w:rPr>
          <w:b/>
          <w:noProof/>
          <w:sz w:val="28"/>
          <w:szCs w:val="28"/>
          <w:lang w:val="es-ES"/>
        </w:rPr>
      </w:pPr>
    </w:p>
    <w:p w14:paraId="32F0D77C" w14:textId="77777777" w:rsidR="00B16221" w:rsidRPr="00413896" w:rsidRDefault="00B16221" w:rsidP="00B16221">
      <w:pPr>
        <w:jc w:val="center"/>
        <w:rPr>
          <w:b/>
          <w:noProof/>
          <w:sz w:val="28"/>
          <w:szCs w:val="28"/>
          <w:lang w:val="es-ES"/>
        </w:rPr>
      </w:pPr>
      <w:r w:rsidRPr="00413896">
        <w:rPr>
          <w:b/>
          <w:noProof/>
          <w:sz w:val="28"/>
          <w:szCs w:val="28"/>
          <w:lang w:val="es-ES"/>
        </w:rPr>
        <w:t>Et</w:t>
      </w:r>
    </w:p>
    <w:p w14:paraId="5C878AB5" w14:textId="77777777" w:rsidR="00B16221" w:rsidRPr="00413896" w:rsidRDefault="00B16221" w:rsidP="00B16221">
      <w:pPr>
        <w:jc w:val="center"/>
        <w:rPr>
          <w:b/>
          <w:noProof/>
          <w:sz w:val="28"/>
          <w:szCs w:val="28"/>
          <w:lang w:val="es-ES"/>
        </w:rPr>
      </w:pPr>
    </w:p>
    <w:p w14:paraId="56E139B7" w14:textId="77777777" w:rsidR="00B16221" w:rsidRPr="00413896" w:rsidRDefault="00B16221" w:rsidP="00B16221">
      <w:pPr>
        <w:pBdr>
          <w:bottom w:val="single" w:sz="12" w:space="1" w:color="auto"/>
        </w:pBdr>
        <w:jc w:val="center"/>
        <w:rPr>
          <w:b/>
          <w:noProof/>
          <w:sz w:val="28"/>
          <w:szCs w:val="28"/>
          <w:lang w:val="es-ES"/>
        </w:rPr>
      </w:pPr>
    </w:p>
    <w:p w14:paraId="196FF3E7" w14:textId="77777777" w:rsidR="00B16221" w:rsidRPr="00413896" w:rsidRDefault="00B16221" w:rsidP="00B16221">
      <w:pPr>
        <w:jc w:val="center"/>
        <w:rPr>
          <w:b/>
          <w:noProof/>
          <w:sz w:val="28"/>
          <w:szCs w:val="28"/>
          <w:lang w:val="es-ES"/>
        </w:rPr>
      </w:pPr>
      <w:r w:rsidRPr="00413896">
        <w:rPr>
          <w:i/>
          <w:noProof/>
          <w:sz w:val="28"/>
          <w:szCs w:val="28"/>
          <w:lang w:val="es-ES"/>
        </w:rPr>
        <w:t>[nom</w:t>
      </w:r>
      <w:r w:rsidR="006D5E86" w:rsidRPr="00413896">
        <w:rPr>
          <w:i/>
          <w:noProof/>
          <w:sz w:val="28"/>
          <w:szCs w:val="28"/>
          <w:lang w:val="es-ES"/>
        </w:rPr>
        <w:t>bre</w:t>
      </w:r>
      <w:r w:rsidRPr="00413896">
        <w:rPr>
          <w:i/>
          <w:noProof/>
          <w:sz w:val="28"/>
          <w:szCs w:val="28"/>
          <w:lang w:val="es-ES"/>
        </w:rPr>
        <w:t xml:space="preserve"> d</w:t>
      </w:r>
      <w:r w:rsidR="006D5E86" w:rsidRPr="00413896">
        <w:rPr>
          <w:i/>
          <w:noProof/>
          <w:sz w:val="28"/>
          <w:szCs w:val="28"/>
          <w:lang w:val="es-ES"/>
        </w:rPr>
        <w:t>el</w:t>
      </w:r>
      <w:r w:rsidRPr="00413896">
        <w:rPr>
          <w:i/>
          <w:noProof/>
          <w:sz w:val="28"/>
          <w:szCs w:val="28"/>
          <w:lang w:val="es-ES"/>
        </w:rPr>
        <w:t xml:space="preserve"> Consult</w:t>
      </w:r>
      <w:r w:rsidR="006D5E86" w:rsidRPr="00413896">
        <w:rPr>
          <w:i/>
          <w:noProof/>
          <w:sz w:val="28"/>
          <w:szCs w:val="28"/>
          <w:lang w:val="es-ES"/>
        </w:rPr>
        <w:t>or</w:t>
      </w:r>
      <w:r w:rsidRPr="00413896">
        <w:rPr>
          <w:i/>
          <w:noProof/>
          <w:sz w:val="28"/>
          <w:szCs w:val="28"/>
          <w:lang w:val="es-ES"/>
        </w:rPr>
        <w:t>]</w:t>
      </w:r>
    </w:p>
    <w:p w14:paraId="76ECB743" w14:textId="77777777" w:rsidR="00B16221" w:rsidRPr="00413896" w:rsidRDefault="00B16221" w:rsidP="00B16221">
      <w:pPr>
        <w:jc w:val="center"/>
        <w:rPr>
          <w:b/>
          <w:noProof/>
          <w:sz w:val="28"/>
          <w:szCs w:val="28"/>
          <w:lang w:val="es-ES"/>
        </w:rPr>
      </w:pPr>
    </w:p>
    <w:p w14:paraId="723F7714" w14:textId="77777777" w:rsidR="00B16221" w:rsidRPr="00413896" w:rsidRDefault="00B16221" w:rsidP="00B16221">
      <w:pPr>
        <w:jc w:val="center"/>
        <w:rPr>
          <w:b/>
          <w:noProof/>
          <w:sz w:val="28"/>
          <w:szCs w:val="28"/>
          <w:lang w:val="es-ES"/>
        </w:rPr>
      </w:pPr>
    </w:p>
    <w:p w14:paraId="07C83048" w14:textId="77777777" w:rsidR="00B16221" w:rsidRPr="00413896" w:rsidRDefault="00B16221" w:rsidP="00B16221">
      <w:pPr>
        <w:jc w:val="center"/>
        <w:rPr>
          <w:b/>
          <w:noProof/>
          <w:sz w:val="28"/>
          <w:szCs w:val="28"/>
          <w:lang w:val="es-ES"/>
        </w:rPr>
      </w:pPr>
    </w:p>
    <w:p w14:paraId="25F0F0EE" w14:textId="77777777" w:rsidR="00B16221" w:rsidRPr="00413896" w:rsidRDefault="006D5E86" w:rsidP="00B16221">
      <w:pPr>
        <w:jc w:val="center"/>
        <w:rPr>
          <w:noProof/>
          <w:sz w:val="28"/>
          <w:szCs w:val="28"/>
          <w:lang w:val="es-ES"/>
        </w:rPr>
      </w:pPr>
      <w:r w:rsidRPr="00413896">
        <w:rPr>
          <w:b/>
          <w:noProof/>
          <w:sz w:val="28"/>
          <w:szCs w:val="28"/>
          <w:lang w:val="es-ES"/>
        </w:rPr>
        <w:t>Fechado</w:t>
      </w:r>
      <w:r w:rsidR="00B16221" w:rsidRPr="00413896">
        <w:rPr>
          <w:b/>
          <w:noProof/>
          <w:sz w:val="28"/>
          <w:szCs w:val="28"/>
          <w:lang w:val="es-ES"/>
        </w:rPr>
        <w:t xml:space="preserve">: </w:t>
      </w:r>
      <w:r w:rsidR="00B16221" w:rsidRPr="00413896">
        <w:rPr>
          <w:noProof/>
          <w:sz w:val="28"/>
          <w:szCs w:val="28"/>
          <w:lang w:val="es-ES"/>
        </w:rPr>
        <w:t>_____________________</w:t>
      </w:r>
    </w:p>
    <w:p w14:paraId="2757ABD6" w14:textId="77777777" w:rsidR="00B16221" w:rsidRPr="00413896" w:rsidRDefault="00B16221" w:rsidP="00B16221">
      <w:pPr>
        <w:rPr>
          <w:noProof/>
          <w:lang w:val="es-ES"/>
        </w:rPr>
      </w:pPr>
    </w:p>
    <w:p w14:paraId="6967EE42" w14:textId="77777777" w:rsidR="00B16221" w:rsidRPr="00413896" w:rsidRDefault="00B16221" w:rsidP="00B16221">
      <w:pPr>
        <w:rPr>
          <w:noProof/>
          <w:lang w:val="es-ES"/>
        </w:rPr>
        <w:sectPr w:rsidR="00B16221" w:rsidRPr="00413896" w:rsidSect="003750C2">
          <w:headerReference w:type="default" r:id="rId38"/>
          <w:footnotePr>
            <w:numRestart w:val="eachSect"/>
          </w:footnotePr>
          <w:pgSz w:w="11906" w:h="16838"/>
          <w:pgMar w:top="1418" w:right="1418" w:bottom="1418" w:left="1418" w:header="709" w:footer="709" w:gutter="0"/>
          <w:cols w:space="708"/>
          <w:docGrid w:linePitch="360"/>
        </w:sectPr>
      </w:pPr>
    </w:p>
    <w:p w14:paraId="532C38AF" w14:textId="77777777" w:rsidR="00A50661" w:rsidRPr="00413896" w:rsidRDefault="00A50661" w:rsidP="00A50661">
      <w:pPr>
        <w:jc w:val="center"/>
        <w:rPr>
          <w:b/>
          <w:noProof/>
          <w:sz w:val="28"/>
          <w:szCs w:val="28"/>
          <w:lang w:val="es-ES"/>
        </w:rPr>
      </w:pPr>
      <w:r w:rsidRPr="00413896">
        <w:rPr>
          <w:b/>
          <w:noProof/>
          <w:sz w:val="28"/>
          <w:szCs w:val="28"/>
          <w:lang w:val="es-ES"/>
        </w:rPr>
        <w:lastRenderedPageBreak/>
        <w:t>Tabl</w:t>
      </w:r>
      <w:r w:rsidR="006D5E86" w:rsidRPr="00413896">
        <w:rPr>
          <w:b/>
          <w:noProof/>
          <w:sz w:val="28"/>
          <w:szCs w:val="28"/>
          <w:lang w:val="es-ES"/>
        </w:rPr>
        <w:t>a</w:t>
      </w:r>
      <w:r w:rsidRPr="00413896">
        <w:rPr>
          <w:b/>
          <w:noProof/>
          <w:sz w:val="28"/>
          <w:szCs w:val="28"/>
          <w:lang w:val="es-ES"/>
        </w:rPr>
        <w:t xml:space="preserve"> de </w:t>
      </w:r>
      <w:r w:rsidR="006D5E86" w:rsidRPr="00413896">
        <w:rPr>
          <w:b/>
          <w:noProof/>
          <w:sz w:val="28"/>
          <w:szCs w:val="28"/>
          <w:lang w:val="es-ES"/>
        </w:rPr>
        <w:t>Contenido</w:t>
      </w:r>
    </w:p>
    <w:p w14:paraId="62878231" w14:textId="77777777" w:rsidR="00A50661" w:rsidRPr="00413896" w:rsidRDefault="00A50661" w:rsidP="00A50661">
      <w:pPr>
        <w:rPr>
          <w:noProof/>
          <w:lang w:val="es-ES"/>
        </w:rPr>
      </w:pPr>
    </w:p>
    <w:p w14:paraId="039A6BDE" w14:textId="77777777" w:rsidR="00832DF9" w:rsidRPr="009C1530" w:rsidRDefault="005C5774">
      <w:pPr>
        <w:pStyle w:val="TM1"/>
        <w:rPr>
          <w:b w:val="0"/>
          <w:lang w:val="es-ES"/>
        </w:rPr>
      </w:pPr>
      <w:r w:rsidRPr="00413896">
        <w:rPr>
          <w:lang w:val="es-ES"/>
        </w:rPr>
        <w:fldChar w:fldCharType="begin"/>
      </w:r>
      <w:r w:rsidRPr="00413896">
        <w:rPr>
          <w:lang w:val="es-ES"/>
        </w:rPr>
        <w:instrText xml:space="preserve"> TOC \b "SECTION</w:instrText>
      </w:r>
      <w:r w:rsidR="006771EF" w:rsidRPr="00413896">
        <w:rPr>
          <w:lang w:val="es-ES"/>
        </w:rPr>
        <w:instrText>8</w:instrText>
      </w:r>
      <w:r w:rsidRPr="00413896">
        <w:rPr>
          <w:lang w:val="es-ES"/>
        </w:rPr>
        <w:instrText>"\t "</w:instrText>
      </w:r>
      <w:r w:rsidR="00156663" w:rsidRPr="00413896">
        <w:rPr>
          <w:lang w:val="es-ES"/>
        </w:rPr>
        <w:instrText>TITLE INTRO</w:instrText>
      </w:r>
      <w:r w:rsidRPr="00413896">
        <w:rPr>
          <w:lang w:val="es-ES"/>
        </w:rPr>
        <w:instrText>;1;Heading</w:instrText>
      </w:r>
      <w:r w:rsidR="00156663" w:rsidRPr="00413896">
        <w:rPr>
          <w:lang w:val="es-ES"/>
        </w:rPr>
        <w:instrText>A</w:instrText>
      </w:r>
      <w:r w:rsidRPr="00413896">
        <w:rPr>
          <w:lang w:val="es-ES"/>
        </w:rPr>
        <w:instrText>;2;ANNEXE;</w:instrText>
      </w:r>
      <w:r w:rsidR="006771EF" w:rsidRPr="00413896">
        <w:rPr>
          <w:lang w:val="es-ES"/>
        </w:rPr>
        <w:instrText>3</w:instrText>
      </w:r>
      <w:r w:rsidRPr="00413896">
        <w:rPr>
          <w:lang w:val="es-ES"/>
        </w:rPr>
        <w:instrText xml:space="preserve">"\* MERGEFORMAT </w:instrText>
      </w:r>
      <w:r w:rsidRPr="00413896">
        <w:rPr>
          <w:lang w:val="es-ES"/>
        </w:rPr>
        <w:fldChar w:fldCharType="separate"/>
      </w:r>
      <w:r w:rsidR="00832DF9" w:rsidRPr="00811919">
        <w:rPr>
          <w:lang w:val="es-ES"/>
        </w:rPr>
        <w:t>I – FORMULARIO DE CONTRATO</w:t>
      </w:r>
      <w:r w:rsidR="00832DF9" w:rsidRPr="009C1530">
        <w:rPr>
          <w:lang w:val="es-ES"/>
        </w:rPr>
        <w:tab/>
      </w:r>
      <w:r w:rsidR="00832DF9">
        <w:fldChar w:fldCharType="begin"/>
      </w:r>
      <w:r w:rsidR="00832DF9" w:rsidRPr="009C1530">
        <w:rPr>
          <w:lang w:val="es-ES"/>
        </w:rPr>
        <w:instrText xml:space="preserve"> PAGEREF _Toc22313755 \h </w:instrText>
      </w:r>
      <w:r w:rsidR="00832DF9">
        <w:fldChar w:fldCharType="separate"/>
      </w:r>
      <w:r w:rsidR="00832DF9" w:rsidRPr="009C1530">
        <w:rPr>
          <w:lang w:val="es-ES"/>
        </w:rPr>
        <w:t>51</w:t>
      </w:r>
      <w:r w:rsidR="00832DF9">
        <w:fldChar w:fldCharType="end"/>
      </w:r>
    </w:p>
    <w:p w14:paraId="5628E3DC" w14:textId="77777777" w:rsidR="00832DF9" w:rsidRPr="009C1530" w:rsidRDefault="00832DF9">
      <w:pPr>
        <w:pStyle w:val="TM1"/>
        <w:rPr>
          <w:b w:val="0"/>
          <w:lang w:val="es-ES"/>
        </w:rPr>
      </w:pPr>
      <w:r w:rsidRPr="00811919">
        <w:rPr>
          <w:lang w:val="es-ES"/>
        </w:rPr>
        <w:t>II – CONDICIONES GENERALES DEL CONTRATO</w:t>
      </w:r>
      <w:r w:rsidRPr="009C1530">
        <w:rPr>
          <w:lang w:val="es-ES"/>
        </w:rPr>
        <w:tab/>
      </w:r>
      <w:r>
        <w:fldChar w:fldCharType="begin"/>
      </w:r>
      <w:r w:rsidRPr="009C1530">
        <w:rPr>
          <w:lang w:val="es-ES"/>
        </w:rPr>
        <w:instrText xml:space="preserve"> PAGEREF _Toc22313756 \h </w:instrText>
      </w:r>
      <w:r>
        <w:fldChar w:fldCharType="separate"/>
      </w:r>
      <w:r w:rsidRPr="009C1530">
        <w:rPr>
          <w:lang w:val="es-ES"/>
        </w:rPr>
        <w:t>53</w:t>
      </w:r>
      <w:r>
        <w:fldChar w:fldCharType="end"/>
      </w:r>
    </w:p>
    <w:p w14:paraId="79BA624F"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811919">
        <w:rPr>
          <w:noProof/>
          <w:lang w:val="es-ES"/>
        </w:rPr>
        <w:t>A.</w:t>
      </w:r>
      <w:r w:rsidRPr="009C1530">
        <w:rPr>
          <w:rFonts w:asciiTheme="minorHAnsi" w:eastAsiaTheme="minorEastAsia" w:hAnsiTheme="minorHAnsi" w:cstheme="minorBidi"/>
          <w:noProof/>
          <w:sz w:val="22"/>
          <w:szCs w:val="22"/>
          <w:lang w:val="es-ES" w:eastAsia="fr-FR"/>
        </w:rPr>
        <w:tab/>
      </w:r>
      <w:r w:rsidRPr="00811919">
        <w:rPr>
          <w:noProof/>
          <w:lang w:val="es-ES"/>
        </w:rPr>
        <w:t>Disposiciones Generales</w:t>
      </w:r>
      <w:r w:rsidRPr="009C1530">
        <w:rPr>
          <w:noProof/>
          <w:lang w:val="es-ES"/>
        </w:rPr>
        <w:tab/>
      </w:r>
      <w:r>
        <w:rPr>
          <w:noProof/>
        </w:rPr>
        <w:fldChar w:fldCharType="begin"/>
      </w:r>
      <w:r w:rsidRPr="009C1530">
        <w:rPr>
          <w:noProof/>
          <w:lang w:val="es-ES"/>
        </w:rPr>
        <w:instrText xml:space="preserve"> PAGEREF _Toc22313757 \h </w:instrText>
      </w:r>
      <w:r>
        <w:rPr>
          <w:noProof/>
        </w:rPr>
      </w:r>
      <w:r>
        <w:rPr>
          <w:noProof/>
        </w:rPr>
        <w:fldChar w:fldCharType="separate"/>
      </w:r>
      <w:r w:rsidRPr="009C1530">
        <w:rPr>
          <w:noProof/>
          <w:lang w:val="es-ES"/>
        </w:rPr>
        <w:t>53</w:t>
      </w:r>
      <w:r>
        <w:rPr>
          <w:noProof/>
        </w:rPr>
        <w:fldChar w:fldCharType="end"/>
      </w:r>
    </w:p>
    <w:p w14:paraId="7E5A6668"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811919">
        <w:rPr>
          <w:noProof/>
          <w:lang w:val="es-ES"/>
        </w:rPr>
        <w:t>B.</w:t>
      </w:r>
      <w:r w:rsidRPr="009C1530">
        <w:rPr>
          <w:rFonts w:asciiTheme="minorHAnsi" w:eastAsiaTheme="minorEastAsia" w:hAnsiTheme="minorHAnsi" w:cstheme="minorBidi"/>
          <w:noProof/>
          <w:sz w:val="22"/>
          <w:szCs w:val="22"/>
          <w:lang w:val="es-ES" w:eastAsia="fr-FR"/>
        </w:rPr>
        <w:tab/>
      </w:r>
      <w:r w:rsidRPr="00811919">
        <w:rPr>
          <w:noProof/>
          <w:lang w:val="es-ES"/>
        </w:rPr>
        <w:t>Iniciación, Finalización, Modificación y Terminación del Contrato</w:t>
      </w:r>
      <w:r w:rsidRPr="009C1530">
        <w:rPr>
          <w:noProof/>
          <w:lang w:val="es-ES"/>
        </w:rPr>
        <w:tab/>
      </w:r>
      <w:r>
        <w:rPr>
          <w:noProof/>
        </w:rPr>
        <w:fldChar w:fldCharType="begin"/>
      </w:r>
      <w:r w:rsidRPr="009C1530">
        <w:rPr>
          <w:noProof/>
          <w:lang w:val="es-ES"/>
        </w:rPr>
        <w:instrText xml:space="preserve"> PAGEREF _Toc22313758 \h </w:instrText>
      </w:r>
      <w:r>
        <w:rPr>
          <w:noProof/>
        </w:rPr>
      </w:r>
      <w:r>
        <w:rPr>
          <w:noProof/>
        </w:rPr>
        <w:fldChar w:fldCharType="separate"/>
      </w:r>
      <w:r w:rsidRPr="009C1530">
        <w:rPr>
          <w:noProof/>
          <w:lang w:val="es-ES"/>
        </w:rPr>
        <w:t>55</w:t>
      </w:r>
      <w:r>
        <w:rPr>
          <w:noProof/>
        </w:rPr>
        <w:fldChar w:fldCharType="end"/>
      </w:r>
    </w:p>
    <w:p w14:paraId="6D17B1C5"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811919">
        <w:rPr>
          <w:noProof/>
          <w:lang w:val="es-ES"/>
        </w:rPr>
        <w:t>C.</w:t>
      </w:r>
      <w:r w:rsidRPr="009C1530">
        <w:rPr>
          <w:rFonts w:asciiTheme="minorHAnsi" w:eastAsiaTheme="minorEastAsia" w:hAnsiTheme="minorHAnsi" w:cstheme="minorBidi"/>
          <w:noProof/>
          <w:sz w:val="22"/>
          <w:szCs w:val="22"/>
          <w:lang w:val="es-ES" w:eastAsia="fr-FR"/>
        </w:rPr>
        <w:tab/>
      </w:r>
      <w:r w:rsidRPr="00811919">
        <w:rPr>
          <w:noProof/>
          <w:lang w:val="es-ES"/>
        </w:rPr>
        <w:t>Obligaciones del Consultor</w:t>
      </w:r>
      <w:r w:rsidRPr="009C1530">
        <w:rPr>
          <w:noProof/>
          <w:lang w:val="es-ES"/>
        </w:rPr>
        <w:tab/>
      </w:r>
      <w:r>
        <w:rPr>
          <w:noProof/>
        </w:rPr>
        <w:fldChar w:fldCharType="begin"/>
      </w:r>
      <w:r w:rsidRPr="009C1530">
        <w:rPr>
          <w:noProof/>
          <w:lang w:val="es-ES"/>
        </w:rPr>
        <w:instrText xml:space="preserve"> PAGEREF _Toc22313759 \h </w:instrText>
      </w:r>
      <w:r>
        <w:rPr>
          <w:noProof/>
        </w:rPr>
      </w:r>
      <w:r>
        <w:rPr>
          <w:noProof/>
        </w:rPr>
        <w:fldChar w:fldCharType="separate"/>
      </w:r>
      <w:r w:rsidRPr="009C1530">
        <w:rPr>
          <w:noProof/>
          <w:lang w:val="es-ES"/>
        </w:rPr>
        <w:t>59</w:t>
      </w:r>
      <w:r>
        <w:rPr>
          <w:noProof/>
        </w:rPr>
        <w:fldChar w:fldCharType="end"/>
      </w:r>
    </w:p>
    <w:p w14:paraId="410BB47F"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811919">
        <w:rPr>
          <w:noProof/>
          <w:lang w:val="es-ES"/>
        </w:rPr>
        <w:t>D.</w:t>
      </w:r>
      <w:r w:rsidRPr="009C1530">
        <w:rPr>
          <w:rFonts w:asciiTheme="minorHAnsi" w:eastAsiaTheme="minorEastAsia" w:hAnsiTheme="minorHAnsi" w:cstheme="minorBidi"/>
          <w:noProof/>
          <w:sz w:val="22"/>
          <w:szCs w:val="22"/>
          <w:lang w:val="es-ES" w:eastAsia="fr-FR"/>
        </w:rPr>
        <w:tab/>
      </w:r>
      <w:r w:rsidRPr="00811919">
        <w:rPr>
          <w:noProof/>
          <w:lang w:val="es-ES"/>
        </w:rPr>
        <w:t>Expertos y Subconsultores del Consultor</w:t>
      </w:r>
      <w:r w:rsidRPr="009C1530">
        <w:rPr>
          <w:noProof/>
          <w:lang w:val="es-ES"/>
        </w:rPr>
        <w:tab/>
      </w:r>
      <w:r>
        <w:rPr>
          <w:noProof/>
        </w:rPr>
        <w:fldChar w:fldCharType="begin"/>
      </w:r>
      <w:r w:rsidRPr="009C1530">
        <w:rPr>
          <w:noProof/>
          <w:lang w:val="es-ES"/>
        </w:rPr>
        <w:instrText xml:space="preserve"> PAGEREF _Toc22313760 \h </w:instrText>
      </w:r>
      <w:r>
        <w:rPr>
          <w:noProof/>
        </w:rPr>
      </w:r>
      <w:r>
        <w:rPr>
          <w:noProof/>
        </w:rPr>
        <w:fldChar w:fldCharType="separate"/>
      </w:r>
      <w:r w:rsidRPr="009C1530">
        <w:rPr>
          <w:noProof/>
          <w:lang w:val="es-ES"/>
        </w:rPr>
        <w:t>62</w:t>
      </w:r>
      <w:r>
        <w:rPr>
          <w:noProof/>
        </w:rPr>
        <w:fldChar w:fldCharType="end"/>
      </w:r>
    </w:p>
    <w:p w14:paraId="7918558F"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811919">
        <w:rPr>
          <w:noProof/>
          <w:lang w:val="es-ES"/>
        </w:rPr>
        <w:t>E.</w:t>
      </w:r>
      <w:r w:rsidRPr="009C1530">
        <w:rPr>
          <w:rFonts w:asciiTheme="minorHAnsi" w:eastAsiaTheme="minorEastAsia" w:hAnsiTheme="minorHAnsi" w:cstheme="minorBidi"/>
          <w:noProof/>
          <w:sz w:val="22"/>
          <w:szCs w:val="22"/>
          <w:lang w:val="es-ES" w:eastAsia="fr-FR"/>
        </w:rPr>
        <w:tab/>
      </w:r>
      <w:r w:rsidRPr="00811919">
        <w:rPr>
          <w:noProof/>
          <w:lang w:val="es-ES"/>
        </w:rPr>
        <w:t>Obligaciones del Cliente</w:t>
      </w:r>
      <w:r w:rsidRPr="009C1530">
        <w:rPr>
          <w:noProof/>
          <w:lang w:val="es-ES"/>
        </w:rPr>
        <w:tab/>
      </w:r>
      <w:r>
        <w:rPr>
          <w:noProof/>
        </w:rPr>
        <w:fldChar w:fldCharType="begin"/>
      </w:r>
      <w:r w:rsidRPr="009C1530">
        <w:rPr>
          <w:noProof/>
          <w:lang w:val="es-ES"/>
        </w:rPr>
        <w:instrText xml:space="preserve"> PAGEREF _Toc22313761 \h </w:instrText>
      </w:r>
      <w:r>
        <w:rPr>
          <w:noProof/>
        </w:rPr>
      </w:r>
      <w:r>
        <w:rPr>
          <w:noProof/>
        </w:rPr>
        <w:fldChar w:fldCharType="separate"/>
      </w:r>
      <w:r w:rsidRPr="009C1530">
        <w:rPr>
          <w:noProof/>
          <w:lang w:val="es-ES"/>
        </w:rPr>
        <w:t>64</w:t>
      </w:r>
      <w:r>
        <w:rPr>
          <w:noProof/>
        </w:rPr>
        <w:fldChar w:fldCharType="end"/>
      </w:r>
    </w:p>
    <w:p w14:paraId="35973E98"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811919">
        <w:rPr>
          <w:noProof/>
          <w:lang w:val="es-ES"/>
        </w:rPr>
        <w:t>F.</w:t>
      </w:r>
      <w:r w:rsidRPr="009C1530">
        <w:rPr>
          <w:rFonts w:asciiTheme="minorHAnsi" w:eastAsiaTheme="minorEastAsia" w:hAnsiTheme="minorHAnsi" w:cstheme="minorBidi"/>
          <w:noProof/>
          <w:sz w:val="22"/>
          <w:szCs w:val="22"/>
          <w:lang w:val="es-ES" w:eastAsia="fr-FR"/>
        </w:rPr>
        <w:tab/>
      </w:r>
      <w:r w:rsidRPr="00811919">
        <w:rPr>
          <w:noProof/>
          <w:lang w:val="es-ES"/>
        </w:rPr>
        <w:t>Pagos al Consultor</w:t>
      </w:r>
      <w:r w:rsidRPr="009C1530">
        <w:rPr>
          <w:noProof/>
          <w:lang w:val="es-ES"/>
        </w:rPr>
        <w:tab/>
      </w:r>
      <w:r>
        <w:rPr>
          <w:noProof/>
        </w:rPr>
        <w:fldChar w:fldCharType="begin"/>
      </w:r>
      <w:r w:rsidRPr="009C1530">
        <w:rPr>
          <w:noProof/>
          <w:lang w:val="es-ES"/>
        </w:rPr>
        <w:instrText xml:space="preserve"> PAGEREF _Toc22313762 \h </w:instrText>
      </w:r>
      <w:r>
        <w:rPr>
          <w:noProof/>
        </w:rPr>
      </w:r>
      <w:r>
        <w:rPr>
          <w:noProof/>
        </w:rPr>
        <w:fldChar w:fldCharType="separate"/>
      </w:r>
      <w:r w:rsidRPr="009C1530">
        <w:rPr>
          <w:noProof/>
          <w:lang w:val="es-ES"/>
        </w:rPr>
        <w:t>65</w:t>
      </w:r>
      <w:r>
        <w:rPr>
          <w:noProof/>
        </w:rPr>
        <w:fldChar w:fldCharType="end"/>
      </w:r>
    </w:p>
    <w:p w14:paraId="06491993"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811919">
        <w:rPr>
          <w:noProof/>
          <w:lang w:val="es-ES"/>
        </w:rPr>
        <w:t>G.</w:t>
      </w:r>
      <w:r w:rsidRPr="009C1530">
        <w:rPr>
          <w:rFonts w:asciiTheme="minorHAnsi" w:eastAsiaTheme="minorEastAsia" w:hAnsiTheme="minorHAnsi" w:cstheme="minorBidi"/>
          <w:noProof/>
          <w:sz w:val="22"/>
          <w:szCs w:val="22"/>
          <w:lang w:val="es-ES" w:eastAsia="fr-FR"/>
        </w:rPr>
        <w:tab/>
      </w:r>
      <w:r w:rsidRPr="00811919">
        <w:rPr>
          <w:noProof/>
          <w:lang w:val="es-ES"/>
        </w:rPr>
        <w:t>Equidad y Buena Fe</w:t>
      </w:r>
      <w:r w:rsidRPr="009C1530">
        <w:rPr>
          <w:noProof/>
          <w:lang w:val="es-ES"/>
        </w:rPr>
        <w:tab/>
      </w:r>
      <w:r>
        <w:rPr>
          <w:noProof/>
        </w:rPr>
        <w:fldChar w:fldCharType="begin"/>
      </w:r>
      <w:r w:rsidRPr="009C1530">
        <w:rPr>
          <w:noProof/>
          <w:lang w:val="es-ES"/>
        </w:rPr>
        <w:instrText xml:space="preserve"> PAGEREF _Toc22313763 \h </w:instrText>
      </w:r>
      <w:r>
        <w:rPr>
          <w:noProof/>
        </w:rPr>
      </w:r>
      <w:r>
        <w:rPr>
          <w:noProof/>
        </w:rPr>
        <w:fldChar w:fldCharType="separate"/>
      </w:r>
      <w:r w:rsidRPr="009C1530">
        <w:rPr>
          <w:noProof/>
          <w:lang w:val="es-ES"/>
        </w:rPr>
        <w:t>68</w:t>
      </w:r>
      <w:r>
        <w:rPr>
          <w:noProof/>
        </w:rPr>
        <w:fldChar w:fldCharType="end"/>
      </w:r>
    </w:p>
    <w:p w14:paraId="3D66D366" w14:textId="77777777" w:rsidR="00832DF9" w:rsidRPr="009C1530" w:rsidRDefault="00832DF9">
      <w:pPr>
        <w:pStyle w:val="TM2"/>
        <w:rPr>
          <w:rFonts w:asciiTheme="minorHAnsi" w:eastAsiaTheme="minorEastAsia" w:hAnsiTheme="minorHAnsi" w:cstheme="minorBidi"/>
          <w:noProof/>
          <w:sz w:val="22"/>
          <w:szCs w:val="22"/>
          <w:lang w:val="es-ES" w:eastAsia="fr-FR"/>
        </w:rPr>
      </w:pPr>
      <w:r w:rsidRPr="00811919">
        <w:rPr>
          <w:noProof/>
          <w:lang w:val="es-ES"/>
        </w:rPr>
        <w:t>H.</w:t>
      </w:r>
      <w:r w:rsidRPr="009C1530">
        <w:rPr>
          <w:rFonts w:asciiTheme="minorHAnsi" w:eastAsiaTheme="minorEastAsia" w:hAnsiTheme="minorHAnsi" w:cstheme="minorBidi"/>
          <w:noProof/>
          <w:sz w:val="22"/>
          <w:szCs w:val="22"/>
          <w:lang w:val="es-ES" w:eastAsia="fr-FR"/>
        </w:rPr>
        <w:tab/>
      </w:r>
      <w:r w:rsidRPr="00811919">
        <w:rPr>
          <w:noProof/>
          <w:lang w:val="es-ES"/>
        </w:rPr>
        <w:t>Resolución de Controversias</w:t>
      </w:r>
      <w:r w:rsidRPr="009C1530">
        <w:rPr>
          <w:noProof/>
          <w:lang w:val="es-ES"/>
        </w:rPr>
        <w:tab/>
      </w:r>
      <w:r>
        <w:rPr>
          <w:noProof/>
        </w:rPr>
        <w:fldChar w:fldCharType="begin"/>
      </w:r>
      <w:r w:rsidRPr="009C1530">
        <w:rPr>
          <w:noProof/>
          <w:lang w:val="es-ES"/>
        </w:rPr>
        <w:instrText xml:space="preserve"> PAGEREF _Toc22313764 \h </w:instrText>
      </w:r>
      <w:r>
        <w:rPr>
          <w:noProof/>
        </w:rPr>
      </w:r>
      <w:r>
        <w:rPr>
          <w:noProof/>
        </w:rPr>
        <w:fldChar w:fldCharType="separate"/>
      </w:r>
      <w:r w:rsidRPr="009C1530">
        <w:rPr>
          <w:noProof/>
          <w:lang w:val="es-ES"/>
        </w:rPr>
        <w:t>68</w:t>
      </w:r>
      <w:r>
        <w:rPr>
          <w:noProof/>
        </w:rPr>
        <w:fldChar w:fldCharType="end"/>
      </w:r>
    </w:p>
    <w:p w14:paraId="2CC8D655" w14:textId="5976174D" w:rsidR="00832DF9" w:rsidRPr="009C1530" w:rsidRDefault="00832DF9">
      <w:pPr>
        <w:pStyle w:val="TM3"/>
        <w:tabs>
          <w:tab w:val="right" w:leader="dot" w:pos="9060"/>
        </w:tabs>
        <w:rPr>
          <w:rFonts w:asciiTheme="minorHAnsi" w:eastAsiaTheme="minorEastAsia" w:hAnsiTheme="minorHAnsi" w:cstheme="minorBidi"/>
          <w:noProof/>
          <w:sz w:val="22"/>
          <w:szCs w:val="22"/>
          <w:lang w:val="es-ES" w:eastAsia="fr-FR"/>
        </w:rPr>
      </w:pPr>
      <w:r w:rsidRPr="00811919">
        <w:rPr>
          <w:noProof/>
          <w:lang w:val="es-ES"/>
        </w:rPr>
        <w:t xml:space="preserve">APÉNDICE 1 – Política de la AFD – Prácticas </w:t>
      </w:r>
      <w:r w:rsidR="00ED380F">
        <w:rPr>
          <w:noProof/>
          <w:lang w:val="es-ES"/>
        </w:rPr>
        <w:t>prohibidas</w:t>
      </w:r>
      <w:r w:rsidRPr="00811919">
        <w:rPr>
          <w:noProof/>
          <w:lang w:val="es-ES"/>
        </w:rPr>
        <w:t xml:space="preserve"> – </w:t>
      </w:r>
      <w:r w:rsidR="00ED380F">
        <w:rPr>
          <w:noProof/>
          <w:lang w:val="es-ES"/>
        </w:rPr>
        <w:t>r</w:t>
      </w:r>
      <w:r w:rsidRPr="00811919">
        <w:rPr>
          <w:noProof/>
          <w:lang w:val="es-ES"/>
        </w:rPr>
        <w:t xml:space="preserve">esponsabilidad </w:t>
      </w:r>
      <w:r w:rsidR="00ED380F">
        <w:rPr>
          <w:noProof/>
          <w:lang w:val="es-ES"/>
        </w:rPr>
        <w:t>a</w:t>
      </w:r>
      <w:r w:rsidRPr="00811919">
        <w:rPr>
          <w:noProof/>
          <w:lang w:val="es-ES"/>
        </w:rPr>
        <w:t xml:space="preserve">mbiental y </w:t>
      </w:r>
      <w:r w:rsidR="00ED380F">
        <w:rPr>
          <w:noProof/>
          <w:lang w:val="es-ES"/>
        </w:rPr>
        <w:t>s</w:t>
      </w:r>
      <w:r w:rsidRPr="00811919">
        <w:rPr>
          <w:noProof/>
          <w:lang w:val="es-ES"/>
        </w:rPr>
        <w:t>ocial</w:t>
      </w:r>
      <w:r w:rsidRPr="009C1530">
        <w:rPr>
          <w:noProof/>
          <w:lang w:val="es-ES"/>
        </w:rPr>
        <w:tab/>
      </w:r>
      <w:r>
        <w:rPr>
          <w:noProof/>
        </w:rPr>
        <w:fldChar w:fldCharType="begin"/>
      </w:r>
      <w:r w:rsidRPr="009C1530">
        <w:rPr>
          <w:noProof/>
          <w:lang w:val="es-ES"/>
        </w:rPr>
        <w:instrText xml:space="preserve"> PAGEREF _Toc22313765 \h </w:instrText>
      </w:r>
      <w:r>
        <w:rPr>
          <w:noProof/>
        </w:rPr>
      </w:r>
      <w:r>
        <w:rPr>
          <w:noProof/>
        </w:rPr>
        <w:fldChar w:fldCharType="separate"/>
      </w:r>
      <w:r w:rsidRPr="009C1530">
        <w:rPr>
          <w:noProof/>
          <w:lang w:val="es-ES"/>
        </w:rPr>
        <w:t>69</w:t>
      </w:r>
      <w:r>
        <w:rPr>
          <w:noProof/>
        </w:rPr>
        <w:fldChar w:fldCharType="end"/>
      </w:r>
    </w:p>
    <w:p w14:paraId="2FD35265" w14:textId="77777777" w:rsidR="00832DF9" w:rsidRPr="009C1530" w:rsidRDefault="00832DF9">
      <w:pPr>
        <w:pStyle w:val="TM3"/>
        <w:tabs>
          <w:tab w:val="right" w:leader="dot" w:pos="9060"/>
        </w:tabs>
        <w:rPr>
          <w:rFonts w:asciiTheme="minorHAnsi" w:eastAsiaTheme="minorEastAsia" w:hAnsiTheme="minorHAnsi" w:cstheme="minorBidi"/>
          <w:noProof/>
          <w:sz w:val="22"/>
          <w:szCs w:val="22"/>
          <w:lang w:val="es-ES" w:eastAsia="fr-FR"/>
        </w:rPr>
      </w:pPr>
      <w:r w:rsidRPr="00811919">
        <w:rPr>
          <w:noProof/>
          <w:lang w:val="es-ES"/>
        </w:rPr>
        <w:t>APÉNDICE 2 – Criterio de Elegibilidad</w:t>
      </w:r>
      <w:r w:rsidRPr="009C1530">
        <w:rPr>
          <w:noProof/>
          <w:lang w:val="es-ES"/>
        </w:rPr>
        <w:tab/>
      </w:r>
      <w:r>
        <w:rPr>
          <w:noProof/>
        </w:rPr>
        <w:fldChar w:fldCharType="begin"/>
      </w:r>
      <w:r w:rsidRPr="009C1530">
        <w:rPr>
          <w:noProof/>
          <w:lang w:val="es-ES"/>
        </w:rPr>
        <w:instrText xml:space="preserve"> PAGEREF _Toc22313766 \h </w:instrText>
      </w:r>
      <w:r>
        <w:rPr>
          <w:noProof/>
        </w:rPr>
      </w:r>
      <w:r>
        <w:rPr>
          <w:noProof/>
        </w:rPr>
        <w:fldChar w:fldCharType="separate"/>
      </w:r>
      <w:r w:rsidRPr="009C1530">
        <w:rPr>
          <w:noProof/>
          <w:lang w:val="es-ES"/>
        </w:rPr>
        <w:t>71</w:t>
      </w:r>
      <w:r>
        <w:rPr>
          <w:noProof/>
        </w:rPr>
        <w:fldChar w:fldCharType="end"/>
      </w:r>
    </w:p>
    <w:p w14:paraId="590CCC86" w14:textId="77777777" w:rsidR="00832DF9" w:rsidRPr="009C1530" w:rsidRDefault="00832DF9">
      <w:pPr>
        <w:pStyle w:val="TM1"/>
        <w:rPr>
          <w:b w:val="0"/>
          <w:lang w:val="es-ES"/>
        </w:rPr>
      </w:pPr>
      <w:r w:rsidRPr="00811919">
        <w:rPr>
          <w:lang w:val="es-ES"/>
        </w:rPr>
        <w:t>III – CONDICIONES ESPECIALES DEL CONTRATO</w:t>
      </w:r>
      <w:r w:rsidRPr="009C1530">
        <w:rPr>
          <w:lang w:val="es-ES"/>
        </w:rPr>
        <w:tab/>
      </w:r>
      <w:r>
        <w:fldChar w:fldCharType="begin"/>
      </w:r>
      <w:r w:rsidRPr="009C1530">
        <w:rPr>
          <w:lang w:val="es-ES"/>
        </w:rPr>
        <w:instrText xml:space="preserve"> PAGEREF _Toc22313767 \h </w:instrText>
      </w:r>
      <w:r>
        <w:fldChar w:fldCharType="separate"/>
      </w:r>
      <w:r w:rsidRPr="009C1530">
        <w:rPr>
          <w:lang w:val="es-ES"/>
        </w:rPr>
        <w:t>73</w:t>
      </w:r>
      <w:r>
        <w:fldChar w:fldCharType="end"/>
      </w:r>
    </w:p>
    <w:p w14:paraId="5B0F16BB" w14:textId="77777777" w:rsidR="00832DF9" w:rsidRPr="009C1530" w:rsidRDefault="00832DF9">
      <w:pPr>
        <w:pStyle w:val="TM1"/>
        <w:rPr>
          <w:b w:val="0"/>
          <w:lang w:val="es-ES"/>
        </w:rPr>
      </w:pPr>
      <w:r w:rsidRPr="00811919">
        <w:rPr>
          <w:lang w:val="es-ES"/>
        </w:rPr>
        <w:t>IV </w:t>
      </w:r>
      <w:r w:rsidRPr="00811919">
        <w:rPr>
          <w:lang w:val="es-ES"/>
        </w:rPr>
        <w:noBreakHyphen/>
        <w:t> APÉNDICES</w:t>
      </w:r>
      <w:r w:rsidRPr="009C1530">
        <w:rPr>
          <w:lang w:val="es-ES"/>
        </w:rPr>
        <w:tab/>
      </w:r>
      <w:r>
        <w:fldChar w:fldCharType="begin"/>
      </w:r>
      <w:r w:rsidRPr="009C1530">
        <w:rPr>
          <w:lang w:val="es-ES"/>
        </w:rPr>
        <w:instrText xml:space="preserve"> PAGEREF _Toc22313768 \h </w:instrText>
      </w:r>
      <w:r>
        <w:fldChar w:fldCharType="separate"/>
      </w:r>
      <w:r w:rsidRPr="009C1530">
        <w:rPr>
          <w:lang w:val="es-ES"/>
        </w:rPr>
        <w:t>83</w:t>
      </w:r>
      <w:r>
        <w:fldChar w:fldCharType="end"/>
      </w:r>
    </w:p>
    <w:p w14:paraId="6CE7ECE8" w14:textId="77777777" w:rsidR="00832DF9" w:rsidRPr="009C1530" w:rsidRDefault="00832DF9">
      <w:pPr>
        <w:pStyle w:val="TM3"/>
        <w:tabs>
          <w:tab w:val="right" w:leader="dot" w:pos="9060"/>
        </w:tabs>
        <w:rPr>
          <w:rFonts w:asciiTheme="minorHAnsi" w:eastAsiaTheme="minorEastAsia" w:hAnsiTheme="minorHAnsi" w:cstheme="minorBidi"/>
          <w:noProof/>
          <w:sz w:val="22"/>
          <w:szCs w:val="22"/>
          <w:lang w:val="es-ES" w:eastAsia="fr-FR"/>
        </w:rPr>
      </w:pPr>
      <w:r w:rsidRPr="00811919">
        <w:rPr>
          <w:noProof/>
          <w:lang w:val="es-ES"/>
        </w:rPr>
        <w:t>APÉNDICE A – Términos de Referencia</w:t>
      </w:r>
      <w:r w:rsidRPr="009C1530">
        <w:rPr>
          <w:noProof/>
          <w:lang w:val="es-ES"/>
        </w:rPr>
        <w:tab/>
      </w:r>
      <w:r>
        <w:rPr>
          <w:noProof/>
        </w:rPr>
        <w:fldChar w:fldCharType="begin"/>
      </w:r>
      <w:r w:rsidRPr="009C1530">
        <w:rPr>
          <w:noProof/>
          <w:lang w:val="es-ES"/>
        </w:rPr>
        <w:instrText xml:space="preserve"> PAGEREF _Toc22313769 \h </w:instrText>
      </w:r>
      <w:r>
        <w:rPr>
          <w:noProof/>
        </w:rPr>
      </w:r>
      <w:r>
        <w:rPr>
          <w:noProof/>
        </w:rPr>
        <w:fldChar w:fldCharType="separate"/>
      </w:r>
      <w:r w:rsidRPr="009C1530">
        <w:rPr>
          <w:noProof/>
          <w:lang w:val="es-ES"/>
        </w:rPr>
        <w:t>83</w:t>
      </w:r>
      <w:r>
        <w:rPr>
          <w:noProof/>
        </w:rPr>
        <w:fldChar w:fldCharType="end"/>
      </w:r>
    </w:p>
    <w:p w14:paraId="18786C7B" w14:textId="77777777" w:rsidR="00832DF9" w:rsidRPr="009C1530" w:rsidRDefault="00832DF9">
      <w:pPr>
        <w:pStyle w:val="TM3"/>
        <w:tabs>
          <w:tab w:val="right" w:leader="dot" w:pos="9060"/>
        </w:tabs>
        <w:rPr>
          <w:rFonts w:asciiTheme="minorHAnsi" w:eastAsiaTheme="minorEastAsia" w:hAnsiTheme="minorHAnsi" w:cstheme="minorBidi"/>
          <w:noProof/>
          <w:sz w:val="22"/>
          <w:szCs w:val="22"/>
          <w:lang w:val="es-ES" w:eastAsia="fr-FR"/>
        </w:rPr>
      </w:pPr>
      <w:r w:rsidRPr="00811919">
        <w:rPr>
          <w:noProof/>
          <w:lang w:val="es-ES"/>
        </w:rPr>
        <w:t>APÉNDICE B – La Propuesta técnica del Consultor, incluyendo la metodología y los Expertos Clave</w:t>
      </w:r>
      <w:r w:rsidRPr="009C1530">
        <w:rPr>
          <w:noProof/>
          <w:lang w:val="es-ES"/>
        </w:rPr>
        <w:tab/>
      </w:r>
      <w:r>
        <w:rPr>
          <w:noProof/>
        </w:rPr>
        <w:fldChar w:fldCharType="begin"/>
      </w:r>
      <w:r w:rsidRPr="009C1530">
        <w:rPr>
          <w:noProof/>
          <w:lang w:val="es-ES"/>
        </w:rPr>
        <w:instrText xml:space="preserve"> PAGEREF _Toc22313770 \h </w:instrText>
      </w:r>
      <w:r>
        <w:rPr>
          <w:noProof/>
        </w:rPr>
      </w:r>
      <w:r>
        <w:rPr>
          <w:noProof/>
        </w:rPr>
        <w:fldChar w:fldCharType="separate"/>
      </w:r>
      <w:r w:rsidRPr="009C1530">
        <w:rPr>
          <w:noProof/>
          <w:lang w:val="es-ES"/>
        </w:rPr>
        <w:t>83</w:t>
      </w:r>
      <w:r>
        <w:rPr>
          <w:noProof/>
        </w:rPr>
        <w:fldChar w:fldCharType="end"/>
      </w:r>
    </w:p>
    <w:p w14:paraId="5EE6693F" w14:textId="77777777" w:rsidR="00832DF9" w:rsidRPr="009C1530" w:rsidRDefault="00832DF9">
      <w:pPr>
        <w:pStyle w:val="TM3"/>
        <w:tabs>
          <w:tab w:val="right" w:leader="dot" w:pos="9060"/>
        </w:tabs>
        <w:rPr>
          <w:rFonts w:asciiTheme="minorHAnsi" w:eastAsiaTheme="minorEastAsia" w:hAnsiTheme="minorHAnsi" w:cstheme="minorBidi"/>
          <w:noProof/>
          <w:sz w:val="22"/>
          <w:szCs w:val="22"/>
          <w:lang w:val="es-ES" w:eastAsia="fr-FR"/>
        </w:rPr>
      </w:pPr>
      <w:r w:rsidRPr="00811919">
        <w:rPr>
          <w:noProof/>
          <w:lang w:val="es-ES"/>
        </w:rPr>
        <w:t>APÉNDICE C – Desglose del Precio del Contrato</w:t>
      </w:r>
      <w:r w:rsidRPr="009C1530">
        <w:rPr>
          <w:noProof/>
          <w:lang w:val="es-ES"/>
        </w:rPr>
        <w:tab/>
      </w:r>
      <w:r>
        <w:rPr>
          <w:noProof/>
        </w:rPr>
        <w:fldChar w:fldCharType="begin"/>
      </w:r>
      <w:r w:rsidRPr="009C1530">
        <w:rPr>
          <w:noProof/>
          <w:lang w:val="es-ES"/>
        </w:rPr>
        <w:instrText xml:space="preserve"> PAGEREF _Toc22313771 \h </w:instrText>
      </w:r>
      <w:r>
        <w:rPr>
          <w:noProof/>
        </w:rPr>
      </w:r>
      <w:r>
        <w:rPr>
          <w:noProof/>
        </w:rPr>
        <w:fldChar w:fldCharType="separate"/>
      </w:r>
      <w:r w:rsidRPr="009C1530">
        <w:rPr>
          <w:noProof/>
          <w:lang w:val="es-ES"/>
        </w:rPr>
        <w:t>83</w:t>
      </w:r>
      <w:r>
        <w:rPr>
          <w:noProof/>
        </w:rPr>
        <w:fldChar w:fldCharType="end"/>
      </w:r>
    </w:p>
    <w:p w14:paraId="4860896D" w14:textId="77777777" w:rsidR="00832DF9" w:rsidRPr="009C1530" w:rsidRDefault="00832DF9">
      <w:pPr>
        <w:pStyle w:val="TM3"/>
        <w:tabs>
          <w:tab w:val="right" w:leader="dot" w:pos="9060"/>
        </w:tabs>
        <w:rPr>
          <w:rFonts w:asciiTheme="minorHAnsi" w:eastAsiaTheme="minorEastAsia" w:hAnsiTheme="minorHAnsi" w:cstheme="minorBidi"/>
          <w:noProof/>
          <w:sz w:val="22"/>
          <w:szCs w:val="22"/>
          <w:lang w:val="es-ES" w:eastAsia="fr-FR"/>
        </w:rPr>
      </w:pPr>
      <w:r w:rsidRPr="00811919">
        <w:rPr>
          <w:noProof/>
          <w:lang w:val="es-ES"/>
        </w:rPr>
        <w:t>APÉNDICE D - Formulario de garantía de pagos anticipados</w:t>
      </w:r>
      <w:r w:rsidRPr="009C1530">
        <w:rPr>
          <w:noProof/>
          <w:lang w:val="es-ES"/>
        </w:rPr>
        <w:tab/>
      </w:r>
      <w:r>
        <w:rPr>
          <w:noProof/>
        </w:rPr>
        <w:fldChar w:fldCharType="begin"/>
      </w:r>
      <w:r w:rsidRPr="009C1530">
        <w:rPr>
          <w:noProof/>
          <w:lang w:val="es-ES"/>
        </w:rPr>
        <w:instrText xml:space="preserve"> PAGEREF _Toc22313772 \h </w:instrText>
      </w:r>
      <w:r>
        <w:rPr>
          <w:noProof/>
        </w:rPr>
      </w:r>
      <w:r>
        <w:rPr>
          <w:noProof/>
        </w:rPr>
        <w:fldChar w:fldCharType="separate"/>
      </w:r>
      <w:r w:rsidRPr="009C1530">
        <w:rPr>
          <w:noProof/>
          <w:lang w:val="es-ES"/>
        </w:rPr>
        <w:t>84</w:t>
      </w:r>
      <w:r>
        <w:rPr>
          <w:noProof/>
        </w:rPr>
        <w:fldChar w:fldCharType="end"/>
      </w:r>
    </w:p>
    <w:p w14:paraId="3A84F7E2" w14:textId="77777777" w:rsidR="008C58EF" w:rsidRPr="00413896" w:rsidRDefault="005C5774" w:rsidP="005C5774">
      <w:pPr>
        <w:rPr>
          <w:noProof/>
          <w:lang w:val="es-ES"/>
        </w:rPr>
        <w:sectPr w:rsidR="008C58EF" w:rsidRPr="00413896" w:rsidSect="003750C2">
          <w:headerReference w:type="default" r:id="rId39"/>
          <w:footnotePr>
            <w:numRestart w:val="eachSect"/>
          </w:footnotePr>
          <w:pgSz w:w="11906" w:h="16838"/>
          <w:pgMar w:top="1418" w:right="1418" w:bottom="1418" w:left="1418" w:header="709" w:footer="709" w:gutter="0"/>
          <w:cols w:space="708"/>
          <w:docGrid w:linePitch="360"/>
        </w:sectPr>
      </w:pPr>
      <w:r w:rsidRPr="00413896">
        <w:rPr>
          <w:noProof/>
          <w:lang w:val="es-ES"/>
        </w:rPr>
        <w:fldChar w:fldCharType="end"/>
      </w:r>
    </w:p>
    <w:p w14:paraId="1A26786A" w14:textId="77777777" w:rsidR="00A50661" w:rsidRPr="00413896" w:rsidRDefault="00156663" w:rsidP="00156663">
      <w:pPr>
        <w:pStyle w:val="TITLEINTRO"/>
        <w:rPr>
          <w:noProof/>
          <w:lang w:val="es-ES"/>
        </w:rPr>
      </w:pPr>
      <w:bookmarkStart w:id="52" w:name="_Toc22313755"/>
      <w:bookmarkStart w:id="53" w:name="SECTION8"/>
      <w:r w:rsidRPr="00413896">
        <w:rPr>
          <w:noProof/>
          <w:lang w:val="es-ES"/>
        </w:rPr>
        <w:lastRenderedPageBreak/>
        <w:t>I – </w:t>
      </w:r>
      <w:r w:rsidR="006D5E86" w:rsidRPr="00413896">
        <w:rPr>
          <w:noProof/>
          <w:lang w:val="es-ES"/>
        </w:rPr>
        <w:t>FORMULARIO</w:t>
      </w:r>
      <w:r w:rsidRPr="00413896">
        <w:rPr>
          <w:noProof/>
          <w:lang w:val="es-ES"/>
        </w:rPr>
        <w:t xml:space="preserve"> DE CONTRAT</w:t>
      </w:r>
      <w:r w:rsidR="006D5E86" w:rsidRPr="00413896">
        <w:rPr>
          <w:noProof/>
          <w:lang w:val="es-ES"/>
        </w:rPr>
        <w:t>O</w:t>
      </w:r>
      <w:bookmarkEnd w:id="52"/>
    </w:p>
    <w:p w14:paraId="50E62FC8" w14:textId="77777777" w:rsidR="00156663" w:rsidRPr="00413896" w:rsidRDefault="00156663" w:rsidP="00156663">
      <w:pPr>
        <w:rPr>
          <w:noProof/>
          <w:lang w:val="es-ES"/>
        </w:rPr>
      </w:pPr>
    </w:p>
    <w:p w14:paraId="29C3EB1E" w14:textId="77777777" w:rsidR="00C67DE1" w:rsidRPr="00413896" w:rsidRDefault="00C67DE1" w:rsidP="00C67DE1">
      <w:pPr>
        <w:rPr>
          <w:i/>
          <w:noProof/>
          <w:lang w:val="es-ES"/>
        </w:rPr>
      </w:pPr>
      <w:r w:rsidRPr="00413896">
        <w:rPr>
          <w:i/>
          <w:noProof/>
          <w:highlight w:val="yellow"/>
          <w:lang w:val="es-ES"/>
        </w:rPr>
        <w:t>[</w:t>
      </w:r>
      <w:r w:rsidR="004A4D89" w:rsidRPr="00413896">
        <w:rPr>
          <w:i/>
          <w:noProof/>
          <w:highlight w:val="yellow"/>
          <w:lang w:val="es-ES"/>
        </w:rPr>
        <w:t>El texto en corchetes contiene instrucciones; todas las notas al final del texto deberán ser eliminadas</w:t>
      </w:r>
      <w:r w:rsidRPr="00413896">
        <w:rPr>
          <w:i/>
          <w:noProof/>
          <w:highlight w:val="yellow"/>
          <w:lang w:val="es-ES"/>
        </w:rPr>
        <w:t>]</w:t>
      </w:r>
    </w:p>
    <w:p w14:paraId="5C1FA11C" w14:textId="77777777" w:rsidR="00C67DE1" w:rsidRPr="00413896" w:rsidRDefault="00C67DE1" w:rsidP="00C67DE1">
      <w:pPr>
        <w:rPr>
          <w:i/>
          <w:noProof/>
          <w:lang w:val="es-ES"/>
        </w:rPr>
      </w:pPr>
    </w:p>
    <w:p w14:paraId="44748663" w14:textId="77777777" w:rsidR="00C67DE1" w:rsidRPr="00413896" w:rsidRDefault="004A4D89" w:rsidP="00C67DE1">
      <w:pPr>
        <w:rPr>
          <w:noProof/>
          <w:lang w:val="es-ES"/>
        </w:rPr>
      </w:pPr>
      <w:r w:rsidRPr="00413896">
        <w:rPr>
          <w:noProof/>
          <w:lang w:val="es-ES"/>
        </w:rPr>
        <w:t xml:space="preserve">Este contrato (en adelante denominado el </w:t>
      </w:r>
      <w:r w:rsidR="00C67DE1" w:rsidRPr="00413896">
        <w:rPr>
          <w:noProof/>
          <w:lang w:val="es-ES"/>
        </w:rPr>
        <w:t>"</w:t>
      </w:r>
      <w:r w:rsidR="00C67DE1" w:rsidRPr="00413896">
        <w:rPr>
          <w:b/>
          <w:noProof/>
          <w:lang w:val="es-ES"/>
        </w:rPr>
        <w:t>Contrat</w:t>
      </w:r>
      <w:r w:rsidRPr="00413896">
        <w:rPr>
          <w:b/>
          <w:noProof/>
          <w:lang w:val="es-ES"/>
        </w:rPr>
        <w:t>o</w:t>
      </w:r>
      <w:r w:rsidR="00C67DE1" w:rsidRPr="00413896">
        <w:rPr>
          <w:noProof/>
          <w:lang w:val="es-ES"/>
        </w:rPr>
        <w:t xml:space="preserve">") </w:t>
      </w:r>
      <w:r w:rsidRPr="00413896">
        <w:rPr>
          <w:noProof/>
          <w:lang w:val="es-ES"/>
        </w:rPr>
        <w:t xml:space="preserve">está celebrado el </w:t>
      </w:r>
      <w:r w:rsidRPr="00413896">
        <w:rPr>
          <w:i/>
          <w:noProof/>
          <w:lang w:val="es-ES"/>
        </w:rPr>
        <w:t>[número</w:t>
      </w:r>
      <w:r w:rsidR="00C67DE1" w:rsidRPr="00413896">
        <w:rPr>
          <w:i/>
          <w:noProof/>
          <w:lang w:val="es-ES"/>
        </w:rPr>
        <w:t>]</w:t>
      </w:r>
      <w:r w:rsidR="00C67DE1" w:rsidRPr="00413896">
        <w:rPr>
          <w:noProof/>
          <w:lang w:val="es-ES"/>
        </w:rPr>
        <w:t xml:space="preserve"> </w:t>
      </w:r>
      <w:r w:rsidRPr="00413896">
        <w:rPr>
          <w:noProof/>
          <w:lang w:val="es-ES"/>
        </w:rPr>
        <w:t xml:space="preserve">día del mes de </w:t>
      </w:r>
      <w:r w:rsidR="00C67DE1" w:rsidRPr="00413896">
        <w:rPr>
          <w:i/>
          <w:noProof/>
          <w:lang w:val="es-ES"/>
        </w:rPr>
        <w:t>[m</w:t>
      </w:r>
      <w:r w:rsidRPr="00413896">
        <w:rPr>
          <w:i/>
          <w:noProof/>
          <w:lang w:val="es-ES"/>
        </w:rPr>
        <w:t>e</w:t>
      </w:r>
      <w:r w:rsidR="00C67DE1" w:rsidRPr="00413896">
        <w:rPr>
          <w:i/>
          <w:noProof/>
          <w:lang w:val="es-ES"/>
        </w:rPr>
        <w:t>s]</w:t>
      </w:r>
      <w:r w:rsidRPr="00413896">
        <w:rPr>
          <w:i/>
          <w:noProof/>
          <w:lang w:val="es-ES"/>
        </w:rPr>
        <w:t>,</w:t>
      </w:r>
      <w:r w:rsidR="00C67DE1" w:rsidRPr="00413896">
        <w:rPr>
          <w:noProof/>
          <w:lang w:val="es-ES"/>
        </w:rPr>
        <w:t xml:space="preserve"> </w:t>
      </w:r>
      <w:r w:rsidR="00C67DE1" w:rsidRPr="00413896">
        <w:rPr>
          <w:i/>
          <w:noProof/>
          <w:lang w:val="es-ES"/>
        </w:rPr>
        <w:t>[</w:t>
      </w:r>
      <w:r w:rsidRPr="00413896">
        <w:rPr>
          <w:i/>
          <w:noProof/>
          <w:lang w:val="es-ES"/>
        </w:rPr>
        <w:t>año</w:t>
      </w:r>
      <w:r w:rsidR="00C67DE1" w:rsidRPr="00413896">
        <w:rPr>
          <w:i/>
          <w:noProof/>
          <w:lang w:val="es-ES"/>
        </w:rPr>
        <w:t>]</w:t>
      </w:r>
      <w:r w:rsidR="00C67DE1" w:rsidRPr="00413896">
        <w:rPr>
          <w:noProof/>
          <w:lang w:val="es-ES"/>
        </w:rPr>
        <w:t xml:space="preserve">, </w:t>
      </w:r>
      <w:r w:rsidR="00376099" w:rsidRPr="00413896">
        <w:rPr>
          <w:noProof/>
          <w:lang w:val="es-ES"/>
        </w:rPr>
        <w:t>entre, por una parte</w:t>
      </w:r>
      <w:r w:rsidR="00C67DE1" w:rsidRPr="00413896">
        <w:rPr>
          <w:noProof/>
          <w:lang w:val="es-ES"/>
        </w:rPr>
        <w:t xml:space="preserve">, </w:t>
      </w:r>
      <w:r w:rsidR="00C67DE1" w:rsidRPr="00413896">
        <w:rPr>
          <w:i/>
          <w:noProof/>
          <w:lang w:val="es-ES"/>
        </w:rPr>
        <w:t>[</w:t>
      </w:r>
      <w:r w:rsidR="00376099" w:rsidRPr="00413896">
        <w:rPr>
          <w:i/>
          <w:noProof/>
          <w:lang w:val="es-ES"/>
        </w:rPr>
        <w:t>nombre del Cliente</w:t>
      </w:r>
      <w:r w:rsidR="00C67DE1" w:rsidRPr="00413896">
        <w:rPr>
          <w:i/>
          <w:noProof/>
          <w:lang w:val="es-ES"/>
        </w:rPr>
        <w:t>]</w:t>
      </w:r>
      <w:r w:rsidR="00C67DE1" w:rsidRPr="00413896">
        <w:rPr>
          <w:noProof/>
          <w:lang w:val="es-ES"/>
        </w:rPr>
        <w:t xml:space="preserve"> (</w:t>
      </w:r>
      <w:r w:rsidR="00376099" w:rsidRPr="00413896">
        <w:rPr>
          <w:noProof/>
          <w:lang w:val="es-ES"/>
        </w:rPr>
        <w:t xml:space="preserve">en adelante denominado el </w:t>
      </w:r>
      <w:r w:rsidR="00C67DE1" w:rsidRPr="00413896">
        <w:rPr>
          <w:noProof/>
          <w:lang w:val="es-ES"/>
        </w:rPr>
        <w:t>"</w:t>
      </w:r>
      <w:r w:rsidR="00C67DE1" w:rsidRPr="00413896">
        <w:rPr>
          <w:b/>
          <w:noProof/>
          <w:lang w:val="es-ES"/>
        </w:rPr>
        <w:t>Clien</w:t>
      </w:r>
      <w:r w:rsidR="00376099" w:rsidRPr="00413896">
        <w:rPr>
          <w:b/>
          <w:noProof/>
          <w:lang w:val="es-ES"/>
        </w:rPr>
        <w:t>te</w:t>
      </w:r>
      <w:r w:rsidR="00C67DE1" w:rsidRPr="00413896">
        <w:rPr>
          <w:noProof/>
          <w:lang w:val="es-ES"/>
        </w:rPr>
        <w:t xml:space="preserve">") </w:t>
      </w:r>
      <w:r w:rsidR="00376099" w:rsidRPr="00413896">
        <w:rPr>
          <w:noProof/>
          <w:lang w:val="es-ES"/>
        </w:rPr>
        <w:t>y, por la otra</w:t>
      </w:r>
      <w:r w:rsidR="00C67DE1" w:rsidRPr="00413896">
        <w:rPr>
          <w:noProof/>
          <w:lang w:val="es-ES"/>
        </w:rPr>
        <w:t xml:space="preserve">, </w:t>
      </w:r>
      <w:r w:rsidR="00C67DE1" w:rsidRPr="00413896">
        <w:rPr>
          <w:i/>
          <w:noProof/>
          <w:lang w:val="es-ES"/>
        </w:rPr>
        <w:t>[nom</w:t>
      </w:r>
      <w:r w:rsidR="00376099" w:rsidRPr="00413896">
        <w:rPr>
          <w:i/>
          <w:noProof/>
          <w:lang w:val="es-ES"/>
        </w:rPr>
        <w:t>bre</w:t>
      </w:r>
      <w:r w:rsidR="00C67DE1" w:rsidRPr="00413896">
        <w:rPr>
          <w:i/>
          <w:noProof/>
          <w:lang w:val="es-ES"/>
        </w:rPr>
        <w:t xml:space="preserve"> d</w:t>
      </w:r>
      <w:r w:rsidR="00376099" w:rsidRPr="00413896">
        <w:rPr>
          <w:i/>
          <w:noProof/>
          <w:lang w:val="es-ES"/>
        </w:rPr>
        <w:t>el</w:t>
      </w:r>
      <w:r w:rsidR="00C67DE1" w:rsidRPr="00413896">
        <w:rPr>
          <w:i/>
          <w:noProof/>
          <w:lang w:val="es-ES"/>
        </w:rPr>
        <w:t xml:space="preserve"> Consul</w:t>
      </w:r>
      <w:r w:rsidR="00376099" w:rsidRPr="00413896">
        <w:rPr>
          <w:i/>
          <w:noProof/>
          <w:lang w:val="es-ES"/>
        </w:rPr>
        <w:t>or</w:t>
      </w:r>
      <w:r w:rsidR="00C67DE1" w:rsidRPr="00413896">
        <w:rPr>
          <w:i/>
          <w:noProof/>
          <w:lang w:val="es-ES"/>
        </w:rPr>
        <w:t>]</w:t>
      </w:r>
      <w:r w:rsidR="00C67DE1" w:rsidRPr="00413896">
        <w:rPr>
          <w:noProof/>
          <w:lang w:val="es-ES"/>
        </w:rPr>
        <w:t xml:space="preserve"> (</w:t>
      </w:r>
      <w:r w:rsidR="00376099" w:rsidRPr="00413896">
        <w:rPr>
          <w:noProof/>
          <w:lang w:val="es-ES"/>
        </w:rPr>
        <w:t xml:space="preserve">en adelante denominado el </w:t>
      </w:r>
      <w:r w:rsidR="00C67DE1" w:rsidRPr="00413896">
        <w:rPr>
          <w:noProof/>
          <w:lang w:val="es-ES"/>
        </w:rPr>
        <w:t>"</w:t>
      </w:r>
      <w:r w:rsidR="00C67DE1" w:rsidRPr="00413896">
        <w:rPr>
          <w:b/>
          <w:noProof/>
          <w:lang w:val="es-ES"/>
        </w:rPr>
        <w:t>Consult</w:t>
      </w:r>
      <w:r w:rsidR="00376099" w:rsidRPr="00413896">
        <w:rPr>
          <w:b/>
          <w:noProof/>
          <w:lang w:val="es-ES"/>
        </w:rPr>
        <w:t>or</w:t>
      </w:r>
      <w:r w:rsidR="00C67DE1" w:rsidRPr="00413896">
        <w:rPr>
          <w:noProof/>
          <w:lang w:val="es-ES"/>
        </w:rPr>
        <w:t>").</w:t>
      </w:r>
    </w:p>
    <w:p w14:paraId="45546E4A" w14:textId="77777777" w:rsidR="00C67DE1" w:rsidRPr="00413896" w:rsidRDefault="00C67DE1" w:rsidP="00C67DE1">
      <w:pPr>
        <w:rPr>
          <w:i/>
          <w:noProof/>
          <w:lang w:val="es-ES"/>
        </w:rPr>
      </w:pPr>
      <w:r w:rsidRPr="00413896">
        <w:rPr>
          <w:i/>
          <w:noProof/>
          <w:lang w:val="es-ES"/>
        </w:rPr>
        <w:t>[</w:t>
      </w:r>
      <w:r w:rsidRPr="00413896">
        <w:rPr>
          <w:b/>
          <w:i/>
          <w:noProof/>
          <w:lang w:val="es-ES"/>
        </w:rPr>
        <w:t>Not</w:t>
      </w:r>
      <w:r w:rsidR="00376099" w:rsidRPr="00413896">
        <w:rPr>
          <w:b/>
          <w:i/>
          <w:noProof/>
          <w:lang w:val="es-ES"/>
        </w:rPr>
        <w:t>a</w:t>
      </w:r>
      <w:r w:rsidRPr="00413896">
        <w:rPr>
          <w:i/>
          <w:noProof/>
          <w:lang w:val="es-ES"/>
        </w:rPr>
        <w:t xml:space="preserve">: </w:t>
      </w:r>
      <w:r w:rsidR="00376099" w:rsidRPr="00413896">
        <w:rPr>
          <w:i/>
          <w:noProof/>
          <w:lang w:val="es-ES"/>
        </w:rPr>
        <w:t>Si el Consultor consiste de más de una entidad, lo anterior debe modificarse parcialmente para que quede así</w:t>
      </w:r>
      <w:r w:rsidRPr="00413896">
        <w:rPr>
          <w:i/>
          <w:noProof/>
          <w:lang w:val="es-ES"/>
        </w:rPr>
        <w:t xml:space="preserve">: </w:t>
      </w:r>
      <w:r w:rsidRPr="00413896">
        <w:rPr>
          <w:noProof/>
          <w:lang w:val="es-ES"/>
        </w:rPr>
        <w:t>"…(</w:t>
      </w:r>
      <w:r w:rsidR="0008602E" w:rsidRPr="00413896">
        <w:rPr>
          <w:noProof/>
          <w:lang w:val="es-ES"/>
        </w:rPr>
        <w:t xml:space="preserve">en adelante denominado </w:t>
      </w:r>
      <w:r w:rsidRPr="00413896">
        <w:rPr>
          <w:noProof/>
          <w:lang w:val="es-ES"/>
        </w:rPr>
        <w:t>"</w:t>
      </w:r>
      <w:r w:rsidRPr="00413896">
        <w:rPr>
          <w:b/>
          <w:noProof/>
          <w:lang w:val="es-ES"/>
        </w:rPr>
        <w:t>Clien</w:t>
      </w:r>
      <w:r w:rsidR="00376099" w:rsidRPr="00413896">
        <w:rPr>
          <w:b/>
          <w:noProof/>
          <w:lang w:val="es-ES"/>
        </w:rPr>
        <w:t>te</w:t>
      </w:r>
      <w:r w:rsidRPr="00413896">
        <w:rPr>
          <w:noProof/>
          <w:lang w:val="es-ES"/>
        </w:rPr>
        <w:t xml:space="preserve">") </w:t>
      </w:r>
      <w:r w:rsidR="00376099" w:rsidRPr="00413896">
        <w:rPr>
          <w:noProof/>
          <w:lang w:val="es-ES"/>
        </w:rPr>
        <w:t xml:space="preserve">y, de otra parte, una APCA </w:t>
      </w:r>
      <w:r w:rsidRPr="00413896">
        <w:rPr>
          <w:i/>
          <w:noProof/>
          <w:lang w:val="es-ES"/>
        </w:rPr>
        <w:t>[</w:t>
      </w:r>
      <w:r w:rsidR="00376099" w:rsidRPr="00413896">
        <w:rPr>
          <w:i/>
          <w:noProof/>
          <w:lang w:val="es-ES"/>
        </w:rPr>
        <w:t>nombre de la APCA</w:t>
      </w:r>
      <w:r w:rsidRPr="00413896">
        <w:rPr>
          <w:i/>
          <w:noProof/>
          <w:lang w:val="es-ES"/>
        </w:rPr>
        <w:t>]</w:t>
      </w:r>
      <w:r w:rsidRPr="00413896">
        <w:rPr>
          <w:noProof/>
          <w:lang w:val="es-ES"/>
        </w:rPr>
        <w:t xml:space="preserve"> </w:t>
      </w:r>
      <w:r w:rsidR="00376099" w:rsidRPr="00413896">
        <w:rPr>
          <w:noProof/>
          <w:lang w:val="es-ES"/>
        </w:rPr>
        <w:t>consistente de las siguientes entidades, cada miembro de la cual será conjunta y solidariamente responsable ante el Cliente por todas las obligaciones del Consultor según e</w:t>
      </w:r>
      <w:r w:rsidR="00BD7ED2" w:rsidRPr="00413896">
        <w:rPr>
          <w:noProof/>
          <w:lang w:val="es-ES"/>
        </w:rPr>
        <w:t>l</w:t>
      </w:r>
      <w:r w:rsidR="00376099" w:rsidRPr="00413896">
        <w:rPr>
          <w:noProof/>
          <w:lang w:val="es-ES"/>
        </w:rPr>
        <w:t xml:space="preserve"> Contrato, es decir </w:t>
      </w:r>
      <w:r w:rsidRPr="00413896">
        <w:rPr>
          <w:i/>
          <w:noProof/>
          <w:lang w:val="es-ES"/>
        </w:rPr>
        <w:t>[</w:t>
      </w:r>
      <w:r w:rsidR="00376099" w:rsidRPr="00413896">
        <w:rPr>
          <w:i/>
          <w:noProof/>
          <w:lang w:val="es-ES"/>
        </w:rPr>
        <w:t>nombre del miembro</w:t>
      </w:r>
      <w:r w:rsidRPr="00413896">
        <w:rPr>
          <w:i/>
          <w:noProof/>
          <w:lang w:val="es-ES"/>
        </w:rPr>
        <w:t>]</w:t>
      </w:r>
      <w:r w:rsidRPr="00413896">
        <w:rPr>
          <w:noProof/>
          <w:lang w:val="es-ES"/>
        </w:rPr>
        <w:t xml:space="preserve"> </w:t>
      </w:r>
      <w:r w:rsidR="00376099" w:rsidRPr="00413896">
        <w:rPr>
          <w:noProof/>
          <w:lang w:val="es-ES"/>
        </w:rPr>
        <w:t>y</w:t>
      </w:r>
      <w:r w:rsidRPr="00413896">
        <w:rPr>
          <w:noProof/>
          <w:lang w:val="es-ES"/>
        </w:rPr>
        <w:t xml:space="preserve"> </w:t>
      </w:r>
      <w:r w:rsidRPr="00413896">
        <w:rPr>
          <w:i/>
          <w:noProof/>
          <w:lang w:val="es-ES"/>
        </w:rPr>
        <w:t>[</w:t>
      </w:r>
      <w:r w:rsidR="00376099" w:rsidRPr="00413896">
        <w:rPr>
          <w:i/>
          <w:noProof/>
          <w:lang w:val="es-ES"/>
        </w:rPr>
        <w:t>nombre del miembro</w:t>
      </w:r>
      <w:r w:rsidRPr="00413896">
        <w:rPr>
          <w:i/>
          <w:noProof/>
          <w:lang w:val="es-ES"/>
        </w:rPr>
        <w:t>]</w:t>
      </w:r>
      <w:r w:rsidRPr="00413896">
        <w:rPr>
          <w:noProof/>
          <w:lang w:val="es-ES"/>
        </w:rPr>
        <w:t xml:space="preserve"> (</w:t>
      </w:r>
      <w:r w:rsidR="0008602E" w:rsidRPr="00413896">
        <w:rPr>
          <w:noProof/>
          <w:lang w:val="es-ES"/>
        </w:rPr>
        <w:t xml:space="preserve">en adelante denominado </w:t>
      </w:r>
      <w:r w:rsidRPr="00413896">
        <w:rPr>
          <w:noProof/>
          <w:lang w:val="es-ES"/>
        </w:rPr>
        <w:t>"</w:t>
      </w:r>
      <w:r w:rsidRPr="00413896">
        <w:rPr>
          <w:b/>
          <w:noProof/>
          <w:lang w:val="es-ES"/>
        </w:rPr>
        <w:t>Consult</w:t>
      </w:r>
      <w:r w:rsidR="00376099" w:rsidRPr="00413896">
        <w:rPr>
          <w:b/>
          <w:noProof/>
          <w:lang w:val="es-ES"/>
        </w:rPr>
        <w:t>or</w:t>
      </w:r>
      <w:r w:rsidRPr="00413896">
        <w:rPr>
          <w:noProof/>
          <w:lang w:val="es-ES"/>
        </w:rPr>
        <w:t>").</w:t>
      </w:r>
      <w:r w:rsidRPr="00413896">
        <w:rPr>
          <w:i/>
          <w:noProof/>
          <w:lang w:val="es-ES"/>
        </w:rPr>
        <w:t>"]</w:t>
      </w:r>
    </w:p>
    <w:p w14:paraId="5317DD0E" w14:textId="77777777" w:rsidR="00C67DE1" w:rsidRPr="00413896" w:rsidRDefault="00376099" w:rsidP="00C67DE1">
      <w:pPr>
        <w:rPr>
          <w:noProof/>
          <w:lang w:val="es-ES"/>
        </w:rPr>
      </w:pPr>
      <w:r w:rsidRPr="00413896">
        <w:rPr>
          <w:noProof/>
          <w:lang w:val="es-ES"/>
        </w:rPr>
        <w:t>CONSIDERANDO</w:t>
      </w:r>
      <w:r w:rsidR="00530607" w:rsidRPr="00413896">
        <w:rPr>
          <w:noProof/>
          <w:lang w:val="es-ES"/>
        </w:rPr>
        <w:t>:</w:t>
      </w:r>
    </w:p>
    <w:p w14:paraId="55884990" w14:textId="77777777" w:rsidR="00C67DE1" w:rsidRPr="00413896" w:rsidRDefault="0008602E" w:rsidP="001F3367">
      <w:pPr>
        <w:pStyle w:val="Paragraphedeliste"/>
        <w:numPr>
          <w:ilvl w:val="0"/>
          <w:numId w:val="34"/>
        </w:numPr>
        <w:contextualSpacing w:val="0"/>
        <w:rPr>
          <w:noProof/>
          <w:lang w:val="es-ES"/>
        </w:rPr>
      </w:pPr>
      <w:r w:rsidRPr="00413896">
        <w:rPr>
          <w:noProof/>
          <w:lang w:val="es-ES"/>
        </w:rPr>
        <w:t xml:space="preserve">Que el Cliente ha solicitado al Consultor la prestación de </w:t>
      </w:r>
      <w:r w:rsidR="00540F90" w:rsidRPr="00413896">
        <w:rPr>
          <w:noProof/>
          <w:lang w:val="es-ES"/>
        </w:rPr>
        <w:t>algunos servicios de c</w:t>
      </w:r>
      <w:r w:rsidRPr="00413896">
        <w:rPr>
          <w:noProof/>
          <w:lang w:val="es-ES"/>
        </w:rPr>
        <w:t>onsultoría</w:t>
      </w:r>
      <w:r w:rsidR="00CF5A48" w:rsidRPr="00413896">
        <w:rPr>
          <w:noProof/>
          <w:lang w:val="es-ES"/>
        </w:rPr>
        <w:t>,</w:t>
      </w:r>
      <w:r w:rsidRPr="00413896">
        <w:rPr>
          <w:noProof/>
          <w:lang w:val="es-ES"/>
        </w:rPr>
        <w:t xml:space="preserve"> definidos </w:t>
      </w:r>
      <w:r w:rsidR="00CF5A48" w:rsidRPr="00413896">
        <w:rPr>
          <w:noProof/>
          <w:lang w:val="es-ES"/>
        </w:rPr>
        <w:t xml:space="preserve">en los Términos de Referencia contenidos en el </w:t>
      </w:r>
      <w:r w:rsidR="00B97D5F" w:rsidRPr="00413896">
        <w:rPr>
          <w:b/>
          <w:noProof/>
          <w:lang w:val="es-ES"/>
        </w:rPr>
        <w:t>Apéndice</w:t>
      </w:r>
      <w:r w:rsidR="00CF5A48" w:rsidRPr="00413896">
        <w:rPr>
          <w:b/>
          <w:noProof/>
          <w:lang w:val="es-ES"/>
        </w:rPr>
        <w:t xml:space="preserve"> A</w:t>
      </w:r>
      <w:r w:rsidR="00CF5A48" w:rsidRPr="00413896">
        <w:rPr>
          <w:noProof/>
          <w:lang w:val="es-ES"/>
        </w:rPr>
        <w:t xml:space="preserve"> del Contrato </w:t>
      </w:r>
      <w:r w:rsidRPr="00413896">
        <w:rPr>
          <w:noProof/>
          <w:lang w:val="es-ES"/>
        </w:rPr>
        <w:t>(</w:t>
      </w:r>
      <w:r w:rsidR="00CF5A48" w:rsidRPr="00413896">
        <w:rPr>
          <w:noProof/>
          <w:lang w:val="es-ES"/>
        </w:rPr>
        <w:t>en adelante</w:t>
      </w:r>
      <w:r w:rsidRPr="00413896">
        <w:rPr>
          <w:noProof/>
          <w:lang w:val="es-ES"/>
        </w:rPr>
        <w:t xml:space="preserve"> denominados los </w:t>
      </w:r>
      <w:r w:rsidR="00C67DE1" w:rsidRPr="00413896">
        <w:rPr>
          <w:noProof/>
          <w:lang w:val="es-ES"/>
        </w:rPr>
        <w:t>"</w:t>
      </w:r>
      <w:r w:rsidR="00C67DE1" w:rsidRPr="00413896">
        <w:rPr>
          <w:b/>
          <w:noProof/>
          <w:lang w:val="es-ES"/>
        </w:rPr>
        <w:t>Servic</w:t>
      </w:r>
      <w:r w:rsidRPr="00413896">
        <w:rPr>
          <w:b/>
          <w:noProof/>
          <w:lang w:val="es-ES"/>
        </w:rPr>
        <w:t>ios</w:t>
      </w:r>
      <w:r w:rsidRPr="00413896">
        <w:rPr>
          <w:noProof/>
          <w:lang w:val="es-ES"/>
        </w:rPr>
        <w:t>")</w:t>
      </w:r>
      <w:r w:rsidR="00C67DE1" w:rsidRPr="00413896">
        <w:rPr>
          <w:noProof/>
          <w:lang w:val="es-ES"/>
        </w:rPr>
        <w:t>;</w:t>
      </w:r>
      <w:r w:rsidR="00CF5A48" w:rsidRPr="00413896">
        <w:rPr>
          <w:noProof/>
          <w:lang w:val="es-ES"/>
        </w:rPr>
        <w:t xml:space="preserve"> </w:t>
      </w:r>
    </w:p>
    <w:p w14:paraId="687AED3B" w14:textId="77777777" w:rsidR="00C67DE1" w:rsidRPr="00413896" w:rsidRDefault="0008602E" w:rsidP="001F3367">
      <w:pPr>
        <w:pStyle w:val="Paragraphedeliste"/>
        <w:numPr>
          <w:ilvl w:val="0"/>
          <w:numId w:val="34"/>
        </w:numPr>
        <w:ind w:left="567" w:hanging="567"/>
        <w:contextualSpacing w:val="0"/>
        <w:rPr>
          <w:noProof/>
          <w:lang w:val="es-ES"/>
        </w:rPr>
      </w:pPr>
      <w:r w:rsidRPr="00413896">
        <w:rPr>
          <w:noProof/>
          <w:lang w:val="es-ES"/>
        </w:rPr>
        <w:t xml:space="preserve">Que el Consultor, habiendo declarado al Cliente que posee las aptitudes profesionales, experiencia y recursos técnicos necesarios, ha convenido en prestar los Servicios en los términos y condiciones estipulados en </w:t>
      </w:r>
      <w:r w:rsidR="00BD7ED2" w:rsidRPr="00413896">
        <w:rPr>
          <w:noProof/>
          <w:lang w:val="es-ES"/>
        </w:rPr>
        <w:t>el Contrato</w:t>
      </w:r>
      <w:r w:rsidR="00C67DE1" w:rsidRPr="00413896">
        <w:rPr>
          <w:noProof/>
          <w:lang w:val="es-ES"/>
        </w:rPr>
        <w:t>;</w:t>
      </w:r>
    </w:p>
    <w:p w14:paraId="4EEBDB0E" w14:textId="77777777" w:rsidR="00C67DE1" w:rsidRPr="00413896" w:rsidRDefault="0008602E" w:rsidP="001F3367">
      <w:pPr>
        <w:pStyle w:val="Paragraphedeliste"/>
        <w:numPr>
          <w:ilvl w:val="0"/>
          <w:numId w:val="34"/>
        </w:numPr>
        <w:ind w:left="567" w:hanging="567"/>
        <w:contextualSpacing w:val="0"/>
        <w:rPr>
          <w:noProof/>
          <w:lang w:val="es-ES"/>
        </w:rPr>
      </w:pPr>
      <w:r w:rsidRPr="00413896">
        <w:rPr>
          <w:noProof/>
          <w:lang w:val="es-ES"/>
        </w:rPr>
        <w:t xml:space="preserve">Que el Cliente ha recibido </w:t>
      </w:r>
      <w:r w:rsidR="00C67DE1" w:rsidRPr="00413896">
        <w:rPr>
          <w:i/>
          <w:noProof/>
          <w:highlight w:val="yellow"/>
          <w:lang w:val="es-ES"/>
        </w:rPr>
        <w:t>[</w:t>
      </w:r>
      <w:r w:rsidRPr="00413896">
        <w:rPr>
          <w:i/>
          <w:noProof/>
          <w:highlight w:val="yellow"/>
          <w:lang w:val="es-ES"/>
        </w:rPr>
        <w:t>o ha solicitado</w:t>
      </w:r>
      <w:r w:rsidR="00C67DE1" w:rsidRPr="00413896">
        <w:rPr>
          <w:i/>
          <w:noProof/>
          <w:highlight w:val="yellow"/>
          <w:lang w:val="es-ES"/>
        </w:rPr>
        <w:t>]</w:t>
      </w:r>
      <w:r w:rsidR="00C67DE1" w:rsidRPr="00413896">
        <w:rPr>
          <w:noProof/>
          <w:lang w:val="es-ES"/>
        </w:rPr>
        <w:t xml:space="preserve"> </w:t>
      </w:r>
      <w:r w:rsidRPr="00413896">
        <w:rPr>
          <w:noProof/>
          <w:lang w:val="es-ES"/>
        </w:rPr>
        <w:t xml:space="preserve">fondos de la </w:t>
      </w:r>
      <w:r w:rsidR="00A91662" w:rsidRPr="00413896">
        <w:rPr>
          <w:i/>
          <w:noProof/>
          <w:lang w:val="es-ES"/>
        </w:rPr>
        <w:t>Agence Française de Développement</w:t>
      </w:r>
      <w:r w:rsidRPr="00413896">
        <w:rPr>
          <w:noProof/>
          <w:lang w:val="es-ES"/>
        </w:rPr>
        <w:t xml:space="preserve"> </w:t>
      </w:r>
      <w:r w:rsidR="00C67DE1" w:rsidRPr="00413896">
        <w:rPr>
          <w:noProof/>
          <w:lang w:val="es-ES"/>
        </w:rPr>
        <w:t>(</w:t>
      </w:r>
      <w:r w:rsidRPr="00413896">
        <w:rPr>
          <w:noProof/>
          <w:lang w:val="es-ES"/>
        </w:rPr>
        <w:t xml:space="preserve">en adelante denominada </w:t>
      </w:r>
      <w:r w:rsidR="00B62F29" w:rsidRPr="00413896">
        <w:rPr>
          <w:noProof/>
          <w:lang w:val="es-ES"/>
        </w:rPr>
        <w:t>l</w:t>
      </w:r>
      <w:r w:rsidRPr="00413896">
        <w:rPr>
          <w:noProof/>
          <w:lang w:val="es-ES"/>
        </w:rPr>
        <w:t xml:space="preserve">a </w:t>
      </w:r>
      <w:r w:rsidR="00C67DE1" w:rsidRPr="00413896">
        <w:rPr>
          <w:noProof/>
          <w:lang w:val="es-ES"/>
        </w:rPr>
        <w:t>"</w:t>
      </w:r>
      <w:r w:rsidR="00C67DE1" w:rsidRPr="00413896">
        <w:rPr>
          <w:b/>
          <w:noProof/>
          <w:lang w:val="es-ES"/>
        </w:rPr>
        <w:t>AFD</w:t>
      </w:r>
      <w:r w:rsidR="00C67DE1" w:rsidRPr="00413896">
        <w:rPr>
          <w:noProof/>
          <w:lang w:val="es-ES"/>
        </w:rPr>
        <w:t xml:space="preserve">") </w:t>
      </w:r>
      <w:r w:rsidRPr="00413896">
        <w:rPr>
          <w:noProof/>
          <w:lang w:val="es-ES"/>
        </w:rPr>
        <w:t xml:space="preserve">para cubrir el costo de los Servicios y se propone utilizar una parte de los fondos para efectuar pagos elegibles bajo </w:t>
      </w:r>
      <w:r w:rsidR="00BD7ED2" w:rsidRPr="00413896">
        <w:rPr>
          <w:noProof/>
          <w:lang w:val="es-ES"/>
        </w:rPr>
        <w:t>el Contrato</w:t>
      </w:r>
      <w:r w:rsidRPr="00413896">
        <w:rPr>
          <w:noProof/>
          <w:lang w:val="es-ES"/>
        </w:rPr>
        <w:t xml:space="preserve">, quedando entendido que </w:t>
      </w:r>
      <w:r w:rsidR="00C67DE1" w:rsidRPr="00413896">
        <w:rPr>
          <w:noProof/>
          <w:lang w:val="es-ES"/>
        </w:rPr>
        <w:t xml:space="preserve">(i) </w:t>
      </w:r>
      <w:r w:rsidRPr="00413896">
        <w:rPr>
          <w:noProof/>
          <w:lang w:val="es-ES"/>
        </w:rPr>
        <w:t>los pagos por la AFD se harán solo a solicitud del Cliente y mediante aprobación de la AFD</w:t>
      </w:r>
      <w:r w:rsidR="00C67DE1" w:rsidRPr="00413896">
        <w:rPr>
          <w:noProof/>
          <w:lang w:val="es-ES"/>
        </w:rPr>
        <w:t xml:space="preserve">, (ii) </w:t>
      </w:r>
      <w:r w:rsidRPr="00413896">
        <w:rPr>
          <w:noProof/>
          <w:lang w:val="es-ES"/>
        </w:rPr>
        <w:t xml:space="preserve">dichos pagos estarán sujetos, en todos sus aspectos, a los términos y condiciones del convenio de fondos entre el Cliente y la AFD, y </w:t>
      </w:r>
      <w:r w:rsidR="00C67DE1" w:rsidRPr="00413896">
        <w:rPr>
          <w:noProof/>
          <w:lang w:val="es-ES"/>
        </w:rPr>
        <w:t>(iii)</w:t>
      </w:r>
      <w:r w:rsidR="00B24C47" w:rsidRPr="00413896">
        <w:rPr>
          <w:noProof/>
          <w:lang w:val="es-ES"/>
        </w:rPr>
        <w:t> </w:t>
      </w:r>
      <w:r w:rsidRPr="00413896">
        <w:rPr>
          <w:noProof/>
          <w:lang w:val="es-ES"/>
        </w:rPr>
        <w:t>nadie más que el Cliente podrá tener derecho alguno en virtud del convenio ni tendrá ningún derecho a los fondos</w:t>
      </w:r>
      <w:r w:rsidR="00C67DE1" w:rsidRPr="00413896">
        <w:rPr>
          <w:noProof/>
          <w:lang w:val="es-ES"/>
        </w:rPr>
        <w:t>.</w:t>
      </w:r>
    </w:p>
    <w:p w14:paraId="493F9422" w14:textId="77777777" w:rsidR="00C67DE1" w:rsidRPr="00413896" w:rsidRDefault="0008602E" w:rsidP="00C67DE1">
      <w:pPr>
        <w:rPr>
          <w:noProof/>
          <w:lang w:val="es-ES"/>
        </w:rPr>
      </w:pPr>
      <w:r w:rsidRPr="00413896">
        <w:rPr>
          <w:noProof/>
          <w:lang w:val="es-ES"/>
        </w:rPr>
        <w:t>POR LO TANTO, las Partes por este medio convienen en lo siguiente</w:t>
      </w:r>
      <w:r w:rsidR="00C67DE1" w:rsidRPr="00413896">
        <w:rPr>
          <w:noProof/>
          <w:lang w:val="es-ES"/>
        </w:rPr>
        <w:t>:</w:t>
      </w:r>
    </w:p>
    <w:p w14:paraId="2722B358" w14:textId="77777777" w:rsidR="00C67DE1" w:rsidRPr="00413896" w:rsidRDefault="00342DA1" w:rsidP="001F3367">
      <w:pPr>
        <w:pStyle w:val="Paragraphedeliste"/>
        <w:numPr>
          <w:ilvl w:val="0"/>
          <w:numId w:val="35"/>
        </w:numPr>
        <w:ind w:left="567" w:hanging="567"/>
        <w:contextualSpacing w:val="0"/>
        <w:rPr>
          <w:noProof/>
          <w:lang w:val="es-ES"/>
        </w:rPr>
      </w:pPr>
      <w:r w:rsidRPr="00413896">
        <w:rPr>
          <w:noProof/>
          <w:lang w:val="es-ES"/>
        </w:rPr>
        <w:t>Los documentos adjuntos al presente Contrato se considerarán parte integral del mismo</w:t>
      </w:r>
      <w:r w:rsidR="00C67DE1" w:rsidRPr="00413896">
        <w:rPr>
          <w:noProof/>
          <w:lang w:val="es-ES"/>
        </w:rPr>
        <w:t>:</w:t>
      </w:r>
    </w:p>
    <w:p w14:paraId="79470C62" w14:textId="27C8FF19" w:rsidR="00C67DE1" w:rsidRPr="00413896" w:rsidRDefault="00342DA1" w:rsidP="001F3367">
      <w:pPr>
        <w:pStyle w:val="Paragraphedeliste"/>
        <w:numPr>
          <w:ilvl w:val="0"/>
          <w:numId w:val="36"/>
        </w:numPr>
        <w:ind w:left="1134" w:hanging="567"/>
        <w:contextualSpacing w:val="0"/>
        <w:rPr>
          <w:noProof/>
          <w:lang w:val="es-ES"/>
        </w:rPr>
      </w:pPr>
      <w:r w:rsidRPr="00413896">
        <w:rPr>
          <w:noProof/>
          <w:lang w:val="es-ES"/>
        </w:rPr>
        <w:t>Condiciones Generales del Contrato</w:t>
      </w:r>
      <w:r w:rsidR="00D227BC" w:rsidRPr="00413896">
        <w:rPr>
          <w:noProof/>
          <w:lang w:val="es-ES"/>
        </w:rPr>
        <w:t xml:space="preserve">, </w:t>
      </w:r>
      <w:r w:rsidRPr="00413896">
        <w:rPr>
          <w:noProof/>
          <w:lang w:val="es-ES"/>
        </w:rPr>
        <w:t xml:space="preserve">incluido el </w:t>
      </w:r>
      <w:r w:rsidR="00820B6A" w:rsidRPr="00413896">
        <w:rPr>
          <w:noProof/>
          <w:lang w:val="es-ES"/>
        </w:rPr>
        <w:t>Apéndice</w:t>
      </w:r>
      <w:r w:rsidR="00D227BC" w:rsidRPr="00413896">
        <w:rPr>
          <w:noProof/>
          <w:lang w:val="es-ES"/>
        </w:rPr>
        <w:t xml:space="preserve"> 1 (</w:t>
      </w:r>
      <w:r w:rsidRPr="00413896">
        <w:rPr>
          <w:noProof/>
          <w:lang w:val="es-ES"/>
        </w:rPr>
        <w:t xml:space="preserve">Política de la AFD – Prácticas </w:t>
      </w:r>
      <w:r w:rsidR="00ED380F">
        <w:rPr>
          <w:noProof/>
          <w:lang w:val="es-ES"/>
        </w:rPr>
        <w:t>prohibidas</w:t>
      </w:r>
      <w:r w:rsidRPr="00413896">
        <w:rPr>
          <w:noProof/>
          <w:lang w:val="es-ES"/>
        </w:rPr>
        <w:t xml:space="preserve"> – </w:t>
      </w:r>
      <w:r w:rsidR="00ED380F">
        <w:rPr>
          <w:noProof/>
          <w:lang w:val="es-ES"/>
        </w:rPr>
        <w:t>r</w:t>
      </w:r>
      <w:r w:rsidRPr="00413896">
        <w:rPr>
          <w:noProof/>
          <w:lang w:val="es-ES"/>
        </w:rPr>
        <w:t>esponsabilidad ambiental y social)</w:t>
      </w:r>
      <w:r w:rsidR="00D227BC" w:rsidRPr="00413896">
        <w:rPr>
          <w:noProof/>
          <w:lang w:val="es-ES"/>
        </w:rPr>
        <w:t xml:space="preserve"> y el Apéndice 2 (Criterios de Elegibilidad)</w:t>
      </w:r>
      <w:r w:rsidRPr="00413896">
        <w:rPr>
          <w:noProof/>
          <w:lang w:val="es-ES"/>
        </w:rPr>
        <w:t>;</w:t>
      </w:r>
    </w:p>
    <w:p w14:paraId="35B30E81" w14:textId="77777777" w:rsidR="00C67DE1" w:rsidRPr="00413896" w:rsidRDefault="00342DA1" w:rsidP="001F3367">
      <w:pPr>
        <w:pStyle w:val="Paragraphedeliste"/>
        <w:numPr>
          <w:ilvl w:val="0"/>
          <w:numId w:val="36"/>
        </w:numPr>
        <w:ind w:left="1134" w:hanging="567"/>
        <w:contextualSpacing w:val="0"/>
        <w:rPr>
          <w:noProof/>
          <w:lang w:val="es-ES"/>
        </w:rPr>
      </w:pPr>
      <w:r w:rsidRPr="00413896">
        <w:rPr>
          <w:noProof/>
          <w:lang w:val="es-ES"/>
        </w:rPr>
        <w:t>Condiciones Especiales del Contrato;</w:t>
      </w:r>
    </w:p>
    <w:p w14:paraId="31402AEE" w14:textId="77777777" w:rsidR="00C67DE1" w:rsidRPr="00413896" w:rsidRDefault="00342DA1" w:rsidP="001F3367">
      <w:pPr>
        <w:pStyle w:val="Paragraphedeliste"/>
        <w:numPr>
          <w:ilvl w:val="0"/>
          <w:numId w:val="36"/>
        </w:numPr>
        <w:ind w:left="1134" w:hanging="567"/>
        <w:contextualSpacing w:val="0"/>
        <w:rPr>
          <w:noProof/>
          <w:lang w:val="es-ES"/>
        </w:rPr>
      </w:pPr>
      <w:r w:rsidRPr="00413896">
        <w:rPr>
          <w:noProof/>
          <w:lang w:val="es-ES"/>
        </w:rPr>
        <w:t>Apéndices</w:t>
      </w:r>
      <w:r w:rsidR="00C67DE1" w:rsidRPr="00413896">
        <w:rPr>
          <w:noProof/>
          <w:lang w:val="es-ES"/>
        </w:rPr>
        <w:t>:</w:t>
      </w:r>
    </w:p>
    <w:p w14:paraId="05BBAB8E" w14:textId="77777777" w:rsidR="00C67DE1" w:rsidRPr="00413896" w:rsidRDefault="00342DA1" w:rsidP="001F3367">
      <w:pPr>
        <w:pStyle w:val="Paragraphedeliste"/>
        <w:numPr>
          <w:ilvl w:val="0"/>
          <w:numId w:val="37"/>
        </w:numPr>
        <w:contextualSpacing w:val="0"/>
        <w:rPr>
          <w:noProof/>
          <w:lang w:val="es-ES"/>
        </w:rPr>
      </w:pPr>
      <w:r w:rsidRPr="00413896">
        <w:rPr>
          <w:noProof/>
          <w:lang w:val="es-ES"/>
        </w:rPr>
        <w:t>Apéndice A: Términos de referencia</w:t>
      </w:r>
    </w:p>
    <w:p w14:paraId="0BB117D1" w14:textId="77777777" w:rsidR="00C67DE1" w:rsidRPr="00413896" w:rsidRDefault="0077256C" w:rsidP="001F3367">
      <w:pPr>
        <w:pStyle w:val="Paragraphedeliste"/>
        <w:numPr>
          <w:ilvl w:val="0"/>
          <w:numId w:val="37"/>
        </w:numPr>
        <w:contextualSpacing w:val="0"/>
        <w:rPr>
          <w:noProof/>
          <w:lang w:val="es-ES"/>
        </w:rPr>
      </w:pPr>
      <w:r w:rsidRPr="00413896">
        <w:rPr>
          <w:noProof/>
          <w:lang w:val="es-ES"/>
        </w:rPr>
        <w:t>Apéndice B: La Propuesta t</w:t>
      </w:r>
      <w:r w:rsidR="00342DA1" w:rsidRPr="00413896">
        <w:rPr>
          <w:noProof/>
          <w:lang w:val="es-ES"/>
        </w:rPr>
        <w:t>écnica del Consultor (incluyendo metodología y Expertos, y la Declaración de Integridad firmada)</w:t>
      </w:r>
    </w:p>
    <w:p w14:paraId="23EB6D5E" w14:textId="77777777" w:rsidR="00C67DE1" w:rsidRPr="00413896" w:rsidRDefault="00342DA1" w:rsidP="001F3367">
      <w:pPr>
        <w:pStyle w:val="Paragraphedeliste"/>
        <w:numPr>
          <w:ilvl w:val="0"/>
          <w:numId w:val="37"/>
        </w:numPr>
        <w:contextualSpacing w:val="0"/>
        <w:rPr>
          <w:noProof/>
          <w:lang w:val="es-ES"/>
        </w:rPr>
      </w:pPr>
      <w:r w:rsidRPr="00413896">
        <w:rPr>
          <w:noProof/>
          <w:lang w:val="es-ES"/>
        </w:rPr>
        <w:t>Apéndice C: Desglose del Precio del Contrato</w:t>
      </w:r>
    </w:p>
    <w:p w14:paraId="19CF6AB8" w14:textId="77777777" w:rsidR="00C67DE1" w:rsidRPr="00413896" w:rsidRDefault="00342DA1" w:rsidP="001F3367">
      <w:pPr>
        <w:pStyle w:val="Paragraphedeliste"/>
        <w:numPr>
          <w:ilvl w:val="0"/>
          <w:numId w:val="37"/>
        </w:numPr>
        <w:contextualSpacing w:val="0"/>
        <w:rPr>
          <w:noProof/>
          <w:lang w:val="es-ES"/>
        </w:rPr>
      </w:pPr>
      <w:r w:rsidRPr="00413896">
        <w:rPr>
          <w:noProof/>
          <w:lang w:val="es-ES"/>
        </w:rPr>
        <w:t>Apéndice D: Formulario de Garantía de Pagos Anticipados</w:t>
      </w:r>
    </w:p>
    <w:p w14:paraId="453DD7D4" w14:textId="77777777" w:rsidR="00C67DE1" w:rsidRPr="00413896" w:rsidRDefault="00342DA1" w:rsidP="00C67DE1">
      <w:pPr>
        <w:rPr>
          <w:noProof/>
          <w:lang w:val="es-ES"/>
        </w:rPr>
      </w:pPr>
      <w:r w:rsidRPr="00413896">
        <w:rPr>
          <w:noProof/>
          <w:lang w:val="es-ES"/>
        </w:rPr>
        <w:t xml:space="preserve">En caso de no concordancia entre los documentos, prevalecerá el siguiente orden de precedencia: las Condiciones Especiales de Contrato; las Condiciones Generales de Contrato, incluido </w:t>
      </w:r>
      <w:r w:rsidR="00820B6A" w:rsidRPr="00413896">
        <w:rPr>
          <w:noProof/>
          <w:lang w:val="es-ES"/>
        </w:rPr>
        <w:t>Apéndice </w:t>
      </w:r>
      <w:r w:rsidR="00D227BC" w:rsidRPr="00413896">
        <w:rPr>
          <w:noProof/>
          <w:lang w:val="es-ES"/>
        </w:rPr>
        <w:t xml:space="preserve">1, Apéndice 2, </w:t>
      </w:r>
      <w:r w:rsidRPr="00413896">
        <w:rPr>
          <w:noProof/>
          <w:lang w:val="es-ES"/>
        </w:rPr>
        <w:t>Apéndice A; Apéndice B; Apéndice C y el Apéndice D. Cualquier referencia a</w:t>
      </w:r>
      <w:r w:rsidR="00BD7ED2" w:rsidRPr="00413896">
        <w:rPr>
          <w:noProof/>
          <w:lang w:val="es-ES"/>
        </w:rPr>
        <w:t>l</w:t>
      </w:r>
      <w:r w:rsidRPr="00413896">
        <w:rPr>
          <w:noProof/>
          <w:lang w:val="es-ES"/>
        </w:rPr>
        <w:t xml:space="preserve"> Contrato incluirá, donde el contexto lo permita, una referencia a sus Apéndices</w:t>
      </w:r>
      <w:r w:rsidR="00C67DE1" w:rsidRPr="00413896">
        <w:rPr>
          <w:noProof/>
          <w:lang w:val="es-ES"/>
        </w:rPr>
        <w:t>.</w:t>
      </w:r>
    </w:p>
    <w:p w14:paraId="708DC8B0" w14:textId="77777777" w:rsidR="00C67DE1" w:rsidRPr="00413896" w:rsidRDefault="00342DA1" w:rsidP="001F3367">
      <w:pPr>
        <w:pStyle w:val="Paragraphedeliste"/>
        <w:keepNext/>
        <w:keepLines/>
        <w:numPr>
          <w:ilvl w:val="0"/>
          <w:numId w:val="35"/>
        </w:numPr>
        <w:ind w:left="567" w:hanging="567"/>
        <w:contextualSpacing w:val="0"/>
        <w:rPr>
          <w:noProof/>
          <w:lang w:val="es-ES"/>
        </w:rPr>
      </w:pPr>
      <w:r w:rsidRPr="00413896">
        <w:rPr>
          <w:noProof/>
          <w:lang w:val="es-ES"/>
        </w:rPr>
        <w:lastRenderedPageBreak/>
        <w:t>Los derechos y obligaciones mutuos del Cliente y del Consultor serán los estipulados en el Contrato, en particular, los siguientes</w:t>
      </w:r>
      <w:r w:rsidR="00C67DE1" w:rsidRPr="00413896">
        <w:rPr>
          <w:noProof/>
          <w:lang w:val="es-ES"/>
        </w:rPr>
        <w:t>:</w:t>
      </w:r>
    </w:p>
    <w:p w14:paraId="0A58FEA1" w14:textId="77777777" w:rsidR="00C67DE1" w:rsidRPr="00413896" w:rsidRDefault="00342DA1" w:rsidP="001F3367">
      <w:pPr>
        <w:pStyle w:val="Paragraphedeliste"/>
        <w:keepNext/>
        <w:keepLines/>
        <w:numPr>
          <w:ilvl w:val="0"/>
          <w:numId w:val="38"/>
        </w:numPr>
        <w:ind w:left="1134" w:hanging="567"/>
        <w:contextualSpacing w:val="0"/>
        <w:rPr>
          <w:noProof/>
          <w:lang w:val="es-ES"/>
        </w:rPr>
      </w:pPr>
      <w:r w:rsidRPr="00413896">
        <w:rPr>
          <w:noProof/>
          <w:lang w:val="es-ES"/>
        </w:rPr>
        <w:t>El Consultor prestará los Servicios de conformidad con las disposiciones del Contrato; y</w:t>
      </w:r>
    </w:p>
    <w:p w14:paraId="132D0F2D" w14:textId="77777777" w:rsidR="00C67DE1" w:rsidRPr="00413896" w:rsidRDefault="00342DA1" w:rsidP="001F3367">
      <w:pPr>
        <w:pStyle w:val="Paragraphedeliste"/>
        <w:keepNext/>
        <w:keepLines/>
        <w:numPr>
          <w:ilvl w:val="0"/>
          <w:numId w:val="38"/>
        </w:numPr>
        <w:ind w:left="1134" w:hanging="567"/>
        <w:contextualSpacing w:val="0"/>
        <w:rPr>
          <w:noProof/>
          <w:lang w:val="es-ES"/>
        </w:rPr>
      </w:pPr>
      <w:r w:rsidRPr="00413896">
        <w:rPr>
          <w:noProof/>
          <w:lang w:val="es-ES"/>
        </w:rPr>
        <w:t>El Cliente efectuará los pagos al Consultor de conformidad con las disposiciones del Contrato</w:t>
      </w:r>
      <w:r w:rsidR="00C67DE1" w:rsidRPr="00413896">
        <w:rPr>
          <w:noProof/>
          <w:lang w:val="es-ES"/>
        </w:rPr>
        <w:t>.</w:t>
      </w:r>
    </w:p>
    <w:p w14:paraId="42ABFD07" w14:textId="77777777" w:rsidR="00156663" w:rsidRPr="00413896" w:rsidRDefault="00342DA1" w:rsidP="00C67DE1">
      <w:pPr>
        <w:rPr>
          <w:noProof/>
          <w:lang w:val="es-ES"/>
        </w:rPr>
      </w:pPr>
      <w:r w:rsidRPr="00413896">
        <w:rPr>
          <w:noProof/>
          <w:lang w:val="es-ES"/>
        </w:rPr>
        <w:t xml:space="preserve">EN TESTIMONIO DE LO CUAL, las Partes han causado que </w:t>
      </w:r>
      <w:r w:rsidR="00BD7ED2" w:rsidRPr="00413896">
        <w:rPr>
          <w:noProof/>
          <w:lang w:val="es-ES"/>
        </w:rPr>
        <w:t>el Contrato</w:t>
      </w:r>
      <w:r w:rsidRPr="00413896">
        <w:rPr>
          <w:noProof/>
          <w:lang w:val="es-ES"/>
        </w:rPr>
        <w:t xml:space="preserve"> sea firmado en sus respectivos nombres en la fecha antes consignada</w:t>
      </w:r>
      <w:r w:rsidR="00530607" w:rsidRPr="00413896">
        <w:rPr>
          <w:noProof/>
          <w:lang w:val="es-ES"/>
        </w:rPr>
        <w:t>:</w:t>
      </w:r>
    </w:p>
    <w:p w14:paraId="5B16BA8D" w14:textId="77777777" w:rsidR="00156663" w:rsidRPr="00413896" w:rsidRDefault="00156663" w:rsidP="00156663">
      <w:pPr>
        <w:rPr>
          <w:noProof/>
          <w:lang w:val="es-ES"/>
        </w:rPr>
      </w:pPr>
    </w:p>
    <w:p w14:paraId="11FF983B" w14:textId="77777777" w:rsidR="00530607" w:rsidRPr="00413896" w:rsidRDefault="00342DA1" w:rsidP="00156663">
      <w:pPr>
        <w:rPr>
          <w:noProof/>
          <w:lang w:val="es-ES"/>
        </w:rPr>
      </w:pPr>
      <w:r w:rsidRPr="00413896">
        <w:rPr>
          <w:noProof/>
          <w:lang w:val="es-ES"/>
        </w:rPr>
        <w:t xml:space="preserve">Por y en nombre de </w:t>
      </w:r>
      <w:r w:rsidR="00530607" w:rsidRPr="00413896">
        <w:rPr>
          <w:i/>
          <w:noProof/>
          <w:highlight w:val="yellow"/>
          <w:lang w:val="es-ES"/>
        </w:rPr>
        <w:t>[</w:t>
      </w:r>
      <w:r w:rsidRPr="00413896">
        <w:rPr>
          <w:i/>
          <w:noProof/>
          <w:highlight w:val="yellow"/>
          <w:lang w:val="es-ES"/>
        </w:rPr>
        <w:t>Nombre del Cliente</w:t>
      </w:r>
      <w:r w:rsidR="00530607" w:rsidRPr="00413896">
        <w:rPr>
          <w:i/>
          <w:noProof/>
          <w:highlight w:val="yellow"/>
          <w:lang w:val="es-ES"/>
        </w:rPr>
        <w:t>]</w:t>
      </w:r>
    </w:p>
    <w:p w14:paraId="157FBD38" w14:textId="77777777" w:rsidR="00530607" w:rsidRPr="00413896" w:rsidRDefault="00530607" w:rsidP="00156663">
      <w:pPr>
        <w:rPr>
          <w:noProof/>
          <w:lang w:val="es-ES"/>
        </w:rPr>
      </w:pPr>
    </w:p>
    <w:p w14:paraId="608AC025" w14:textId="77777777" w:rsidR="00530607" w:rsidRPr="00413896" w:rsidRDefault="00530607" w:rsidP="00530607">
      <w:pPr>
        <w:tabs>
          <w:tab w:val="right" w:leader="underscore" w:pos="5670"/>
        </w:tabs>
        <w:spacing w:after="0"/>
        <w:rPr>
          <w:noProof/>
          <w:lang w:val="es-ES"/>
        </w:rPr>
      </w:pPr>
      <w:r w:rsidRPr="00413896">
        <w:rPr>
          <w:noProof/>
          <w:lang w:val="es-ES"/>
        </w:rPr>
        <w:tab/>
      </w:r>
    </w:p>
    <w:p w14:paraId="45FA2B20" w14:textId="77777777" w:rsidR="00530607" w:rsidRPr="00413896" w:rsidRDefault="00530607" w:rsidP="00530607">
      <w:pPr>
        <w:tabs>
          <w:tab w:val="right" w:leader="underscore" w:pos="5670"/>
        </w:tabs>
        <w:rPr>
          <w:i/>
          <w:noProof/>
          <w:lang w:val="es-ES"/>
        </w:rPr>
      </w:pPr>
      <w:r w:rsidRPr="00413896">
        <w:rPr>
          <w:i/>
          <w:noProof/>
          <w:lang w:val="es-ES"/>
        </w:rPr>
        <w:t>[</w:t>
      </w:r>
      <w:r w:rsidR="00342DA1" w:rsidRPr="00413896">
        <w:rPr>
          <w:i/>
          <w:noProof/>
          <w:lang w:val="es-ES"/>
        </w:rPr>
        <w:t>Representante Autorizado del Cliente – nombre, cargo y firma</w:t>
      </w:r>
      <w:r w:rsidRPr="00413896">
        <w:rPr>
          <w:i/>
          <w:noProof/>
          <w:lang w:val="es-ES"/>
        </w:rPr>
        <w:t>]</w:t>
      </w:r>
    </w:p>
    <w:p w14:paraId="295542BE" w14:textId="77777777" w:rsidR="00156663" w:rsidRPr="00413896" w:rsidRDefault="00156663" w:rsidP="00156663">
      <w:pPr>
        <w:rPr>
          <w:noProof/>
          <w:lang w:val="es-ES"/>
        </w:rPr>
      </w:pPr>
    </w:p>
    <w:p w14:paraId="46EE3DE0" w14:textId="77777777" w:rsidR="00530607" w:rsidRPr="00413896" w:rsidRDefault="00530607" w:rsidP="00156663">
      <w:pPr>
        <w:rPr>
          <w:noProof/>
          <w:lang w:val="es-ES"/>
        </w:rPr>
      </w:pPr>
    </w:p>
    <w:p w14:paraId="3CC8A5D3" w14:textId="77777777" w:rsidR="00530607" w:rsidRPr="00413896" w:rsidRDefault="00342DA1" w:rsidP="00530607">
      <w:pPr>
        <w:rPr>
          <w:noProof/>
          <w:lang w:val="es-ES"/>
        </w:rPr>
      </w:pPr>
      <w:r w:rsidRPr="00413896">
        <w:rPr>
          <w:noProof/>
          <w:lang w:val="es-ES"/>
        </w:rPr>
        <w:t xml:space="preserve">Por y en nombre de </w:t>
      </w:r>
      <w:r w:rsidR="00530607" w:rsidRPr="00413896">
        <w:rPr>
          <w:i/>
          <w:noProof/>
          <w:lang w:val="es-ES"/>
        </w:rPr>
        <w:t>[</w:t>
      </w:r>
      <w:r w:rsidRPr="00413896">
        <w:rPr>
          <w:i/>
          <w:noProof/>
          <w:lang w:val="es-ES"/>
        </w:rPr>
        <w:t>Nombre del Consultor o Nombre de una APCA</w:t>
      </w:r>
      <w:r w:rsidR="00530607" w:rsidRPr="00413896">
        <w:rPr>
          <w:i/>
          <w:noProof/>
          <w:lang w:val="es-ES"/>
        </w:rPr>
        <w:t>]</w:t>
      </w:r>
    </w:p>
    <w:p w14:paraId="788E5542" w14:textId="77777777" w:rsidR="00530607" w:rsidRPr="00413896" w:rsidRDefault="00530607" w:rsidP="00530607">
      <w:pPr>
        <w:rPr>
          <w:noProof/>
          <w:lang w:val="es-ES"/>
        </w:rPr>
      </w:pPr>
    </w:p>
    <w:p w14:paraId="0769BB5E" w14:textId="77777777" w:rsidR="00530607" w:rsidRPr="00413896" w:rsidRDefault="00530607" w:rsidP="00530607">
      <w:pPr>
        <w:tabs>
          <w:tab w:val="right" w:leader="underscore" w:pos="5670"/>
        </w:tabs>
        <w:spacing w:after="0"/>
        <w:rPr>
          <w:noProof/>
          <w:lang w:val="es-ES"/>
        </w:rPr>
      </w:pPr>
      <w:r w:rsidRPr="00413896">
        <w:rPr>
          <w:noProof/>
          <w:lang w:val="es-ES"/>
        </w:rPr>
        <w:tab/>
      </w:r>
    </w:p>
    <w:p w14:paraId="7E45B852" w14:textId="77777777" w:rsidR="00530607" w:rsidRPr="00413896" w:rsidRDefault="00530607" w:rsidP="00530607">
      <w:pPr>
        <w:tabs>
          <w:tab w:val="right" w:leader="underscore" w:pos="5670"/>
        </w:tabs>
        <w:rPr>
          <w:i/>
          <w:noProof/>
          <w:lang w:val="es-ES"/>
        </w:rPr>
      </w:pPr>
      <w:r w:rsidRPr="00413896">
        <w:rPr>
          <w:i/>
          <w:noProof/>
          <w:lang w:val="es-ES"/>
        </w:rPr>
        <w:t>[</w:t>
      </w:r>
      <w:r w:rsidR="00342DA1" w:rsidRPr="00413896">
        <w:rPr>
          <w:i/>
          <w:noProof/>
          <w:lang w:val="es-ES"/>
        </w:rPr>
        <w:t>Representante Autorizado del Consultor – nombre y firma</w:t>
      </w:r>
      <w:r w:rsidRPr="00413896">
        <w:rPr>
          <w:i/>
          <w:noProof/>
          <w:lang w:val="es-ES"/>
        </w:rPr>
        <w:t>]</w:t>
      </w:r>
    </w:p>
    <w:p w14:paraId="53BD2450" w14:textId="77777777" w:rsidR="00530607" w:rsidRPr="00413896" w:rsidRDefault="00530607" w:rsidP="00156663">
      <w:pPr>
        <w:rPr>
          <w:noProof/>
          <w:lang w:val="es-ES"/>
        </w:rPr>
      </w:pPr>
    </w:p>
    <w:p w14:paraId="1A26FB17" w14:textId="77777777" w:rsidR="00530607" w:rsidRPr="00413896" w:rsidRDefault="00530607" w:rsidP="00156663">
      <w:pPr>
        <w:rPr>
          <w:i/>
          <w:noProof/>
          <w:lang w:val="es-ES"/>
        </w:rPr>
      </w:pPr>
      <w:r w:rsidRPr="00413896">
        <w:rPr>
          <w:i/>
          <w:noProof/>
          <w:lang w:val="es-ES"/>
        </w:rPr>
        <w:t>[</w:t>
      </w:r>
      <w:r w:rsidRPr="00413896">
        <w:rPr>
          <w:b/>
          <w:i/>
          <w:noProof/>
          <w:lang w:val="es-ES"/>
        </w:rPr>
        <w:t>Not</w:t>
      </w:r>
      <w:r w:rsidR="00342DA1" w:rsidRPr="00413896">
        <w:rPr>
          <w:b/>
          <w:i/>
          <w:noProof/>
          <w:lang w:val="es-ES"/>
        </w:rPr>
        <w:t>a</w:t>
      </w:r>
      <w:r w:rsidRPr="00413896">
        <w:rPr>
          <w:i/>
          <w:noProof/>
          <w:lang w:val="es-ES"/>
        </w:rPr>
        <w:t xml:space="preserve">: </w:t>
      </w:r>
      <w:r w:rsidR="00342DA1" w:rsidRPr="00413896">
        <w:rPr>
          <w:i/>
          <w:noProof/>
          <w:lang w:val="es-ES"/>
        </w:rPr>
        <w:t>Para una APCA, firmarán todos los miembros o únicamente el miembro principal, en cuyo caso se adjuntará el poder para firmar en nombre de todos los miembros</w:t>
      </w:r>
      <w:r w:rsidRPr="00413896">
        <w:rPr>
          <w:i/>
          <w:noProof/>
          <w:lang w:val="es-ES"/>
        </w:rPr>
        <w:t>.]</w:t>
      </w:r>
    </w:p>
    <w:p w14:paraId="647B55A7" w14:textId="77777777" w:rsidR="00530607" w:rsidRPr="00413896" w:rsidRDefault="00530607" w:rsidP="00156663">
      <w:pPr>
        <w:rPr>
          <w:noProof/>
          <w:lang w:val="es-ES"/>
        </w:rPr>
      </w:pPr>
    </w:p>
    <w:p w14:paraId="6A91DFA0" w14:textId="77777777" w:rsidR="00530607" w:rsidRPr="00413896" w:rsidRDefault="00342DA1" w:rsidP="00530607">
      <w:pPr>
        <w:rPr>
          <w:noProof/>
          <w:lang w:val="es-ES"/>
        </w:rPr>
      </w:pPr>
      <w:r w:rsidRPr="00413896">
        <w:rPr>
          <w:noProof/>
          <w:lang w:val="es-ES"/>
        </w:rPr>
        <w:t>Por y en nombre de los miembros del Consultor</w:t>
      </w:r>
    </w:p>
    <w:p w14:paraId="793CF5E8" w14:textId="77777777" w:rsidR="00530607" w:rsidRPr="00413896" w:rsidRDefault="00530607" w:rsidP="00530607">
      <w:pPr>
        <w:rPr>
          <w:noProof/>
          <w:lang w:val="es-ES"/>
        </w:rPr>
      </w:pPr>
      <w:r w:rsidRPr="00413896">
        <w:rPr>
          <w:i/>
          <w:noProof/>
          <w:lang w:val="es-ES"/>
        </w:rPr>
        <w:t>[</w:t>
      </w:r>
      <w:r w:rsidR="00C84BA9" w:rsidRPr="00413896">
        <w:rPr>
          <w:i/>
          <w:noProof/>
          <w:lang w:val="es-ES"/>
        </w:rPr>
        <w:t>indicar</w:t>
      </w:r>
      <w:r w:rsidR="00342DA1" w:rsidRPr="00413896">
        <w:rPr>
          <w:i/>
          <w:noProof/>
          <w:lang w:val="es-ES"/>
        </w:rPr>
        <w:t xml:space="preserve"> el Nombre de la APCA</w:t>
      </w:r>
      <w:r w:rsidRPr="00413896">
        <w:rPr>
          <w:i/>
          <w:noProof/>
          <w:lang w:val="es-ES"/>
        </w:rPr>
        <w:t>]</w:t>
      </w:r>
    </w:p>
    <w:p w14:paraId="32B2BDFE" w14:textId="77777777" w:rsidR="00530607" w:rsidRPr="00413896" w:rsidRDefault="00530607" w:rsidP="00530607">
      <w:pPr>
        <w:rPr>
          <w:noProof/>
          <w:lang w:val="es-ES"/>
        </w:rPr>
      </w:pPr>
    </w:p>
    <w:p w14:paraId="0E2F84BB" w14:textId="77777777" w:rsidR="00530607" w:rsidRPr="00413896" w:rsidRDefault="00530607" w:rsidP="00530607">
      <w:pPr>
        <w:tabs>
          <w:tab w:val="right" w:leader="underscore" w:pos="5670"/>
        </w:tabs>
        <w:spacing w:after="0"/>
        <w:rPr>
          <w:noProof/>
          <w:lang w:val="es-ES"/>
        </w:rPr>
      </w:pPr>
      <w:r w:rsidRPr="00413896">
        <w:rPr>
          <w:noProof/>
          <w:lang w:val="es-ES"/>
        </w:rPr>
        <w:tab/>
      </w:r>
    </w:p>
    <w:p w14:paraId="5003AA09" w14:textId="77777777" w:rsidR="00530607" w:rsidRPr="00413896" w:rsidRDefault="00530607" w:rsidP="00530607">
      <w:pPr>
        <w:tabs>
          <w:tab w:val="right" w:leader="underscore" w:pos="5670"/>
        </w:tabs>
        <w:rPr>
          <w:i/>
          <w:noProof/>
          <w:lang w:val="es-ES"/>
        </w:rPr>
      </w:pPr>
      <w:r w:rsidRPr="00413896">
        <w:rPr>
          <w:i/>
          <w:noProof/>
          <w:lang w:val="es-ES"/>
        </w:rPr>
        <w:t>[</w:t>
      </w:r>
      <w:r w:rsidR="00342DA1" w:rsidRPr="00413896">
        <w:rPr>
          <w:i/>
          <w:noProof/>
          <w:lang w:val="es-ES"/>
        </w:rPr>
        <w:t>Representante Autorizado en nombre de una APCA</w:t>
      </w:r>
      <w:r w:rsidRPr="00413896">
        <w:rPr>
          <w:i/>
          <w:noProof/>
          <w:lang w:val="es-ES"/>
        </w:rPr>
        <w:t>]</w:t>
      </w:r>
    </w:p>
    <w:p w14:paraId="379F0CA3" w14:textId="77777777" w:rsidR="00530607" w:rsidRPr="00413896" w:rsidRDefault="00530607" w:rsidP="00156663">
      <w:pPr>
        <w:rPr>
          <w:noProof/>
          <w:lang w:val="es-ES"/>
        </w:rPr>
      </w:pPr>
    </w:p>
    <w:p w14:paraId="6BB49C3C" w14:textId="77777777" w:rsidR="00530607" w:rsidRPr="00413896" w:rsidRDefault="007200CC" w:rsidP="00156663">
      <w:pPr>
        <w:rPr>
          <w:i/>
          <w:noProof/>
          <w:lang w:val="es-ES"/>
        </w:rPr>
      </w:pPr>
      <w:r w:rsidRPr="00413896">
        <w:rPr>
          <w:i/>
          <w:noProof/>
          <w:lang w:val="es-ES"/>
        </w:rPr>
        <w:t>[</w:t>
      </w:r>
      <w:r w:rsidR="00342DA1" w:rsidRPr="00413896">
        <w:rPr>
          <w:i/>
          <w:noProof/>
          <w:lang w:val="es-ES"/>
        </w:rPr>
        <w:t>Agregar bloques de firmas para cada miembro si todos firman</w:t>
      </w:r>
      <w:r w:rsidRPr="00413896">
        <w:rPr>
          <w:i/>
          <w:noProof/>
          <w:lang w:val="es-ES"/>
        </w:rPr>
        <w:t>.]</w:t>
      </w:r>
    </w:p>
    <w:p w14:paraId="0ADA8D88" w14:textId="77777777" w:rsidR="00530607" w:rsidRPr="00413896" w:rsidRDefault="00530607" w:rsidP="00156663">
      <w:pPr>
        <w:rPr>
          <w:noProof/>
          <w:lang w:val="es-ES"/>
        </w:rPr>
      </w:pPr>
    </w:p>
    <w:p w14:paraId="7D7444E3" w14:textId="77777777" w:rsidR="00156663" w:rsidRPr="00413896" w:rsidRDefault="00156663" w:rsidP="00156663">
      <w:pPr>
        <w:rPr>
          <w:noProof/>
          <w:lang w:val="es-ES"/>
        </w:rPr>
        <w:sectPr w:rsidR="00156663" w:rsidRPr="00413896" w:rsidSect="003750C2">
          <w:headerReference w:type="default" r:id="rId40"/>
          <w:footnotePr>
            <w:numRestart w:val="eachSect"/>
          </w:footnotePr>
          <w:pgSz w:w="11906" w:h="16838"/>
          <w:pgMar w:top="1418" w:right="1418" w:bottom="1418" w:left="1418" w:header="709" w:footer="709" w:gutter="0"/>
          <w:cols w:space="708"/>
          <w:docGrid w:linePitch="360"/>
        </w:sectPr>
      </w:pPr>
    </w:p>
    <w:p w14:paraId="7083B84A" w14:textId="77777777" w:rsidR="00156663" w:rsidRPr="00413896" w:rsidRDefault="00156663" w:rsidP="00156663">
      <w:pPr>
        <w:pStyle w:val="TITLEINTRO"/>
        <w:rPr>
          <w:noProof/>
          <w:lang w:val="es-ES"/>
        </w:rPr>
      </w:pPr>
      <w:bookmarkStart w:id="54" w:name="_Toc22313756"/>
      <w:r w:rsidRPr="00413896">
        <w:rPr>
          <w:noProof/>
          <w:lang w:val="es-ES"/>
        </w:rPr>
        <w:lastRenderedPageBreak/>
        <w:t>II – CONDI</w:t>
      </w:r>
      <w:r w:rsidR="00FD3B09" w:rsidRPr="00413896">
        <w:rPr>
          <w:noProof/>
          <w:lang w:val="es-ES"/>
        </w:rPr>
        <w:t>C</w:t>
      </w:r>
      <w:r w:rsidRPr="00413896">
        <w:rPr>
          <w:noProof/>
          <w:lang w:val="es-ES"/>
        </w:rPr>
        <w:t>ION</w:t>
      </w:r>
      <w:r w:rsidR="00FD3B09" w:rsidRPr="00413896">
        <w:rPr>
          <w:noProof/>
          <w:lang w:val="es-ES"/>
        </w:rPr>
        <w:t>E</w:t>
      </w:r>
      <w:r w:rsidRPr="00413896">
        <w:rPr>
          <w:noProof/>
          <w:lang w:val="es-ES"/>
        </w:rPr>
        <w:t>S GENERALES D</w:t>
      </w:r>
      <w:r w:rsidR="00FD3B09" w:rsidRPr="00413896">
        <w:rPr>
          <w:noProof/>
          <w:lang w:val="es-ES"/>
        </w:rPr>
        <w:t xml:space="preserve">EL </w:t>
      </w:r>
      <w:r w:rsidRPr="00413896">
        <w:rPr>
          <w:noProof/>
          <w:lang w:val="es-ES"/>
        </w:rPr>
        <w:t>CONTRAT</w:t>
      </w:r>
      <w:r w:rsidR="00FD3B09" w:rsidRPr="00413896">
        <w:rPr>
          <w:noProof/>
          <w:lang w:val="es-ES"/>
        </w:rPr>
        <w:t>O</w:t>
      </w:r>
      <w:bookmarkEnd w:id="54"/>
    </w:p>
    <w:p w14:paraId="0841EA98" w14:textId="77777777" w:rsidR="002F4F90" w:rsidRPr="00413896" w:rsidRDefault="002F4F90">
      <w:pPr>
        <w:suppressAutoHyphens w:val="0"/>
        <w:overflowPunct/>
        <w:autoSpaceDE/>
        <w:autoSpaceDN/>
        <w:adjustRightInd/>
        <w:spacing w:after="0" w:line="240" w:lineRule="auto"/>
        <w:jc w:val="left"/>
        <w:textAlignment w:val="auto"/>
        <w:rPr>
          <w:noProof/>
          <w:lang w:val="es-E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562"/>
      </w:tblGrid>
      <w:tr w:rsidR="004F310F" w:rsidRPr="00413896" w14:paraId="76089193" w14:textId="77777777" w:rsidTr="009A0C8F">
        <w:tc>
          <w:tcPr>
            <w:tcW w:w="9210" w:type="dxa"/>
            <w:gridSpan w:val="2"/>
          </w:tcPr>
          <w:p w14:paraId="63D1787F" w14:textId="77777777" w:rsidR="002F4F90" w:rsidRPr="00413896" w:rsidRDefault="00FD3B09" w:rsidP="001342A8">
            <w:pPr>
              <w:pStyle w:val="HeadingA"/>
              <w:numPr>
                <w:ilvl w:val="0"/>
                <w:numId w:val="17"/>
              </w:numPr>
              <w:spacing w:after="122"/>
              <w:rPr>
                <w:noProof/>
                <w:lang w:val="es-ES"/>
              </w:rPr>
            </w:pPr>
            <w:bookmarkStart w:id="55" w:name="_Toc22313757"/>
            <w:bookmarkStart w:id="56" w:name="SECTION7"/>
            <w:r w:rsidRPr="00413896">
              <w:rPr>
                <w:noProof/>
                <w:lang w:val="es-ES"/>
              </w:rPr>
              <w:t>Disposiciones Generales</w:t>
            </w:r>
            <w:bookmarkEnd w:id="55"/>
          </w:p>
        </w:tc>
      </w:tr>
      <w:tr w:rsidR="004F310F" w:rsidRPr="009C1530" w14:paraId="0BDC1B69" w14:textId="77777777" w:rsidTr="00EA4B83">
        <w:tc>
          <w:tcPr>
            <w:tcW w:w="2518" w:type="dxa"/>
          </w:tcPr>
          <w:p w14:paraId="41C5B4C1" w14:textId="77777777" w:rsidR="002F4F90" w:rsidRPr="00413896" w:rsidRDefault="00FD3B09" w:rsidP="001342A8">
            <w:pPr>
              <w:pStyle w:val="Heading1"/>
              <w:numPr>
                <w:ilvl w:val="0"/>
                <w:numId w:val="18"/>
              </w:numPr>
              <w:spacing w:after="122"/>
              <w:rPr>
                <w:noProof/>
                <w:lang w:val="es-ES"/>
              </w:rPr>
            </w:pPr>
            <w:r w:rsidRPr="00413896">
              <w:rPr>
                <w:noProof/>
                <w:lang w:val="es-ES"/>
              </w:rPr>
              <w:t>Definiciones</w:t>
            </w:r>
          </w:p>
        </w:tc>
        <w:tc>
          <w:tcPr>
            <w:tcW w:w="6692" w:type="dxa"/>
          </w:tcPr>
          <w:p w14:paraId="58B42FCC" w14:textId="77777777" w:rsidR="002F4F90" w:rsidRPr="00413896" w:rsidRDefault="00FD3B09" w:rsidP="001342A8">
            <w:pPr>
              <w:pStyle w:val="Heading2"/>
              <w:spacing w:after="122"/>
              <w:rPr>
                <w:noProof/>
                <w:lang w:val="es-ES"/>
              </w:rPr>
            </w:pPr>
            <w:r w:rsidRPr="00413896">
              <w:rPr>
                <w:noProof/>
                <w:lang w:val="es-ES"/>
              </w:rPr>
              <w:t xml:space="preserve">Salvo que el contexto exija otra cosa, cuando se utilicen en este </w:t>
            </w:r>
            <w:r w:rsidR="00BD7ED2" w:rsidRPr="00413896">
              <w:rPr>
                <w:noProof/>
                <w:lang w:val="es-ES"/>
              </w:rPr>
              <w:t>c</w:t>
            </w:r>
            <w:r w:rsidRPr="00413896">
              <w:rPr>
                <w:noProof/>
                <w:lang w:val="es-ES"/>
              </w:rPr>
              <w:t>ontrato, los siguientes términos tendrán los significados que se indican a continuación</w:t>
            </w:r>
            <w:bookmarkStart w:id="57" w:name="_Ref484611428"/>
            <w:r w:rsidR="002F4F90" w:rsidRPr="00413896">
              <w:rPr>
                <w:noProof/>
                <w:lang w:val="es-ES"/>
              </w:rPr>
              <w:t>:</w:t>
            </w:r>
            <w:bookmarkEnd w:id="57"/>
          </w:p>
          <w:p w14:paraId="139A7D3A" w14:textId="77777777" w:rsidR="005C5774" w:rsidRPr="009C1530" w:rsidRDefault="00703372" w:rsidP="001342A8">
            <w:pPr>
              <w:pStyle w:val="Paragraphedeliste"/>
              <w:numPr>
                <w:ilvl w:val="0"/>
                <w:numId w:val="39"/>
              </w:numPr>
              <w:spacing w:after="122"/>
              <w:ind w:left="1168" w:hanging="567"/>
              <w:contextualSpacing w:val="0"/>
              <w:rPr>
                <w:noProof/>
              </w:rPr>
            </w:pPr>
            <w:r w:rsidRPr="009C1530">
              <w:rPr>
                <w:noProof/>
              </w:rPr>
              <w:t>"</w:t>
            </w:r>
            <w:r w:rsidRPr="009C1530">
              <w:rPr>
                <w:b/>
                <w:noProof/>
              </w:rPr>
              <w:t>AFD</w:t>
            </w:r>
            <w:r w:rsidRPr="009C1530">
              <w:rPr>
                <w:noProof/>
              </w:rPr>
              <w:t xml:space="preserve">" </w:t>
            </w:r>
            <w:r w:rsidR="006B1C10" w:rsidRPr="009C1530">
              <w:rPr>
                <w:noProof/>
              </w:rPr>
              <w:t xml:space="preserve">significa </w:t>
            </w:r>
            <w:r w:rsidR="00A91662" w:rsidRPr="009C1530">
              <w:rPr>
                <w:i/>
                <w:noProof/>
              </w:rPr>
              <w:t>Agence Française de Développement</w:t>
            </w:r>
            <w:r w:rsidR="00B91235" w:rsidRPr="009C1530">
              <w:rPr>
                <w:i/>
                <w:noProof/>
              </w:rPr>
              <w:t xml:space="preserve"> </w:t>
            </w:r>
            <w:r w:rsidR="00B91235" w:rsidRPr="009C1530">
              <w:rPr>
                <w:noProof/>
              </w:rPr>
              <w:t>(AFD)</w:t>
            </w:r>
            <w:r w:rsidRPr="009C1530">
              <w:rPr>
                <w:noProof/>
              </w:rPr>
              <w:t>.</w:t>
            </w:r>
          </w:p>
          <w:p w14:paraId="28C2E4ED" w14:textId="77777777" w:rsidR="002B393E" w:rsidRPr="00413896" w:rsidRDefault="002B393E" w:rsidP="001342A8">
            <w:pPr>
              <w:pStyle w:val="Paragraphedeliste"/>
              <w:numPr>
                <w:ilvl w:val="0"/>
                <w:numId w:val="39"/>
              </w:numPr>
              <w:spacing w:after="122"/>
              <w:ind w:left="1168" w:hanging="567"/>
              <w:contextualSpacing w:val="0"/>
              <w:rPr>
                <w:noProof/>
                <w:lang w:val="es-ES"/>
              </w:rPr>
            </w:pPr>
            <w:r w:rsidRPr="00413896">
              <w:rPr>
                <w:noProof/>
                <w:lang w:val="es-ES"/>
              </w:rPr>
              <w:t>"</w:t>
            </w:r>
            <w:r w:rsidRPr="00413896">
              <w:rPr>
                <w:b/>
                <w:noProof/>
                <w:lang w:val="es-ES"/>
              </w:rPr>
              <w:t>Asociación en Participación, Consorcio o Asociación (APCA)</w:t>
            </w:r>
            <w:r w:rsidRPr="00413896">
              <w:rPr>
                <w:noProof/>
                <w:lang w:val="es-ES"/>
              </w:rPr>
              <w:t>" significa una asociación con o sin personería jurídica distinta de la de sus miembros, de más de una entidad, donde un miembro tiene la autoridad para realizar todos los negocios para y en nombre de cualesquiera y todos los miembros de la APCA, y donde los miembros de la APCA son responsables conjunta y solidariamente ante el Cliente por la ejecución del Contrato.</w:t>
            </w:r>
          </w:p>
          <w:p w14:paraId="57D51D2E" w14:textId="77777777" w:rsidR="002B393E" w:rsidRPr="00413896" w:rsidRDefault="002B393E" w:rsidP="001342A8">
            <w:pPr>
              <w:pStyle w:val="Paragraphedeliste"/>
              <w:numPr>
                <w:ilvl w:val="0"/>
                <w:numId w:val="39"/>
              </w:numPr>
              <w:spacing w:after="122"/>
              <w:ind w:left="1168" w:hanging="567"/>
              <w:contextualSpacing w:val="0"/>
              <w:rPr>
                <w:noProof/>
                <w:lang w:val="es-ES"/>
              </w:rPr>
            </w:pPr>
            <w:r w:rsidRPr="00413896">
              <w:rPr>
                <w:noProof/>
                <w:lang w:val="es-ES"/>
              </w:rPr>
              <w:t>"</w:t>
            </w:r>
            <w:r w:rsidRPr="00413896">
              <w:rPr>
                <w:b/>
                <w:noProof/>
                <w:lang w:val="es-ES"/>
              </w:rPr>
              <w:t>Cliente</w:t>
            </w:r>
            <w:r w:rsidRPr="00413896">
              <w:rPr>
                <w:noProof/>
                <w:lang w:val="es-ES"/>
              </w:rPr>
              <w:t>" significa la agencia ejecutora con la cual el Consultor seleccionado firma el Contrato para prestar los Servicios.</w:t>
            </w:r>
          </w:p>
          <w:p w14:paraId="25CD59AF" w14:textId="77777777" w:rsidR="002B393E" w:rsidRPr="00413896" w:rsidRDefault="002B393E" w:rsidP="001342A8">
            <w:pPr>
              <w:pStyle w:val="Paragraphedeliste"/>
              <w:numPr>
                <w:ilvl w:val="0"/>
                <w:numId w:val="39"/>
              </w:numPr>
              <w:spacing w:after="122"/>
              <w:ind w:left="1168" w:hanging="567"/>
              <w:contextualSpacing w:val="0"/>
              <w:rPr>
                <w:noProof/>
                <w:lang w:val="es-ES"/>
              </w:rPr>
            </w:pPr>
            <w:r w:rsidRPr="00413896">
              <w:rPr>
                <w:noProof/>
                <w:lang w:val="es-ES"/>
              </w:rPr>
              <w:t>"</w:t>
            </w:r>
            <w:r w:rsidRPr="00413896">
              <w:rPr>
                <w:b/>
                <w:noProof/>
                <w:lang w:val="es-ES"/>
              </w:rPr>
              <w:t>CEC</w:t>
            </w:r>
            <w:r w:rsidRPr="00413896">
              <w:rPr>
                <w:noProof/>
                <w:lang w:val="es-ES"/>
              </w:rPr>
              <w:t>" significa las Condiciones Especiales de Contrato por las cuales el CGC podrá ser modificado o adicionado, pero no reemplazado.</w:t>
            </w:r>
          </w:p>
          <w:p w14:paraId="51F65E99" w14:textId="77777777" w:rsidR="002B393E" w:rsidRPr="00413896" w:rsidRDefault="002B393E" w:rsidP="001342A8">
            <w:pPr>
              <w:pStyle w:val="Paragraphedeliste"/>
              <w:numPr>
                <w:ilvl w:val="0"/>
                <w:numId w:val="39"/>
              </w:numPr>
              <w:spacing w:after="122"/>
              <w:ind w:left="1168" w:hanging="567"/>
              <w:contextualSpacing w:val="0"/>
              <w:rPr>
                <w:noProof/>
                <w:lang w:val="es-ES"/>
              </w:rPr>
            </w:pPr>
            <w:r w:rsidRPr="00413896">
              <w:rPr>
                <w:noProof/>
                <w:lang w:val="es-ES"/>
              </w:rPr>
              <w:t>"</w:t>
            </w:r>
            <w:r w:rsidRPr="00413896">
              <w:rPr>
                <w:b/>
                <w:noProof/>
                <w:lang w:val="es-ES"/>
              </w:rPr>
              <w:t>CGC</w:t>
            </w:r>
            <w:r w:rsidRPr="00413896">
              <w:rPr>
                <w:noProof/>
                <w:lang w:val="es-ES"/>
              </w:rPr>
              <w:t>" significa estas Condiciones Generales del Contrato.</w:t>
            </w:r>
          </w:p>
          <w:p w14:paraId="7397ED1E" w14:textId="77777777" w:rsidR="002B393E" w:rsidRPr="00413896" w:rsidRDefault="002B393E" w:rsidP="001342A8">
            <w:pPr>
              <w:pStyle w:val="Paragraphedeliste"/>
              <w:numPr>
                <w:ilvl w:val="0"/>
                <w:numId w:val="39"/>
              </w:numPr>
              <w:spacing w:after="122"/>
              <w:ind w:left="1168" w:hanging="567"/>
              <w:contextualSpacing w:val="0"/>
              <w:rPr>
                <w:noProof/>
                <w:lang w:val="es-ES"/>
              </w:rPr>
            </w:pPr>
            <w:r w:rsidRPr="00413896">
              <w:rPr>
                <w:noProof/>
                <w:lang w:val="es-ES"/>
              </w:rPr>
              <w:t>"</w:t>
            </w:r>
            <w:r w:rsidRPr="00413896">
              <w:rPr>
                <w:b/>
                <w:noProof/>
                <w:lang w:val="es-ES"/>
              </w:rPr>
              <w:t>Consultor</w:t>
            </w:r>
            <w:r w:rsidRPr="00413896">
              <w:rPr>
                <w:noProof/>
                <w:lang w:val="es-ES"/>
              </w:rPr>
              <w:t>" significa una firma o entidad de Consultoría profesional legalmente establecida seleccionada por el Cliente para prestar los Servicios de acuerdo con el Contrato firmado.</w:t>
            </w:r>
          </w:p>
          <w:p w14:paraId="26709A6D" w14:textId="77777777" w:rsidR="002B393E" w:rsidRPr="00413896" w:rsidRDefault="002B393E" w:rsidP="001342A8">
            <w:pPr>
              <w:pStyle w:val="Paragraphedeliste"/>
              <w:numPr>
                <w:ilvl w:val="0"/>
                <w:numId w:val="39"/>
              </w:numPr>
              <w:spacing w:after="122"/>
              <w:ind w:left="1168" w:hanging="567"/>
              <w:contextualSpacing w:val="0"/>
              <w:rPr>
                <w:noProof/>
                <w:lang w:val="es-ES"/>
              </w:rPr>
            </w:pPr>
            <w:r w:rsidRPr="00413896">
              <w:rPr>
                <w:noProof/>
                <w:lang w:val="es-ES"/>
              </w:rPr>
              <w:t>"</w:t>
            </w:r>
            <w:r w:rsidRPr="00413896">
              <w:rPr>
                <w:b/>
                <w:noProof/>
                <w:lang w:val="es-ES"/>
              </w:rPr>
              <w:t>Contrato</w:t>
            </w:r>
            <w:r w:rsidRPr="00413896">
              <w:rPr>
                <w:noProof/>
                <w:lang w:val="es-ES"/>
              </w:rPr>
              <w:t>" significa el Contrato legalmente obligatorio suscrito entre el Cliente y el Consultor y el cual incluye todos los documentos que se</w:t>
            </w:r>
            <w:r w:rsidR="00E974EF" w:rsidRPr="00413896">
              <w:rPr>
                <w:noProof/>
                <w:lang w:val="es-ES"/>
              </w:rPr>
              <w:t xml:space="preserve"> indican en el parágrafo 1 del f</w:t>
            </w:r>
            <w:r w:rsidRPr="00413896">
              <w:rPr>
                <w:noProof/>
                <w:lang w:val="es-ES"/>
              </w:rPr>
              <w:t>ormulario del Contrato (las Condiciones Generales (CGC), las Condiciones Especiales (CEC) y los Apéndices.</w:t>
            </w:r>
          </w:p>
          <w:p w14:paraId="48E10B42" w14:textId="77777777" w:rsidR="002B393E" w:rsidRPr="00413896" w:rsidRDefault="002B393E" w:rsidP="001342A8">
            <w:pPr>
              <w:pStyle w:val="Paragraphedeliste"/>
              <w:numPr>
                <w:ilvl w:val="0"/>
                <w:numId w:val="39"/>
              </w:numPr>
              <w:spacing w:after="122"/>
              <w:ind w:left="1168" w:hanging="567"/>
              <w:contextualSpacing w:val="0"/>
              <w:rPr>
                <w:noProof/>
                <w:lang w:val="es-ES"/>
              </w:rPr>
            </w:pPr>
            <w:r w:rsidRPr="00413896">
              <w:rPr>
                <w:noProof/>
                <w:lang w:val="es-ES"/>
              </w:rPr>
              <w:t>"</w:t>
            </w:r>
            <w:r w:rsidRPr="00413896">
              <w:rPr>
                <w:b/>
                <w:noProof/>
                <w:lang w:val="es-ES"/>
              </w:rPr>
              <w:t>Día</w:t>
            </w:r>
            <w:r w:rsidRPr="00413896">
              <w:rPr>
                <w:noProof/>
                <w:lang w:val="es-ES"/>
              </w:rPr>
              <w:t>" significa un día calendario salvo indicación al contrario.</w:t>
            </w:r>
          </w:p>
          <w:p w14:paraId="7C79BDA3" w14:textId="77777777" w:rsidR="002B393E" w:rsidRPr="00413896" w:rsidRDefault="002B393E" w:rsidP="001342A8">
            <w:pPr>
              <w:pStyle w:val="Paragraphedeliste"/>
              <w:numPr>
                <w:ilvl w:val="0"/>
                <w:numId w:val="39"/>
              </w:numPr>
              <w:spacing w:after="122"/>
              <w:ind w:left="1168" w:hanging="567"/>
              <w:contextualSpacing w:val="0"/>
              <w:rPr>
                <w:noProof/>
                <w:lang w:val="es-ES"/>
              </w:rPr>
            </w:pPr>
            <w:r w:rsidRPr="00413896">
              <w:rPr>
                <w:noProof/>
                <w:lang w:val="es-ES"/>
              </w:rPr>
              <w:t>"</w:t>
            </w:r>
            <w:r w:rsidRPr="00413896">
              <w:rPr>
                <w:b/>
                <w:noProof/>
                <w:lang w:val="es-ES"/>
              </w:rPr>
              <w:t>Expertos</w:t>
            </w:r>
            <w:r w:rsidRPr="00413896">
              <w:rPr>
                <w:noProof/>
                <w:lang w:val="es-ES"/>
              </w:rPr>
              <w:t>" significa, colectivamente, Expertos Clave, Expertos No Clave o cualquier otro personal del Consultor, Subconsultores o miembros de una APCA asignados por el Consultor para prestar los Servicios o cualquier parte de los mismos de acuerdo con el Contrato.</w:t>
            </w:r>
          </w:p>
          <w:p w14:paraId="656D0E2C" w14:textId="77777777" w:rsidR="002B393E" w:rsidRPr="00413896" w:rsidRDefault="002B393E" w:rsidP="001342A8">
            <w:pPr>
              <w:pStyle w:val="Paragraphedeliste"/>
              <w:numPr>
                <w:ilvl w:val="0"/>
                <w:numId w:val="39"/>
              </w:numPr>
              <w:spacing w:after="122"/>
              <w:ind w:left="1168" w:hanging="567"/>
              <w:contextualSpacing w:val="0"/>
              <w:rPr>
                <w:noProof/>
                <w:lang w:val="es-ES"/>
              </w:rPr>
            </w:pPr>
            <w:r w:rsidRPr="00413896">
              <w:rPr>
                <w:noProof/>
                <w:lang w:val="es-ES"/>
              </w:rPr>
              <w:t>"</w:t>
            </w:r>
            <w:r w:rsidRPr="00413896">
              <w:rPr>
                <w:b/>
                <w:noProof/>
                <w:lang w:val="es-ES"/>
              </w:rPr>
              <w:t>Experto(s) Clave</w:t>
            </w:r>
            <w:r w:rsidRPr="00413896">
              <w:rPr>
                <w:noProof/>
                <w:lang w:val="es-ES"/>
              </w:rPr>
              <w:t>" significa un profesional individual cuyas competencias, calificaciones, conocimiento y experiencia son esenciales para la prestación de los Servicios según el Contrato y cuya Hoja de Vida (CV) fue tomada en cuenta en la evaluación técnica de la Propuesta del Consultor.</w:t>
            </w:r>
          </w:p>
          <w:p w14:paraId="23C5A6D9" w14:textId="77777777" w:rsidR="001269AB" w:rsidRPr="00413896" w:rsidRDefault="001269AB" w:rsidP="001342A8">
            <w:pPr>
              <w:pStyle w:val="Paragraphedeliste"/>
              <w:numPr>
                <w:ilvl w:val="0"/>
                <w:numId w:val="39"/>
              </w:numPr>
              <w:spacing w:after="122"/>
              <w:ind w:left="1168" w:hanging="567"/>
              <w:contextualSpacing w:val="0"/>
              <w:rPr>
                <w:noProof/>
                <w:lang w:val="es-ES"/>
              </w:rPr>
            </w:pPr>
            <w:r w:rsidRPr="00413896">
              <w:rPr>
                <w:noProof/>
                <w:lang w:val="es-ES"/>
              </w:rPr>
              <w:t>"</w:t>
            </w:r>
            <w:r w:rsidR="00FD3B09" w:rsidRPr="00413896">
              <w:rPr>
                <w:b/>
                <w:noProof/>
                <w:lang w:val="es-ES"/>
              </w:rPr>
              <w:t>Experto(s) No Clave</w:t>
            </w:r>
            <w:r w:rsidRPr="00413896">
              <w:rPr>
                <w:noProof/>
                <w:lang w:val="es-ES"/>
              </w:rPr>
              <w:t xml:space="preserve">" </w:t>
            </w:r>
            <w:r w:rsidR="00FD3B09" w:rsidRPr="00413896">
              <w:rPr>
                <w:noProof/>
                <w:lang w:val="es-ES"/>
              </w:rPr>
              <w:t>significa un profesional individual suministrado por el Consultor o su Subconsultor para prestar los Servicios o cualquier parte de los mismos según el Contrato</w:t>
            </w:r>
            <w:r w:rsidRPr="00413896">
              <w:rPr>
                <w:noProof/>
                <w:lang w:val="es-ES"/>
              </w:rPr>
              <w:t>.</w:t>
            </w:r>
          </w:p>
          <w:p w14:paraId="709E85C8" w14:textId="77777777" w:rsidR="001269AB" w:rsidRPr="00413896" w:rsidRDefault="001269AB" w:rsidP="001342A8">
            <w:pPr>
              <w:pStyle w:val="Paragraphedeliste"/>
              <w:numPr>
                <w:ilvl w:val="0"/>
                <w:numId w:val="39"/>
              </w:numPr>
              <w:spacing w:after="122"/>
              <w:ind w:left="1168" w:hanging="567"/>
              <w:contextualSpacing w:val="0"/>
              <w:rPr>
                <w:noProof/>
                <w:lang w:val="es-ES"/>
              </w:rPr>
            </w:pPr>
            <w:r w:rsidRPr="00413896">
              <w:rPr>
                <w:noProof/>
                <w:lang w:val="es-ES"/>
              </w:rPr>
              <w:lastRenderedPageBreak/>
              <w:t>"</w:t>
            </w:r>
            <w:r w:rsidR="00FD3B09" w:rsidRPr="00413896">
              <w:rPr>
                <w:b/>
                <w:noProof/>
                <w:lang w:val="es-ES"/>
              </w:rPr>
              <w:t>Fecha Efectiva</w:t>
            </w:r>
            <w:r w:rsidRPr="00413896">
              <w:rPr>
                <w:noProof/>
                <w:lang w:val="es-ES"/>
              </w:rPr>
              <w:t xml:space="preserve">" </w:t>
            </w:r>
            <w:r w:rsidR="00FD3B09" w:rsidRPr="00413896">
              <w:rPr>
                <w:noProof/>
                <w:lang w:val="es-ES"/>
              </w:rPr>
              <w:t>significa la fecha en la que el presente Contrato entre en vigor y efecto conforme a la Cláusula 11 de las CGC del mismo</w:t>
            </w:r>
            <w:r w:rsidRPr="00413896">
              <w:rPr>
                <w:noProof/>
                <w:lang w:val="es-ES"/>
              </w:rPr>
              <w:t>.</w:t>
            </w:r>
          </w:p>
          <w:p w14:paraId="0C7F3748" w14:textId="77777777" w:rsidR="001269AB" w:rsidRPr="00413896" w:rsidRDefault="001269AB" w:rsidP="001342A8">
            <w:pPr>
              <w:pStyle w:val="Paragraphedeliste"/>
              <w:numPr>
                <w:ilvl w:val="0"/>
                <w:numId w:val="39"/>
              </w:numPr>
              <w:spacing w:after="122"/>
              <w:ind w:left="1168" w:hanging="567"/>
              <w:contextualSpacing w:val="0"/>
              <w:rPr>
                <w:noProof/>
                <w:lang w:val="es-ES"/>
              </w:rPr>
            </w:pPr>
            <w:r w:rsidRPr="00413896">
              <w:rPr>
                <w:noProof/>
                <w:lang w:val="es-ES"/>
              </w:rPr>
              <w:t>"</w:t>
            </w:r>
            <w:r w:rsidR="00FD3B09" w:rsidRPr="00413896">
              <w:rPr>
                <w:b/>
                <w:noProof/>
                <w:lang w:val="es-ES"/>
              </w:rPr>
              <w:t xml:space="preserve">Ley </w:t>
            </w:r>
            <w:r w:rsidR="000A2EF8" w:rsidRPr="00413896">
              <w:rPr>
                <w:b/>
                <w:noProof/>
                <w:lang w:val="es-ES"/>
              </w:rPr>
              <w:t>A</w:t>
            </w:r>
            <w:r w:rsidRPr="00413896">
              <w:rPr>
                <w:b/>
                <w:noProof/>
                <w:lang w:val="es-ES"/>
              </w:rPr>
              <w:t>plicable</w:t>
            </w:r>
            <w:r w:rsidRPr="00413896">
              <w:rPr>
                <w:noProof/>
                <w:lang w:val="es-ES"/>
              </w:rPr>
              <w:t xml:space="preserve">" </w:t>
            </w:r>
            <w:r w:rsidR="00FD3B09" w:rsidRPr="00413896">
              <w:rPr>
                <w:noProof/>
                <w:lang w:val="es-ES"/>
              </w:rPr>
              <w:t xml:space="preserve">significa las leyes y cualesquiera otras disposiciones que tengan fuerza de ley en el país del Cliente o en el país que se especifique en las </w:t>
            </w:r>
            <w:r w:rsidR="00FD3B09" w:rsidRPr="00413896">
              <w:rPr>
                <w:b/>
                <w:noProof/>
                <w:lang w:val="es-ES"/>
              </w:rPr>
              <w:t>Condiciones Especiales del Contrato (CEC)</w:t>
            </w:r>
            <w:r w:rsidR="00FD3B09" w:rsidRPr="00413896">
              <w:rPr>
                <w:noProof/>
                <w:lang w:val="es-ES"/>
              </w:rPr>
              <w:t xml:space="preserve"> y que de cuando en cuando puedan dictarse y estar en vigencia</w:t>
            </w:r>
            <w:r w:rsidRPr="00413896">
              <w:rPr>
                <w:noProof/>
                <w:lang w:val="es-ES"/>
              </w:rPr>
              <w:t>.</w:t>
            </w:r>
          </w:p>
          <w:p w14:paraId="07786EBF" w14:textId="77777777" w:rsidR="001269AB" w:rsidRPr="00413896" w:rsidRDefault="001269AB" w:rsidP="001342A8">
            <w:pPr>
              <w:pStyle w:val="Paragraphedeliste"/>
              <w:numPr>
                <w:ilvl w:val="0"/>
                <w:numId w:val="39"/>
              </w:numPr>
              <w:spacing w:after="122"/>
              <w:ind w:left="1168" w:hanging="567"/>
              <w:contextualSpacing w:val="0"/>
              <w:rPr>
                <w:noProof/>
                <w:lang w:val="es-ES"/>
              </w:rPr>
            </w:pPr>
            <w:r w:rsidRPr="00413896">
              <w:rPr>
                <w:noProof/>
                <w:lang w:val="es-ES"/>
              </w:rPr>
              <w:t>"</w:t>
            </w:r>
            <w:r w:rsidR="00FD3B09" w:rsidRPr="00413896">
              <w:rPr>
                <w:b/>
                <w:noProof/>
                <w:lang w:val="es-ES"/>
              </w:rPr>
              <w:t>Moneda Extranjera</w:t>
            </w:r>
            <w:r w:rsidRPr="00413896">
              <w:rPr>
                <w:noProof/>
                <w:lang w:val="es-ES"/>
              </w:rPr>
              <w:t xml:space="preserve">" </w:t>
            </w:r>
            <w:r w:rsidR="00FD3B09" w:rsidRPr="00413896">
              <w:rPr>
                <w:noProof/>
                <w:lang w:val="es-ES"/>
              </w:rPr>
              <w:t>significa cualquier moneda que no sea la del país del Cliente</w:t>
            </w:r>
            <w:r w:rsidRPr="00413896">
              <w:rPr>
                <w:noProof/>
                <w:lang w:val="es-ES"/>
              </w:rPr>
              <w:t>.</w:t>
            </w:r>
          </w:p>
          <w:p w14:paraId="323D4198" w14:textId="77777777" w:rsidR="001269AB" w:rsidRPr="00413896" w:rsidRDefault="001269AB" w:rsidP="001342A8">
            <w:pPr>
              <w:pStyle w:val="Paragraphedeliste"/>
              <w:numPr>
                <w:ilvl w:val="0"/>
                <w:numId w:val="39"/>
              </w:numPr>
              <w:spacing w:after="122"/>
              <w:ind w:left="1168" w:hanging="567"/>
              <w:contextualSpacing w:val="0"/>
              <w:rPr>
                <w:noProof/>
                <w:lang w:val="es-ES"/>
              </w:rPr>
            </w:pPr>
            <w:r w:rsidRPr="00413896">
              <w:rPr>
                <w:noProof/>
                <w:lang w:val="es-ES"/>
              </w:rPr>
              <w:t>"</w:t>
            </w:r>
            <w:r w:rsidR="00FD3B09" w:rsidRPr="00413896">
              <w:rPr>
                <w:b/>
                <w:noProof/>
                <w:lang w:val="es-ES"/>
              </w:rPr>
              <w:t>Moneda Nacional</w:t>
            </w:r>
            <w:r w:rsidRPr="00413896">
              <w:rPr>
                <w:noProof/>
                <w:lang w:val="es-ES"/>
              </w:rPr>
              <w:t xml:space="preserve">" </w:t>
            </w:r>
            <w:r w:rsidR="00FD3B09" w:rsidRPr="00413896">
              <w:rPr>
                <w:noProof/>
                <w:lang w:val="es-ES"/>
              </w:rPr>
              <w:t>significa la moneda del país del Cliente</w:t>
            </w:r>
            <w:r w:rsidRPr="00413896">
              <w:rPr>
                <w:noProof/>
                <w:lang w:val="es-ES"/>
              </w:rPr>
              <w:t>.</w:t>
            </w:r>
          </w:p>
          <w:p w14:paraId="730A4480" w14:textId="77777777" w:rsidR="001269AB" w:rsidRPr="00413896" w:rsidRDefault="001269AB" w:rsidP="001342A8">
            <w:pPr>
              <w:pStyle w:val="Paragraphedeliste"/>
              <w:numPr>
                <w:ilvl w:val="0"/>
                <w:numId w:val="39"/>
              </w:numPr>
              <w:spacing w:after="122"/>
              <w:ind w:left="1168" w:hanging="567"/>
              <w:contextualSpacing w:val="0"/>
              <w:rPr>
                <w:noProof/>
                <w:lang w:val="es-ES"/>
              </w:rPr>
            </w:pPr>
            <w:r w:rsidRPr="00413896">
              <w:rPr>
                <w:noProof/>
                <w:lang w:val="es-ES"/>
              </w:rPr>
              <w:t>"</w:t>
            </w:r>
            <w:r w:rsidR="002B393E" w:rsidRPr="00413896">
              <w:rPr>
                <w:b/>
                <w:noProof/>
                <w:lang w:val="es-ES"/>
              </w:rPr>
              <w:t>Parte</w:t>
            </w:r>
            <w:r w:rsidRPr="00413896">
              <w:rPr>
                <w:noProof/>
                <w:lang w:val="es-ES"/>
              </w:rPr>
              <w:t xml:space="preserve">" </w:t>
            </w:r>
            <w:r w:rsidR="002B393E" w:rsidRPr="00413896">
              <w:rPr>
                <w:noProof/>
                <w:lang w:val="es-ES"/>
              </w:rPr>
              <w:t>significa el Cliente o el Consultor, según el caso, y</w:t>
            </w:r>
            <w:r w:rsidRPr="00413896">
              <w:rPr>
                <w:noProof/>
                <w:lang w:val="es-ES"/>
              </w:rPr>
              <w:t xml:space="preserve"> "</w:t>
            </w:r>
            <w:r w:rsidR="002B393E" w:rsidRPr="00413896">
              <w:rPr>
                <w:b/>
                <w:noProof/>
                <w:lang w:val="es-ES"/>
              </w:rPr>
              <w:t>Part</w:t>
            </w:r>
            <w:r w:rsidRPr="00413896">
              <w:rPr>
                <w:b/>
                <w:noProof/>
                <w:lang w:val="es-ES"/>
              </w:rPr>
              <w:t>es</w:t>
            </w:r>
            <w:r w:rsidRPr="00413896">
              <w:rPr>
                <w:noProof/>
                <w:lang w:val="es-ES"/>
              </w:rPr>
              <w:t xml:space="preserve">" </w:t>
            </w:r>
            <w:r w:rsidR="002B393E" w:rsidRPr="00413896">
              <w:rPr>
                <w:noProof/>
                <w:lang w:val="es-ES"/>
              </w:rPr>
              <w:t>significa ambos</w:t>
            </w:r>
            <w:r w:rsidRPr="00413896">
              <w:rPr>
                <w:noProof/>
                <w:lang w:val="es-ES"/>
              </w:rPr>
              <w:t>.</w:t>
            </w:r>
          </w:p>
          <w:p w14:paraId="6BF2CBFF" w14:textId="77777777" w:rsidR="00FD44AB" w:rsidRPr="00413896" w:rsidRDefault="00FD44AB" w:rsidP="001342A8">
            <w:pPr>
              <w:pStyle w:val="Paragraphedeliste"/>
              <w:numPr>
                <w:ilvl w:val="0"/>
                <w:numId w:val="39"/>
              </w:numPr>
              <w:spacing w:after="122"/>
              <w:ind w:left="1168" w:hanging="567"/>
              <w:contextualSpacing w:val="0"/>
              <w:rPr>
                <w:noProof/>
                <w:lang w:val="es-ES"/>
              </w:rPr>
            </w:pPr>
            <w:r w:rsidRPr="00413896">
              <w:rPr>
                <w:noProof/>
                <w:lang w:val="es-ES"/>
              </w:rPr>
              <w:t>"</w:t>
            </w:r>
            <w:r w:rsidR="002B393E" w:rsidRPr="00413896">
              <w:rPr>
                <w:b/>
                <w:noProof/>
                <w:lang w:val="es-ES"/>
              </w:rPr>
              <w:t>Servicios</w:t>
            </w:r>
            <w:r w:rsidRPr="00413896">
              <w:rPr>
                <w:noProof/>
                <w:lang w:val="es-ES"/>
              </w:rPr>
              <w:t xml:space="preserve">" </w:t>
            </w:r>
            <w:r w:rsidR="002B393E" w:rsidRPr="00413896">
              <w:rPr>
                <w:noProof/>
                <w:lang w:val="es-ES"/>
              </w:rPr>
              <w:t xml:space="preserve">significa el trabajo a realizar </w:t>
            </w:r>
            <w:r w:rsidR="00B8155E" w:rsidRPr="00413896">
              <w:rPr>
                <w:noProof/>
                <w:lang w:val="es-ES"/>
              </w:rPr>
              <w:t xml:space="preserve">por </w:t>
            </w:r>
            <w:r w:rsidR="002B393E" w:rsidRPr="00413896">
              <w:rPr>
                <w:noProof/>
                <w:lang w:val="es-ES"/>
              </w:rPr>
              <w:t xml:space="preserve">el Consultor de acuerdo con </w:t>
            </w:r>
            <w:r w:rsidR="00BD7ED2" w:rsidRPr="00413896">
              <w:rPr>
                <w:noProof/>
                <w:lang w:val="es-ES"/>
              </w:rPr>
              <w:t>el Contrato</w:t>
            </w:r>
            <w:r w:rsidR="002B393E" w:rsidRPr="00413896">
              <w:rPr>
                <w:noProof/>
                <w:lang w:val="es-ES"/>
              </w:rPr>
              <w:t xml:space="preserve">, </w:t>
            </w:r>
            <w:r w:rsidR="0010261E" w:rsidRPr="00413896">
              <w:rPr>
                <w:noProof/>
                <w:lang w:val="es-ES"/>
              </w:rPr>
              <w:t>descrito</w:t>
            </w:r>
            <w:r w:rsidR="002B393E" w:rsidRPr="00413896">
              <w:rPr>
                <w:noProof/>
                <w:lang w:val="es-ES"/>
              </w:rPr>
              <w:t xml:space="preserve"> en </w:t>
            </w:r>
            <w:r w:rsidR="00B8155E" w:rsidRPr="00413896">
              <w:rPr>
                <w:noProof/>
                <w:lang w:val="es-ES"/>
              </w:rPr>
              <w:t xml:space="preserve">los </w:t>
            </w:r>
            <w:r w:rsidR="002B393E" w:rsidRPr="00413896">
              <w:rPr>
                <w:b/>
                <w:noProof/>
                <w:lang w:val="es-ES"/>
              </w:rPr>
              <w:t>Apéndice</w:t>
            </w:r>
            <w:r w:rsidR="00B8155E" w:rsidRPr="00413896">
              <w:rPr>
                <w:b/>
                <w:noProof/>
                <w:lang w:val="es-ES"/>
              </w:rPr>
              <w:t>s</w:t>
            </w:r>
            <w:r w:rsidR="002B393E" w:rsidRPr="00413896">
              <w:rPr>
                <w:b/>
                <w:noProof/>
                <w:lang w:val="es-ES"/>
              </w:rPr>
              <w:t xml:space="preserve"> A </w:t>
            </w:r>
            <w:r w:rsidR="00B8155E" w:rsidRPr="00413896">
              <w:rPr>
                <w:b/>
                <w:noProof/>
                <w:lang w:val="es-ES"/>
              </w:rPr>
              <w:t>y B</w:t>
            </w:r>
            <w:r w:rsidR="003325A8" w:rsidRPr="00413896">
              <w:rPr>
                <w:noProof/>
                <w:lang w:val="es-ES"/>
              </w:rPr>
              <w:t xml:space="preserve"> del Contracto</w:t>
            </w:r>
            <w:r w:rsidRPr="00413896">
              <w:rPr>
                <w:noProof/>
                <w:lang w:val="es-ES"/>
              </w:rPr>
              <w:t>.</w:t>
            </w:r>
          </w:p>
          <w:p w14:paraId="5C88EC3F" w14:textId="77777777" w:rsidR="00FD44AB" w:rsidRPr="00413896" w:rsidRDefault="00FD44AB" w:rsidP="001342A8">
            <w:pPr>
              <w:pStyle w:val="Paragraphedeliste"/>
              <w:numPr>
                <w:ilvl w:val="0"/>
                <w:numId w:val="39"/>
              </w:numPr>
              <w:spacing w:after="122"/>
              <w:ind w:left="1168" w:hanging="567"/>
              <w:contextualSpacing w:val="0"/>
              <w:rPr>
                <w:noProof/>
                <w:lang w:val="es-ES"/>
              </w:rPr>
            </w:pPr>
            <w:r w:rsidRPr="00413896">
              <w:rPr>
                <w:noProof/>
                <w:lang w:val="es-ES"/>
              </w:rPr>
              <w:t>"</w:t>
            </w:r>
            <w:r w:rsidR="002B393E" w:rsidRPr="00413896">
              <w:rPr>
                <w:b/>
                <w:noProof/>
                <w:lang w:val="es-ES"/>
              </w:rPr>
              <w:t>Subconsultores</w:t>
            </w:r>
            <w:r w:rsidRPr="00413896">
              <w:rPr>
                <w:noProof/>
                <w:lang w:val="es-ES"/>
              </w:rPr>
              <w:t xml:space="preserve">" </w:t>
            </w:r>
            <w:r w:rsidR="002B393E" w:rsidRPr="00413896">
              <w:rPr>
                <w:noProof/>
                <w:lang w:val="es-ES"/>
              </w:rPr>
              <w:t>significa una entidad con la que el Consultor subcontrate alguna parte de los Servicios siendo exclusivamente responsable por la ejecución del Contrato</w:t>
            </w:r>
            <w:r w:rsidRPr="00413896">
              <w:rPr>
                <w:noProof/>
                <w:lang w:val="es-ES"/>
              </w:rPr>
              <w:t>.</w:t>
            </w:r>
          </w:p>
        </w:tc>
      </w:tr>
      <w:tr w:rsidR="004F310F" w:rsidRPr="009C1530" w14:paraId="484F2532" w14:textId="77777777" w:rsidTr="00EA4B83">
        <w:tc>
          <w:tcPr>
            <w:tcW w:w="2518" w:type="dxa"/>
          </w:tcPr>
          <w:p w14:paraId="16143B8D" w14:textId="77777777" w:rsidR="002F4F90" w:rsidRPr="00413896" w:rsidRDefault="002B393E" w:rsidP="001342A8">
            <w:pPr>
              <w:pStyle w:val="Heading1"/>
              <w:spacing w:after="122"/>
              <w:jc w:val="left"/>
              <w:rPr>
                <w:noProof/>
                <w:lang w:val="es-ES"/>
              </w:rPr>
            </w:pPr>
            <w:r w:rsidRPr="00413896">
              <w:rPr>
                <w:noProof/>
                <w:lang w:val="es-ES"/>
              </w:rPr>
              <w:lastRenderedPageBreak/>
              <w:t>Relaciones entre las Partes</w:t>
            </w:r>
          </w:p>
        </w:tc>
        <w:tc>
          <w:tcPr>
            <w:tcW w:w="6692" w:type="dxa"/>
          </w:tcPr>
          <w:p w14:paraId="213D50BD" w14:textId="77777777" w:rsidR="002F4F90" w:rsidRPr="00413896" w:rsidRDefault="002B393E" w:rsidP="001342A8">
            <w:pPr>
              <w:pStyle w:val="Heading2"/>
              <w:spacing w:after="122"/>
              <w:rPr>
                <w:noProof/>
                <w:lang w:val="es-ES"/>
              </w:rPr>
            </w:pPr>
            <w:r w:rsidRPr="00413896">
              <w:rPr>
                <w:noProof/>
                <w:lang w:val="es-ES"/>
              </w:rPr>
              <w:t>Ninguna estipulación del presente Contrato podrá interpretarse en el sentido de que entre el Cliente y el Consultor existe una relación de empleador y empleado o de mandante y agente. Conforme a</w:t>
            </w:r>
            <w:r w:rsidR="00BD7ED2" w:rsidRPr="00413896">
              <w:rPr>
                <w:noProof/>
                <w:lang w:val="es-ES"/>
              </w:rPr>
              <w:t>l</w:t>
            </w:r>
            <w:r w:rsidRPr="00413896">
              <w:rPr>
                <w:noProof/>
                <w:lang w:val="es-ES"/>
              </w:rPr>
              <w:t xml:space="preserve"> Contrato, el Personal y todo Subconsultor, si lo hubiere, que presten los Servicios estarán exclusivamente a cargo del Consultor, quien será plenamente responsable de los Servicios prestados por ellos o en su nombre</w:t>
            </w:r>
            <w:r w:rsidR="00FD44AB" w:rsidRPr="00413896">
              <w:rPr>
                <w:noProof/>
                <w:lang w:val="es-ES"/>
              </w:rPr>
              <w:t>.</w:t>
            </w:r>
          </w:p>
        </w:tc>
      </w:tr>
      <w:tr w:rsidR="004F310F" w:rsidRPr="009C1530" w14:paraId="02C7FB0B" w14:textId="77777777" w:rsidTr="00EA4B83">
        <w:tc>
          <w:tcPr>
            <w:tcW w:w="2518" w:type="dxa"/>
          </w:tcPr>
          <w:p w14:paraId="1F52D465" w14:textId="77777777" w:rsidR="002F4F90" w:rsidRPr="00413896" w:rsidRDefault="002B393E" w:rsidP="001342A8">
            <w:pPr>
              <w:pStyle w:val="Heading1"/>
              <w:spacing w:after="122"/>
              <w:jc w:val="left"/>
              <w:rPr>
                <w:noProof/>
                <w:lang w:val="es-ES"/>
              </w:rPr>
            </w:pPr>
            <w:r w:rsidRPr="00413896">
              <w:rPr>
                <w:noProof/>
                <w:lang w:val="es-ES"/>
              </w:rPr>
              <w:t>Ley que rige el Contrato</w:t>
            </w:r>
          </w:p>
        </w:tc>
        <w:tc>
          <w:tcPr>
            <w:tcW w:w="6692" w:type="dxa"/>
          </w:tcPr>
          <w:p w14:paraId="47AAE961" w14:textId="77777777" w:rsidR="002F4F90" w:rsidRPr="00413896" w:rsidRDefault="002B393E" w:rsidP="001342A8">
            <w:pPr>
              <w:pStyle w:val="Heading2"/>
              <w:spacing w:after="122"/>
              <w:rPr>
                <w:noProof/>
                <w:lang w:val="es-ES"/>
              </w:rPr>
            </w:pPr>
            <w:r w:rsidRPr="00413896">
              <w:rPr>
                <w:noProof/>
                <w:lang w:val="es-ES"/>
              </w:rPr>
              <w:t>E</w:t>
            </w:r>
            <w:r w:rsidR="00BD7ED2" w:rsidRPr="00413896">
              <w:rPr>
                <w:noProof/>
                <w:lang w:val="es-ES"/>
              </w:rPr>
              <w:t>l</w:t>
            </w:r>
            <w:r w:rsidRPr="00413896">
              <w:rPr>
                <w:noProof/>
                <w:lang w:val="es-ES"/>
              </w:rPr>
              <w:t xml:space="preserve"> Contrato, su significado e interpretación, y la relación que crea entr</w:t>
            </w:r>
            <w:r w:rsidR="000A2EF8" w:rsidRPr="00413896">
              <w:rPr>
                <w:noProof/>
                <w:lang w:val="es-ES"/>
              </w:rPr>
              <w:t>e las Partes se regirán por la L</w:t>
            </w:r>
            <w:r w:rsidRPr="00413896">
              <w:rPr>
                <w:noProof/>
                <w:lang w:val="es-ES"/>
              </w:rPr>
              <w:t xml:space="preserve">ey </w:t>
            </w:r>
            <w:r w:rsidR="000A2EF8" w:rsidRPr="00413896">
              <w:rPr>
                <w:noProof/>
                <w:lang w:val="es-ES"/>
              </w:rPr>
              <w:t>A</w:t>
            </w:r>
            <w:r w:rsidRPr="00413896">
              <w:rPr>
                <w:noProof/>
                <w:lang w:val="es-ES"/>
              </w:rPr>
              <w:t>plicable</w:t>
            </w:r>
            <w:r w:rsidR="00FD44AB" w:rsidRPr="00413896">
              <w:rPr>
                <w:noProof/>
                <w:lang w:val="es-ES"/>
              </w:rPr>
              <w:t>.</w:t>
            </w:r>
          </w:p>
        </w:tc>
      </w:tr>
      <w:tr w:rsidR="004F310F" w:rsidRPr="009C1530" w14:paraId="050297B7" w14:textId="77777777" w:rsidTr="00EA4B83">
        <w:tc>
          <w:tcPr>
            <w:tcW w:w="2518" w:type="dxa"/>
          </w:tcPr>
          <w:p w14:paraId="4CF68F71" w14:textId="77777777" w:rsidR="002F4F90" w:rsidRPr="00413896" w:rsidRDefault="002B393E" w:rsidP="001342A8">
            <w:pPr>
              <w:pStyle w:val="Heading1"/>
              <w:spacing w:after="122"/>
              <w:jc w:val="left"/>
              <w:rPr>
                <w:noProof/>
                <w:lang w:val="es-ES"/>
              </w:rPr>
            </w:pPr>
            <w:r w:rsidRPr="00413896">
              <w:rPr>
                <w:noProof/>
                <w:lang w:val="es-ES"/>
              </w:rPr>
              <w:t>Idioma</w:t>
            </w:r>
          </w:p>
        </w:tc>
        <w:tc>
          <w:tcPr>
            <w:tcW w:w="6692" w:type="dxa"/>
          </w:tcPr>
          <w:p w14:paraId="29E9AF9B" w14:textId="77777777" w:rsidR="0000654F" w:rsidRPr="00413896" w:rsidRDefault="002B393E" w:rsidP="001342A8">
            <w:pPr>
              <w:pStyle w:val="Heading2"/>
              <w:spacing w:after="122"/>
              <w:rPr>
                <w:noProof/>
                <w:lang w:val="es-ES"/>
              </w:rPr>
            </w:pPr>
            <w:bookmarkStart w:id="58" w:name="_Ref484614086"/>
            <w:r w:rsidRPr="00413896">
              <w:rPr>
                <w:noProof/>
                <w:lang w:val="es-ES"/>
              </w:rPr>
              <w:t>E</w:t>
            </w:r>
            <w:r w:rsidR="00BD7ED2" w:rsidRPr="00413896">
              <w:rPr>
                <w:noProof/>
                <w:lang w:val="es-ES"/>
              </w:rPr>
              <w:t>l</w:t>
            </w:r>
            <w:r w:rsidRPr="00413896">
              <w:rPr>
                <w:noProof/>
                <w:lang w:val="es-ES"/>
              </w:rPr>
              <w:t xml:space="preserve"> Contrato se ha firmado en el idioma señalado en las </w:t>
            </w:r>
            <w:r w:rsidRPr="00413896">
              <w:rPr>
                <w:b/>
                <w:noProof/>
                <w:lang w:val="es-ES"/>
              </w:rPr>
              <w:t>CEC</w:t>
            </w:r>
            <w:r w:rsidRPr="00413896">
              <w:rPr>
                <w:noProof/>
                <w:lang w:val="es-ES"/>
              </w:rPr>
              <w:t>, por el que se regirán obligatoriamente todos los asuntos relacionados con el mismo o con su significado o interpretación</w:t>
            </w:r>
            <w:r w:rsidR="00FD44AB" w:rsidRPr="00413896">
              <w:rPr>
                <w:noProof/>
                <w:lang w:val="es-ES"/>
              </w:rPr>
              <w:t>.</w:t>
            </w:r>
            <w:bookmarkEnd w:id="58"/>
          </w:p>
        </w:tc>
      </w:tr>
      <w:tr w:rsidR="004F310F" w:rsidRPr="009C1530" w14:paraId="66B9A592" w14:textId="77777777" w:rsidTr="00EA4B83">
        <w:tc>
          <w:tcPr>
            <w:tcW w:w="2518" w:type="dxa"/>
          </w:tcPr>
          <w:p w14:paraId="4F83091E" w14:textId="77777777" w:rsidR="002F4F90" w:rsidRPr="00413896" w:rsidRDefault="002B393E" w:rsidP="001342A8">
            <w:pPr>
              <w:pStyle w:val="Heading1"/>
              <w:spacing w:after="122"/>
              <w:rPr>
                <w:noProof/>
                <w:lang w:val="es-ES"/>
              </w:rPr>
            </w:pPr>
            <w:r w:rsidRPr="00413896">
              <w:rPr>
                <w:noProof/>
                <w:lang w:val="es-ES"/>
              </w:rPr>
              <w:t>Encabezados</w:t>
            </w:r>
          </w:p>
        </w:tc>
        <w:tc>
          <w:tcPr>
            <w:tcW w:w="6692" w:type="dxa"/>
          </w:tcPr>
          <w:p w14:paraId="7101A23B" w14:textId="77777777" w:rsidR="00B67894" w:rsidRPr="00413896" w:rsidRDefault="002B393E" w:rsidP="001342A8">
            <w:pPr>
              <w:pStyle w:val="Heading2"/>
              <w:spacing w:after="122"/>
              <w:rPr>
                <w:noProof/>
                <w:lang w:val="es-ES"/>
              </w:rPr>
            </w:pPr>
            <w:r w:rsidRPr="00413896">
              <w:rPr>
                <w:noProof/>
                <w:lang w:val="es-ES"/>
              </w:rPr>
              <w:t xml:space="preserve">Los encabezamientos no limitarán, alterarán o afectarán el significado </w:t>
            </w:r>
            <w:r w:rsidR="00BD7ED2" w:rsidRPr="00413896">
              <w:rPr>
                <w:noProof/>
                <w:lang w:val="es-ES"/>
              </w:rPr>
              <w:t>del Contrato</w:t>
            </w:r>
            <w:r w:rsidR="00FD44AB" w:rsidRPr="00413896">
              <w:rPr>
                <w:noProof/>
                <w:lang w:val="es-ES"/>
              </w:rPr>
              <w:t>.</w:t>
            </w:r>
          </w:p>
        </w:tc>
      </w:tr>
      <w:tr w:rsidR="004F310F" w:rsidRPr="009C1530" w14:paraId="5DBDD796" w14:textId="77777777" w:rsidTr="00EA4B83">
        <w:tc>
          <w:tcPr>
            <w:tcW w:w="2518" w:type="dxa"/>
          </w:tcPr>
          <w:p w14:paraId="7B11C0DB" w14:textId="77777777" w:rsidR="002F4F90" w:rsidRPr="00413896" w:rsidRDefault="002B393E" w:rsidP="001342A8">
            <w:pPr>
              <w:pStyle w:val="Heading1"/>
              <w:spacing w:after="122"/>
              <w:rPr>
                <w:noProof/>
                <w:lang w:val="es-ES"/>
              </w:rPr>
            </w:pPr>
            <w:r w:rsidRPr="00413896">
              <w:rPr>
                <w:noProof/>
                <w:lang w:val="es-ES"/>
              </w:rPr>
              <w:t>Comunicaciones</w:t>
            </w:r>
          </w:p>
        </w:tc>
        <w:tc>
          <w:tcPr>
            <w:tcW w:w="6692" w:type="dxa"/>
          </w:tcPr>
          <w:p w14:paraId="73208432" w14:textId="77777777" w:rsidR="007906B7" w:rsidRPr="00413896" w:rsidRDefault="00BC17E4" w:rsidP="001342A8">
            <w:pPr>
              <w:pStyle w:val="Heading2"/>
              <w:spacing w:after="122"/>
              <w:rPr>
                <w:noProof/>
                <w:lang w:val="es-ES"/>
              </w:rPr>
            </w:pPr>
            <w:r w:rsidRPr="00413896">
              <w:rPr>
                <w:noProof/>
                <w:lang w:val="es-ES"/>
              </w:rPr>
              <w:t xml:space="preserve">Toda comunicación que deba o pueda cursarse o darse en virtud </w:t>
            </w:r>
            <w:r w:rsidR="00BD7ED2" w:rsidRPr="00413896">
              <w:rPr>
                <w:noProof/>
                <w:lang w:val="es-ES"/>
              </w:rPr>
              <w:t>del Contrato</w:t>
            </w:r>
            <w:r w:rsidRPr="00413896">
              <w:rPr>
                <w:noProof/>
                <w:lang w:val="es-ES"/>
              </w:rPr>
              <w:t xml:space="preserve"> se hará por escrito en el idioma que se indica en la Cláusula 4 de las CGC. Toda notificación, solicitud o consentimiento se considerará dado o hecho cuando el mismo sea entregado personalmente a un representante autorizado de la Parte a la que se dirige la comunicación, o cuando sea enviado a esa parte a la dirección que se indica en las </w:t>
            </w:r>
            <w:r w:rsidRPr="00413896">
              <w:rPr>
                <w:b/>
                <w:noProof/>
                <w:lang w:val="es-ES"/>
              </w:rPr>
              <w:t>CEC</w:t>
            </w:r>
            <w:r w:rsidR="00FD44AB" w:rsidRPr="00413896">
              <w:rPr>
                <w:noProof/>
                <w:lang w:val="es-ES"/>
              </w:rPr>
              <w:t>.</w:t>
            </w:r>
          </w:p>
          <w:p w14:paraId="417C6F12" w14:textId="77777777" w:rsidR="007906B7" w:rsidRPr="00413896" w:rsidRDefault="00BC17E4" w:rsidP="001342A8">
            <w:pPr>
              <w:pStyle w:val="Heading2"/>
              <w:spacing w:after="122"/>
              <w:rPr>
                <w:noProof/>
                <w:lang w:val="es-ES"/>
              </w:rPr>
            </w:pPr>
            <w:r w:rsidRPr="00413896">
              <w:rPr>
                <w:noProof/>
                <w:lang w:val="es-ES"/>
              </w:rPr>
              <w:t xml:space="preserve">Una Parte podrá cambiar su dirección de notificaciones mediante información escrita a la otra Parte sobre dicho cambio de la dirección que se indica en las </w:t>
            </w:r>
            <w:r w:rsidRPr="00413896">
              <w:rPr>
                <w:b/>
                <w:noProof/>
                <w:lang w:val="es-ES"/>
              </w:rPr>
              <w:t>CEC</w:t>
            </w:r>
            <w:r w:rsidR="00FD44AB" w:rsidRPr="00413896">
              <w:rPr>
                <w:noProof/>
                <w:lang w:val="es-ES"/>
              </w:rPr>
              <w:t>.</w:t>
            </w:r>
          </w:p>
        </w:tc>
      </w:tr>
      <w:tr w:rsidR="004F310F" w:rsidRPr="009C1530" w14:paraId="5358CB68" w14:textId="77777777" w:rsidTr="00EA4B83">
        <w:tc>
          <w:tcPr>
            <w:tcW w:w="2518" w:type="dxa"/>
          </w:tcPr>
          <w:p w14:paraId="57046B5C" w14:textId="77777777" w:rsidR="002F4F90" w:rsidRPr="00413896" w:rsidRDefault="00FD44AB" w:rsidP="001342A8">
            <w:pPr>
              <w:pStyle w:val="Heading1"/>
              <w:spacing w:after="122"/>
              <w:rPr>
                <w:noProof/>
                <w:lang w:val="es-ES"/>
              </w:rPr>
            </w:pPr>
            <w:r w:rsidRPr="00413896">
              <w:rPr>
                <w:noProof/>
                <w:lang w:val="es-ES"/>
              </w:rPr>
              <w:t>Lu</w:t>
            </w:r>
            <w:r w:rsidR="00BC17E4" w:rsidRPr="00413896">
              <w:rPr>
                <w:noProof/>
                <w:lang w:val="es-ES"/>
              </w:rPr>
              <w:t>gar</w:t>
            </w:r>
          </w:p>
        </w:tc>
        <w:tc>
          <w:tcPr>
            <w:tcW w:w="6692" w:type="dxa"/>
          </w:tcPr>
          <w:p w14:paraId="5F978867" w14:textId="77777777" w:rsidR="007906B7" w:rsidRPr="00413896" w:rsidRDefault="00BC17E4" w:rsidP="001342A8">
            <w:pPr>
              <w:pStyle w:val="Heading2"/>
              <w:spacing w:after="122"/>
              <w:rPr>
                <w:noProof/>
                <w:lang w:val="es-ES"/>
              </w:rPr>
            </w:pPr>
            <w:r w:rsidRPr="00413896">
              <w:rPr>
                <w:noProof/>
                <w:lang w:val="es-ES"/>
              </w:rPr>
              <w:t xml:space="preserve">Los Servicios se prestarán en los lugares indicados en el Apéndice A y cuando no esté indicado en dónde habrá de cumplirse una tarea específica, se cumplirá en el lugar que el Cliente apruebe, ya sea en </w:t>
            </w:r>
            <w:r w:rsidR="00AC7989" w:rsidRPr="00413896">
              <w:rPr>
                <w:noProof/>
                <w:lang w:val="es-ES"/>
              </w:rPr>
              <w:t xml:space="preserve">su </w:t>
            </w:r>
            <w:r w:rsidRPr="00413896">
              <w:rPr>
                <w:noProof/>
                <w:lang w:val="es-ES"/>
              </w:rPr>
              <w:t>país</w:t>
            </w:r>
            <w:r w:rsidR="001E58C9" w:rsidRPr="00413896">
              <w:rPr>
                <w:noProof/>
                <w:lang w:val="es-ES"/>
              </w:rPr>
              <w:t xml:space="preserve"> </w:t>
            </w:r>
            <w:r w:rsidRPr="00413896">
              <w:rPr>
                <w:noProof/>
                <w:lang w:val="es-ES"/>
              </w:rPr>
              <w:t>o en otro lugar</w:t>
            </w:r>
            <w:r w:rsidR="00FD44AB" w:rsidRPr="00413896">
              <w:rPr>
                <w:noProof/>
                <w:lang w:val="es-ES"/>
              </w:rPr>
              <w:t>.</w:t>
            </w:r>
          </w:p>
        </w:tc>
      </w:tr>
      <w:tr w:rsidR="004F310F" w:rsidRPr="009C1530" w14:paraId="71D398A7" w14:textId="77777777" w:rsidTr="00EA4B83">
        <w:tc>
          <w:tcPr>
            <w:tcW w:w="2518" w:type="dxa"/>
          </w:tcPr>
          <w:p w14:paraId="10803584" w14:textId="77777777" w:rsidR="002F4F90" w:rsidRPr="00413896" w:rsidRDefault="00BC17E4" w:rsidP="001342A8">
            <w:pPr>
              <w:pStyle w:val="Heading1"/>
              <w:spacing w:after="122"/>
              <w:jc w:val="left"/>
              <w:rPr>
                <w:noProof/>
                <w:lang w:val="es-ES"/>
              </w:rPr>
            </w:pPr>
            <w:r w:rsidRPr="00413896">
              <w:rPr>
                <w:noProof/>
                <w:lang w:val="es-ES"/>
              </w:rPr>
              <w:t xml:space="preserve">Autoridad del </w:t>
            </w:r>
            <w:r w:rsidR="005F6EE5" w:rsidRPr="00413896">
              <w:rPr>
                <w:noProof/>
                <w:lang w:val="es-ES"/>
              </w:rPr>
              <w:t>m</w:t>
            </w:r>
            <w:r w:rsidR="00532E33" w:rsidRPr="00413896">
              <w:rPr>
                <w:noProof/>
                <w:lang w:val="es-ES"/>
              </w:rPr>
              <w:t>iembro a c</w:t>
            </w:r>
            <w:r w:rsidRPr="00413896">
              <w:rPr>
                <w:noProof/>
                <w:lang w:val="es-ES"/>
              </w:rPr>
              <w:t>argo</w:t>
            </w:r>
          </w:p>
        </w:tc>
        <w:tc>
          <w:tcPr>
            <w:tcW w:w="6692" w:type="dxa"/>
          </w:tcPr>
          <w:p w14:paraId="2191CF8A" w14:textId="77777777" w:rsidR="007906B7" w:rsidRPr="00413896" w:rsidRDefault="00BC17E4" w:rsidP="001342A8">
            <w:pPr>
              <w:pStyle w:val="Heading2"/>
              <w:spacing w:after="122"/>
              <w:rPr>
                <w:noProof/>
                <w:lang w:val="es-ES"/>
              </w:rPr>
            </w:pPr>
            <w:r w:rsidRPr="00413896">
              <w:rPr>
                <w:noProof/>
                <w:lang w:val="es-ES"/>
              </w:rPr>
              <w:t xml:space="preserve">En caso de que el Consultor sea una APCA, los </w:t>
            </w:r>
            <w:r w:rsidR="00532E33" w:rsidRPr="00413896">
              <w:rPr>
                <w:noProof/>
                <w:lang w:val="es-ES"/>
              </w:rPr>
              <w:t>m</w:t>
            </w:r>
            <w:r w:rsidRPr="00413896">
              <w:rPr>
                <w:noProof/>
                <w:lang w:val="es-ES"/>
              </w:rPr>
              <w:t xml:space="preserve">iembros autorizan a la firma indicada en las </w:t>
            </w:r>
            <w:r w:rsidRPr="00413896">
              <w:rPr>
                <w:b/>
                <w:noProof/>
                <w:lang w:val="es-ES"/>
              </w:rPr>
              <w:t>CEC</w:t>
            </w:r>
            <w:r w:rsidRPr="00413896">
              <w:rPr>
                <w:noProof/>
                <w:lang w:val="es-ES"/>
              </w:rPr>
              <w:t xml:space="preserve"> para que ejerza en su nombre todos los derechos y cumpla todas las obligaciones del </w:t>
            </w:r>
            <w:r w:rsidRPr="00413896">
              <w:rPr>
                <w:noProof/>
                <w:lang w:val="es-ES"/>
              </w:rPr>
              <w:lastRenderedPageBreak/>
              <w:t xml:space="preserve">Consultor frente al Cliente en virtud </w:t>
            </w:r>
            <w:r w:rsidR="00BD7ED2" w:rsidRPr="00413896">
              <w:rPr>
                <w:noProof/>
                <w:lang w:val="es-ES"/>
              </w:rPr>
              <w:t>del Contrato</w:t>
            </w:r>
            <w:r w:rsidRPr="00413896">
              <w:rPr>
                <w:noProof/>
                <w:lang w:val="es-ES"/>
              </w:rPr>
              <w:t>, inclusive y sin limitación, para recibir instrucciones y percibir pagos del Cliente</w:t>
            </w:r>
            <w:r w:rsidR="00FD44AB" w:rsidRPr="00413896">
              <w:rPr>
                <w:noProof/>
                <w:lang w:val="es-ES"/>
              </w:rPr>
              <w:t>.</w:t>
            </w:r>
          </w:p>
        </w:tc>
      </w:tr>
      <w:tr w:rsidR="004F310F" w:rsidRPr="009C1530" w14:paraId="5A15ED98" w14:textId="77777777" w:rsidTr="00EA4B83">
        <w:tc>
          <w:tcPr>
            <w:tcW w:w="2518" w:type="dxa"/>
          </w:tcPr>
          <w:p w14:paraId="5D942F5C" w14:textId="77777777" w:rsidR="002F4F90" w:rsidRPr="00413896" w:rsidRDefault="00BC17E4" w:rsidP="001342A8">
            <w:pPr>
              <w:pStyle w:val="Heading1"/>
              <w:spacing w:after="122"/>
              <w:rPr>
                <w:noProof/>
                <w:lang w:val="es-ES"/>
              </w:rPr>
            </w:pPr>
            <w:r w:rsidRPr="00413896">
              <w:rPr>
                <w:noProof/>
                <w:lang w:val="es-ES"/>
              </w:rPr>
              <w:lastRenderedPageBreak/>
              <w:t xml:space="preserve">Representantes </w:t>
            </w:r>
            <w:r w:rsidR="00532E33" w:rsidRPr="00413896">
              <w:rPr>
                <w:noProof/>
                <w:lang w:val="es-ES"/>
              </w:rPr>
              <w:t>a</w:t>
            </w:r>
            <w:r w:rsidRPr="00413896">
              <w:rPr>
                <w:noProof/>
                <w:lang w:val="es-ES"/>
              </w:rPr>
              <w:t>utorizados</w:t>
            </w:r>
          </w:p>
        </w:tc>
        <w:tc>
          <w:tcPr>
            <w:tcW w:w="6692" w:type="dxa"/>
          </w:tcPr>
          <w:p w14:paraId="18E9BD75" w14:textId="77777777" w:rsidR="00717F15" w:rsidRPr="00413896" w:rsidRDefault="00BC17E4" w:rsidP="001342A8">
            <w:pPr>
              <w:pStyle w:val="Heading2"/>
              <w:spacing w:after="122"/>
              <w:rPr>
                <w:noProof/>
                <w:lang w:val="es-ES"/>
              </w:rPr>
            </w:pPr>
            <w:r w:rsidRPr="00413896">
              <w:rPr>
                <w:noProof/>
                <w:lang w:val="es-ES"/>
              </w:rPr>
              <w:t xml:space="preserve">Toda medida que se deba o pueda adoptar, y cualquier documento que el Cliente o el Consultor deba o pueda expedir de acuerdo con </w:t>
            </w:r>
            <w:r w:rsidR="00BD7ED2" w:rsidRPr="00413896">
              <w:rPr>
                <w:noProof/>
                <w:lang w:val="es-ES"/>
              </w:rPr>
              <w:t>el Contrato</w:t>
            </w:r>
            <w:r w:rsidRPr="00413896">
              <w:rPr>
                <w:noProof/>
                <w:lang w:val="es-ES"/>
              </w:rPr>
              <w:t xml:space="preserve"> podrá tomarse o expedirse por los funcionarios que se indican en las </w:t>
            </w:r>
            <w:r w:rsidRPr="00413896">
              <w:rPr>
                <w:b/>
                <w:noProof/>
                <w:lang w:val="es-ES"/>
              </w:rPr>
              <w:t>CEC</w:t>
            </w:r>
            <w:r w:rsidR="00601856" w:rsidRPr="00413896">
              <w:rPr>
                <w:noProof/>
                <w:lang w:val="es-ES"/>
              </w:rPr>
              <w:t>.</w:t>
            </w:r>
          </w:p>
        </w:tc>
      </w:tr>
      <w:tr w:rsidR="004F310F" w:rsidRPr="009C1530" w14:paraId="2DA7D3D2" w14:textId="77777777" w:rsidTr="00EA4B83">
        <w:tc>
          <w:tcPr>
            <w:tcW w:w="2518" w:type="dxa"/>
          </w:tcPr>
          <w:p w14:paraId="1648D3FC" w14:textId="329DB893" w:rsidR="00601856" w:rsidRPr="00413896" w:rsidRDefault="00BC17E4">
            <w:pPr>
              <w:pStyle w:val="Heading1"/>
              <w:spacing w:after="122"/>
              <w:jc w:val="left"/>
              <w:rPr>
                <w:noProof/>
                <w:lang w:val="es-ES"/>
              </w:rPr>
            </w:pPr>
            <w:r w:rsidRPr="00413896">
              <w:rPr>
                <w:noProof/>
                <w:lang w:val="es-ES"/>
              </w:rPr>
              <w:t xml:space="preserve">Prácticas </w:t>
            </w:r>
            <w:r w:rsidR="00ED380F">
              <w:rPr>
                <w:noProof/>
                <w:lang w:val="es-ES"/>
              </w:rPr>
              <w:t>prohibidas</w:t>
            </w:r>
            <w:r w:rsidRPr="00413896">
              <w:rPr>
                <w:noProof/>
                <w:lang w:val="es-ES"/>
              </w:rPr>
              <w:t xml:space="preserve">, </w:t>
            </w:r>
            <w:r w:rsidR="00ED380F">
              <w:rPr>
                <w:noProof/>
                <w:lang w:val="es-ES"/>
              </w:rPr>
              <w:t>r</w:t>
            </w:r>
            <w:r w:rsidRPr="00413896">
              <w:rPr>
                <w:noProof/>
                <w:lang w:val="es-ES"/>
              </w:rPr>
              <w:t xml:space="preserve">esponsabilidad </w:t>
            </w:r>
            <w:r w:rsidR="00ED380F">
              <w:rPr>
                <w:noProof/>
                <w:lang w:val="es-ES"/>
              </w:rPr>
              <w:t>a</w:t>
            </w:r>
            <w:r w:rsidRPr="00413896">
              <w:rPr>
                <w:noProof/>
                <w:lang w:val="es-ES"/>
              </w:rPr>
              <w:t xml:space="preserve">mbiental y </w:t>
            </w:r>
            <w:r w:rsidR="00ED380F">
              <w:rPr>
                <w:noProof/>
                <w:lang w:val="es-ES"/>
              </w:rPr>
              <w:t>s</w:t>
            </w:r>
            <w:r w:rsidRPr="00413896">
              <w:rPr>
                <w:noProof/>
                <w:lang w:val="es-ES"/>
              </w:rPr>
              <w:t>ocial</w:t>
            </w:r>
          </w:p>
        </w:tc>
        <w:tc>
          <w:tcPr>
            <w:tcW w:w="6692" w:type="dxa"/>
          </w:tcPr>
          <w:p w14:paraId="02F93661" w14:textId="196561C0" w:rsidR="00601856" w:rsidRPr="00413896" w:rsidRDefault="00BC17E4">
            <w:pPr>
              <w:pStyle w:val="Heading2"/>
              <w:spacing w:after="122"/>
              <w:rPr>
                <w:noProof/>
                <w:lang w:val="es-ES"/>
              </w:rPr>
            </w:pPr>
            <w:r w:rsidRPr="00413896">
              <w:rPr>
                <w:noProof/>
                <w:lang w:val="es-ES"/>
              </w:rPr>
              <w:t xml:space="preserve">La AFD exige cumplimiento con su política con respecto a las Prácticas </w:t>
            </w:r>
            <w:r w:rsidR="00ED380F">
              <w:rPr>
                <w:noProof/>
                <w:lang w:val="es-ES"/>
              </w:rPr>
              <w:t>prohibidas</w:t>
            </w:r>
            <w:r w:rsidRPr="00413896">
              <w:rPr>
                <w:noProof/>
                <w:lang w:val="es-ES"/>
              </w:rPr>
              <w:t xml:space="preserve">, </w:t>
            </w:r>
            <w:r w:rsidR="00ED380F">
              <w:rPr>
                <w:noProof/>
                <w:lang w:val="es-ES"/>
              </w:rPr>
              <w:t>r</w:t>
            </w:r>
            <w:r w:rsidRPr="00413896">
              <w:rPr>
                <w:noProof/>
                <w:lang w:val="es-ES"/>
              </w:rPr>
              <w:t xml:space="preserve">esponsabilidad ambiental y social que se indican en el </w:t>
            </w:r>
            <w:r w:rsidR="00820B6A" w:rsidRPr="00413896">
              <w:rPr>
                <w:noProof/>
                <w:lang w:val="es-ES"/>
              </w:rPr>
              <w:t>Apéndice </w:t>
            </w:r>
            <w:r w:rsidRPr="00413896">
              <w:rPr>
                <w:noProof/>
                <w:lang w:val="es-ES"/>
              </w:rPr>
              <w:t>1 de las CGC</w:t>
            </w:r>
            <w:r w:rsidR="00601856" w:rsidRPr="00413896">
              <w:rPr>
                <w:noProof/>
                <w:lang w:val="es-ES"/>
              </w:rPr>
              <w:t>.</w:t>
            </w:r>
          </w:p>
        </w:tc>
      </w:tr>
      <w:tr w:rsidR="004F310F" w:rsidRPr="009C1530" w14:paraId="3B536A9F" w14:textId="77777777" w:rsidTr="009A0C8F">
        <w:tc>
          <w:tcPr>
            <w:tcW w:w="9210" w:type="dxa"/>
            <w:gridSpan w:val="2"/>
          </w:tcPr>
          <w:p w14:paraId="1A75FC0E" w14:textId="77777777" w:rsidR="00717F15" w:rsidRPr="00413896" w:rsidRDefault="00BC17E4" w:rsidP="001342A8">
            <w:pPr>
              <w:pStyle w:val="HeadingA"/>
              <w:spacing w:after="122"/>
              <w:rPr>
                <w:noProof/>
                <w:lang w:val="es-ES"/>
              </w:rPr>
            </w:pPr>
            <w:bookmarkStart w:id="59" w:name="_Toc22313758"/>
            <w:r w:rsidRPr="00413896">
              <w:rPr>
                <w:noProof/>
                <w:lang w:val="es-ES"/>
              </w:rPr>
              <w:t>Iniciación, Finalización, Modificación y Terminación del Contrato</w:t>
            </w:r>
            <w:bookmarkEnd w:id="59"/>
          </w:p>
        </w:tc>
      </w:tr>
      <w:tr w:rsidR="004F310F" w:rsidRPr="009C1530" w14:paraId="7585F747" w14:textId="77777777" w:rsidTr="00EA4B83">
        <w:tc>
          <w:tcPr>
            <w:tcW w:w="2518" w:type="dxa"/>
          </w:tcPr>
          <w:p w14:paraId="0A2E1ED2" w14:textId="77777777" w:rsidR="002F4F90" w:rsidRPr="00413896" w:rsidRDefault="00BC17E4" w:rsidP="001342A8">
            <w:pPr>
              <w:pStyle w:val="Heading1"/>
              <w:spacing w:after="122"/>
              <w:jc w:val="left"/>
              <w:rPr>
                <w:noProof/>
                <w:lang w:val="es-ES"/>
              </w:rPr>
            </w:pPr>
            <w:r w:rsidRPr="00413896">
              <w:rPr>
                <w:noProof/>
                <w:lang w:val="es-ES"/>
              </w:rPr>
              <w:t>Entrada en vigor del Contrato</w:t>
            </w:r>
          </w:p>
        </w:tc>
        <w:tc>
          <w:tcPr>
            <w:tcW w:w="6692" w:type="dxa"/>
          </w:tcPr>
          <w:p w14:paraId="26611597" w14:textId="77777777" w:rsidR="00717F15" w:rsidRPr="00413896" w:rsidRDefault="00BC17E4" w:rsidP="001342A8">
            <w:pPr>
              <w:pStyle w:val="Heading2"/>
              <w:spacing w:after="122"/>
              <w:rPr>
                <w:noProof/>
                <w:lang w:val="es-ES"/>
              </w:rPr>
            </w:pPr>
            <w:r w:rsidRPr="00413896">
              <w:rPr>
                <w:noProof/>
                <w:lang w:val="es-ES"/>
              </w:rPr>
              <w:t>E</w:t>
            </w:r>
            <w:r w:rsidR="00BD7ED2" w:rsidRPr="00413896">
              <w:rPr>
                <w:noProof/>
                <w:lang w:val="es-ES"/>
              </w:rPr>
              <w:t xml:space="preserve">l </w:t>
            </w:r>
            <w:r w:rsidRPr="00413896">
              <w:rPr>
                <w:noProof/>
                <w:lang w:val="es-ES"/>
              </w:rPr>
              <w:t>Contrato entrará en vigor y tendrá efecto desde la fecha (la "</w:t>
            </w:r>
            <w:r w:rsidR="00716D5C" w:rsidRPr="00413896">
              <w:rPr>
                <w:noProof/>
                <w:lang w:val="es-ES"/>
              </w:rPr>
              <w:t>Fecha Efectiva</w:t>
            </w:r>
            <w:r w:rsidRPr="00413896">
              <w:rPr>
                <w:noProof/>
                <w:lang w:val="es-ES"/>
              </w:rPr>
              <w:t xml:space="preserve">") de la notificación en que el Cliente instruya al Consultor para que comience a prestar los Servicios. En dicha notificación deberá confirmarse que se han cumplido todas las condiciones para la entrada en vigor del Contrato, si las hubiera, indicadas en las </w:t>
            </w:r>
            <w:r w:rsidRPr="00413896">
              <w:rPr>
                <w:b/>
                <w:noProof/>
                <w:lang w:val="es-ES"/>
              </w:rPr>
              <w:t>CEC</w:t>
            </w:r>
            <w:r w:rsidR="00601856" w:rsidRPr="00413896">
              <w:rPr>
                <w:noProof/>
                <w:lang w:val="es-ES"/>
              </w:rPr>
              <w:t>.</w:t>
            </w:r>
          </w:p>
        </w:tc>
      </w:tr>
      <w:tr w:rsidR="004F310F" w:rsidRPr="009C1530" w14:paraId="50449388" w14:textId="77777777" w:rsidTr="00EA4B83">
        <w:tc>
          <w:tcPr>
            <w:tcW w:w="2518" w:type="dxa"/>
          </w:tcPr>
          <w:p w14:paraId="2F6C4C31" w14:textId="77777777" w:rsidR="002F4F90" w:rsidRPr="00413896" w:rsidRDefault="00BC17E4" w:rsidP="001342A8">
            <w:pPr>
              <w:pStyle w:val="Heading1"/>
              <w:spacing w:after="122"/>
              <w:jc w:val="left"/>
              <w:rPr>
                <w:noProof/>
                <w:lang w:val="es-ES"/>
              </w:rPr>
            </w:pPr>
            <w:r w:rsidRPr="00413896">
              <w:rPr>
                <w:noProof/>
                <w:lang w:val="es-ES"/>
              </w:rPr>
              <w:t>Terminación del Contrato por no haber entrado en vigor</w:t>
            </w:r>
          </w:p>
        </w:tc>
        <w:tc>
          <w:tcPr>
            <w:tcW w:w="6692" w:type="dxa"/>
          </w:tcPr>
          <w:p w14:paraId="68B3AEC4" w14:textId="77777777" w:rsidR="005E4F0F" w:rsidRPr="00413896" w:rsidRDefault="00BC17E4" w:rsidP="001342A8">
            <w:pPr>
              <w:pStyle w:val="Heading2"/>
              <w:spacing w:after="122"/>
              <w:rPr>
                <w:noProof/>
                <w:lang w:val="es-ES"/>
              </w:rPr>
            </w:pPr>
            <w:r w:rsidRPr="00413896">
              <w:rPr>
                <w:noProof/>
                <w:lang w:val="es-ES"/>
              </w:rPr>
              <w:t xml:space="preserve">Si </w:t>
            </w:r>
            <w:r w:rsidR="00BD7ED2" w:rsidRPr="00413896">
              <w:rPr>
                <w:noProof/>
                <w:lang w:val="es-ES"/>
              </w:rPr>
              <w:t>el Contrato</w:t>
            </w:r>
            <w:r w:rsidRPr="00413896">
              <w:rPr>
                <w:noProof/>
                <w:lang w:val="es-ES"/>
              </w:rPr>
              <w:t xml:space="preserve"> no ha entrado en vigor dentro del periodo siguiente a la firma del mismo que se indica en las </w:t>
            </w:r>
            <w:r w:rsidRPr="00413896">
              <w:rPr>
                <w:b/>
                <w:noProof/>
                <w:lang w:val="es-ES"/>
              </w:rPr>
              <w:t>CEC</w:t>
            </w:r>
            <w:r w:rsidRPr="00413896">
              <w:rPr>
                <w:noProof/>
                <w:lang w:val="es-ES"/>
              </w:rPr>
              <w:t xml:space="preserve">, cualquiera de las Partes, mediante comunicación escrita notificará a la otra por lo menos con veintidós (22) días de anticipación, que declara </w:t>
            </w:r>
            <w:r w:rsidR="00BD7ED2" w:rsidRPr="00413896">
              <w:rPr>
                <w:noProof/>
                <w:lang w:val="es-ES"/>
              </w:rPr>
              <w:t>el Contrato</w:t>
            </w:r>
            <w:r w:rsidRPr="00413896">
              <w:rPr>
                <w:noProof/>
                <w:lang w:val="es-ES"/>
              </w:rPr>
              <w:t xml:space="preserve"> nulo y sin valor, en cuyo caso ninguna de las Partes tendrá ningún reclamo sobre la otra con respecto a lo mismo</w:t>
            </w:r>
            <w:r w:rsidR="00601856" w:rsidRPr="00413896">
              <w:rPr>
                <w:noProof/>
                <w:lang w:val="es-ES"/>
              </w:rPr>
              <w:t>.</w:t>
            </w:r>
          </w:p>
        </w:tc>
      </w:tr>
      <w:tr w:rsidR="004F310F" w:rsidRPr="009C1530" w14:paraId="2E819190" w14:textId="77777777" w:rsidTr="00EA4B83">
        <w:tc>
          <w:tcPr>
            <w:tcW w:w="2518" w:type="dxa"/>
          </w:tcPr>
          <w:p w14:paraId="71DCABAF" w14:textId="77777777" w:rsidR="002F4F90" w:rsidRPr="00413896" w:rsidRDefault="00BC17E4" w:rsidP="001342A8">
            <w:pPr>
              <w:pStyle w:val="Heading1"/>
              <w:spacing w:after="122"/>
              <w:jc w:val="left"/>
              <w:rPr>
                <w:noProof/>
                <w:lang w:val="es-ES"/>
              </w:rPr>
            </w:pPr>
            <w:r w:rsidRPr="00413896">
              <w:rPr>
                <w:noProof/>
                <w:lang w:val="es-ES"/>
              </w:rPr>
              <w:t>Iniciación de la prestación de los Servicios</w:t>
            </w:r>
          </w:p>
        </w:tc>
        <w:tc>
          <w:tcPr>
            <w:tcW w:w="6692" w:type="dxa"/>
          </w:tcPr>
          <w:p w14:paraId="39B34C44" w14:textId="77777777" w:rsidR="005E4F0F" w:rsidRPr="00413896" w:rsidRDefault="00BC17E4" w:rsidP="001342A8">
            <w:pPr>
              <w:pStyle w:val="Heading2"/>
              <w:spacing w:after="122"/>
              <w:rPr>
                <w:noProof/>
                <w:lang w:val="es-ES"/>
              </w:rPr>
            </w:pPr>
            <w:r w:rsidRPr="00413896">
              <w:rPr>
                <w:noProof/>
                <w:lang w:val="es-ES"/>
              </w:rPr>
              <w:t xml:space="preserve">El Consultor deberá confirmar la disponibilidad de Expertos Clave y comenzará a prestar los Servicios no más tarde que el número de días siguientes a la </w:t>
            </w:r>
            <w:r w:rsidR="00716D5C" w:rsidRPr="00413896">
              <w:rPr>
                <w:noProof/>
                <w:lang w:val="es-ES"/>
              </w:rPr>
              <w:t xml:space="preserve">Fecha Efectiva </w:t>
            </w:r>
            <w:r w:rsidRPr="00413896">
              <w:rPr>
                <w:noProof/>
                <w:lang w:val="es-ES"/>
              </w:rPr>
              <w:t xml:space="preserve">que se indica en las </w:t>
            </w:r>
            <w:r w:rsidRPr="00413896">
              <w:rPr>
                <w:b/>
                <w:noProof/>
                <w:lang w:val="es-ES"/>
              </w:rPr>
              <w:t>CEC</w:t>
            </w:r>
            <w:r w:rsidR="00601856" w:rsidRPr="00413896">
              <w:rPr>
                <w:noProof/>
                <w:lang w:val="es-ES"/>
              </w:rPr>
              <w:t>.</w:t>
            </w:r>
          </w:p>
        </w:tc>
      </w:tr>
      <w:tr w:rsidR="004F310F" w:rsidRPr="009C1530" w14:paraId="35EB5B8B" w14:textId="77777777" w:rsidTr="00EA4B83">
        <w:tc>
          <w:tcPr>
            <w:tcW w:w="2518" w:type="dxa"/>
          </w:tcPr>
          <w:p w14:paraId="3BBA1861" w14:textId="77777777" w:rsidR="002F4F90" w:rsidRPr="00413896" w:rsidRDefault="00E25665" w:rsidP="001342A8">
            <w:pPr>
              <w:pStyle w:val="Heading1"/>
              <w:spacing w:after="122"/>
              <w:jc w:val="left"/>
              <w:rPr>
                <w:noProof/>
                <w:lang w:val="es-ES"/>
              </w:rPr>
            </w:pPr>
            <w:r w:rsidRPr="00413896">
              <w:rPr>
                <w:noProof/>
                <w:lang w:val="es-ES"/>
              </w:rPr>
              <w:t>Expiración del Contrato</w:t>
            </w:r>
          </w:p>
        </w:tc>
        <w:tc>
          <w:tcPr>
            <w:tcW w:w="6692" w:type="dxa"/>
          </w:tcPr>
          <w:p w14:paraId="6D461D9F" w14:textId="77777777" w:rsidR="00EF1BF6" w:rsidRPr="00413896" w:rsidRDefault="00E25665" w:rsidP="001342A8">
            <w:pPr>
              <w:pStyle w:val="Heading2"/>
              <w:spacing w:after="122"/>
              <w:rPr>
                <w:noProof/>
                <w:lang w:val="es-ES"/>
              </w:rPr>
            </w:pPr>
            <w:r w:rsidRPr="00413896">
              <w:rPr>
                <w:noProof/>
                <w:lang w:val="es-ES"/>
              </w:rPr>
              <w:t xml:space="preserve">A menos que se termina con anterioridad, conforme a lo dispuesto en la Cláusula 19 de estas CGC, </w:t>
            </w:r>
            <w:r w:rsidR="00BD7ED2" w:rsidRPr="00413896">
              <w:rPr>
                <w:noProof/>
                <w:lang w:val="es-ES"/>
              </w:rPr>
              <w:t>el Contrato</w:t>
            </w:r>
            <w:r w:rsidRPr="00413896">
              <w:rPr>
                <w:noProof/>
                <w:lang w:val="es-ES"/>
              </w:rPr>
              <w:t xml:space="preserve"> expirará al término del periodo siguiente a la </w:t>
            </w:r>
            <w:r w:rsidR="00716D5C" w:rsidRPr="00413896">
              <w:rPr>
                <w:noProof/>
                <w:lang w:val="es-ES"/>
              </w:rPr>
              <w:t xml:space="preserve">Fecha Efectiva </w:t>
            </w:r>
            <w:r w:rsidRPr="00413896">
              <w:rPr>
                <w:noProof/>
                <w:lang w:val="es-ES"/>
              </w:rPr>
              <w:t xml:space="preserve">que se indica en las </w:t>
            </w:r>
            <w:r w:rsidRPr="00413896">
              <w:rPr>
                <w:b/>
                <w:noProof/>
                <w:lang w:val="es-ES"/>
              </w:rPr>
              <w:t>CEC</w:t>
            </w:r>
            <w:r w:rsidR="00601856" w:rsidRPr="00413896">
              <w:rPr>
                <w:noProof/>
                <w:lang w:val="es-ES"/>
              </w:rPr>
              <w:t>.</w:t>
            </w:r>
          </w:p>
        </w:tc>
      </w:tr>
      <w:tr w:rsidR="004F310F" w:rsidRPr="009C1530" w14:paraId="39521093" w14:textId="77777777" w:rsidTr="00EA4B83">
        <w:tc>
          <w:tcPr>
            <w:tcW w:w="2518" w:type="dxa"/>
          </w:tcPr>
          <w:p w14:paraId="2123A3DD" w14:textId="77777777" w:rsidR="002F4F90" w:rsidRPr="00413896" w:rsidRDefault="00E25665" w:rsidP="001342A8">
            <w:pPr>
              <w:pStyle w:val="Heading1"/>
              <w:spacing w:after="122"/>
              <w:rPr>
                <w:noProof/>
                <w:lang w:val="es-ES"/>
              </w:rPr>
            </w:pPr>
            <w:r w:rsidRPr="00413896">
              <w:rPr>
                <w:noProof/>
                <w:lang w:val="es-ES"/>
              </w:rPr>
              <w:t>Acuerdo total</w:t>
            </w:r>
          </w:p>
        </w:tc>
        <w:tc>
          <w:tcPr>
            <w:tcW w:w="6692" w:type="dxa"/>
          </w:tcPr>
          <w:p w14:paraId="6F5209E2" w14:textId="77777777" w:rsidR="000759E5" w:rsidRPr="00413896" w:rsidRDefault="00E25665" w:rsidP="001342A8">
            <w:pPr>
              <w:pStyle w:val="Heading2"/>
              <w:spacing w:after="122"/>
              <w:rPr>
                <w:noProof/>
                <w:lang w:val="es-ES"/>
              </w:rPr>
            </w:pPr>
            <w:r w:rsidRPr="00413896">
              <w:rPr>
                <w:noProof/>
                <w:lang w:val="es-ES"/>
              </w:rPr>
              <w:t>E</w:t>
            </w:r>
            <w:r w:rsidR="00BD7ED2" w:rsidRPr="00413896">
              <w:rPr>
                <w:noProof/>
                <w:lang w:val="es-ES"/>
              </w:rPr>
              <w:t>l</w:t>
            </w:r>
            <w:r w:rsidRPr="00413896">
              <w:rPr>
                <w:noProof/>
                <w:lang w:val="es-ES"/>
              </w:rPr>
              <w:t xml:space="preserve"> Contrato contiene todos los acuerdos, las estipulaciones, y las disposiciones convenidas entre las Partes. Ningún agente o representante de ninguna de las Partes está autorizado para hacer, y las Partes no estarán obligadas ni serán responsables por</w:t>
            </w:r>
            <w:r w:rsidR="00AE0C8E" w:rsidRPr="00413896">
              <w:rPr>
                <w:noProof/>
                <w:lang w:val="es-ES"/>
              </w:rPr>
              <w:t>,</w:t>
            </w:r>
            <w:r w:rsidRPr="00413896">
              <w:rPr>
                <w:noProof/>
                <w:lang w:val="es-ES"/>
              </w:rPr>
              <w:t xml:space="preserve"> ninguna declaración, afirmación, promesa o acuerdo que no esté estipulado aquí</w:t>
            </w:r>
            <w:r w:rsidR="00601856" w:rsidRPr="00413896">
              <w:rPr>
                <w:noProof/>
                <w:lang w:val="es-ES"/>
              </w:rPr>
              <w:t>.</w:t>
            </w:r>
            <w:r w:rsidR="00E358F7" w:rsidRPr="00413896">
              <w:rPr>
                <w:noProof/>
                <w:lang w:val="es-ES"/>
              </w:rPr>
              <w:t xml:space="preserve"> </w:t>
            </w:r>
          </w:p>
        </w:tc>
      </w:tr>
      <w:tr w:rsidR="004F310F" w:rsidRPr="009C1530" w14:paraId="63918154" w14:textId="77777777" w:rsidTr="00EA4B83">
        <w:tc>
          <w:tcPr>
            <w:tcW w:w="2518" w:type="dxa"/>
          </w:tcPr>
          <w:p w14:paraId="1C52996B" w14:textId="77777777" w:rsidR="002F4F90" w:rsidRPr="00413896" w:rsidRDefault="00E25665" w:rsidP="001342A8">
            <w:pPr>
              <w:pStyle w:val="Heading1"/>
              <w:spacing w:after="122"/>
              <w:jc w:val="left"/>
              <w:rPr>
                <w:noProof/>
                <w:lang w:val="es-ES"/>
              </w:rPr>
            </w:pPr>
            <w:r w:rsidRPr="00413896">
              <w:rPr>
                <w:noProof/>
                <w:lang w:val="es-ES"/>
              </w:rPr>
              <w:t xml:space="preserve">Modificaciones o </w:t>
            </w:r>
            <w:r w:rsidR="00532E33" w:rsidRPr="00413896">
              <w:rPr>
                <w:noProof/>
                <w:lang w:val="es-ES"/>
              </w:rPr>
              <w:t>v</w:t>
            </w:r>
            <w:r w:rsidRPr="00413896">
              <w:rPr>
                <w:noProof/>
                <w:lang w:val="es-ES"/>
              </w:rPr>
              <w:t>ariaciones</w:t>
            </w:r>
          </w:p>
        </w:tc>
        <w:tc>
          <w:tcPr>
            <w:tcW w:w="6692" w:type="dxa"/>
          </w:tcPr>
          <w:p w14:paraId="27D45253" w14:textId="77777777" w:rsidR="002F4F90" w:rsidRPr="00413896" w:rsidRDefault="00E25665" w:rsidP="001342A8">
            <w:pPr>
              <w:pStyle w:val="Heading2"/>
              <w:spacing w:after="122"/>
              <w:rPr>
                <w:noProof/>
                <w:lang w:val="es-ES"/>
              </w:rPr>
            </w:pPr>
            <w:r w:rsidRPr="00413896">
              <w:rPr>
                <w:noProof/>
                <w:lang w:val="es-ES"/>
              </w:rPr>
              <w:t xml:space="preserve">Toda modificación o variación a los términos y condiciones </w:t>
            </w:r>
            <w:r w:rsidR="00BD7ED2" w:rsidRPr="00413896">
              <w:rPr>
                <w:noProof/>
                <w:lang w:val="es-ES"/>
              </w:rPr>
              <w:t>del Contrato</w:t>
            </w:r>
            <w:r w:rsidRPr="00413896">
              <w:rPr>
                <w:noProof/>
                <w:lang w:val="es-ES"/>
              </w:rPr>
              <w:t>, incluida cualquier modificación o variación del alcance de los Servicios, solo podrá hacerse mediante acuerdo escrito entre las Partes. Sin embargo, cada una de las Partes considerará debidamente cualquier propuesta de modificación o variación que haga la otra Parte</w:t>
            </w:r>
            <w:r w:rsidR="00601856" w:rsidRPr="00413896">
              <w:rPr>
                <w:noProof/>
                <w:lang w:val="es-ES"/>
              </w:rPr>
              <w:t>.</w:t>
            </w:r>
          </w:p>
          <w:p w14:paraId="1766F353" w14:textId="77777777" w:rsidR="000759E5" w:rsidRPr="00413896" w:rsidRDefault="00E25665" w:rsidP="001342A8">
            <w:pPr>
              <w:pStyle w:val="Heading2"/>
              <w:spacing w:after="122"/>
              <w:rPr>
                <w:noProof/>
                <w:lang w:val="es-ES"/>
              </w:rPr>
            </w:pPr>
            <w:r w:rsidRPr="00413896">
              <w:rPr>
                <w:noProof/>
                <w:lang w:val="es-ES"/>
              </w:rPr>
              <w:t>En casos de modificaciones o variaciones sustanciales se requerirá el previo consentimiento por escrito de la AFD</w:t>
            </w:r>
            <w:r w:rsidR="00601856" w:rsidRPr="00413896">
              <w:rPr>
                <w:noProof/>
                <w:lang w:val="es-ES"/>
              </w:rPr>
              <w:t>.</w:t>
            </w:r>
          </w:p>
        </w:tc>
      </w:tr>
      <w:tr w:rsidR="004F310F" w:rsidRPr="009C1530" w14:paraId="7328C65F" w14:textId="77777777" w:rsidTr="00EA4B83">
        <w:tc>
          <w:tcPr>
            <w:tcW w:w="2518" w:type="dxa"/>
          </w:tcPr>
          <w:p w14:paraId="601B6CF9" w14:textId="77777777" w:rsidR="002F4F90" w:rsidRPr="00413896" w:rsidRDefault="00E25665" w:rsidP="001342A8">
            <w:pPr>
              <w:pStyle w:val="Heading1"/>
              <w:spacing w:after="122"/>
              <w:rPr>
                <w:noProof/>
                <w:lang w:val="es-ES"/>
              </w:rPr>
            </w:pPr>
            <w:r w:rsidRPr="00413896">
              <w:rPr>
                <w:noProof/>
                <w:lang w:val="es-ES"/>
              </w:rPr>
              <w:t>Fuerza Mayor</w:t>
            </w:r>
          </w:p>
        </w:tc>
        <w:tc>
          <w:tcPr>
            <w:tcW w:w="6692" w:type="dxa"/>
          </w:tcPr>
          <w:p w14:paraId="17307728" w14:textId="77777777" w:rsidR="00601856" w:rsidRPr="00413896" w:rsidRDefault="00E25665" w:rsidP="001342A8">
            <w:pPr>
              <w:pStyle w:val="Heading2"/>
              <w:spacing w:after="122"/>
              <w:rPr>
                <w:noProof/>
                <w:lang w:val="es-ES"/>
              </w:rPr>
            </w:pPr>
            <w:r w:rsidRPr="00413896">
              <w:rPr>
                <w:noProof/>
                <w:u w:val="single"/>
                <w:lang w:val="es-ES"/>
              </w:rPr>
              <w:t>Definición</w:t>
            </w:r>
            <w:r w:rsidR="00D4034D" w:rsidRPr="00413896">
              <w:rPr>
                <w:noProof/>
                <w:lang w:val="es-ES"/>
              </w:rPr>
              <w:t>:</w:t>
            </w:r>
          </w:p>
          <w:p w14:paraId="3958062F" w14:textId="77777777" w:rsidR="00364E9D" w:rsidRPr="00413896" w:rsidRDefault="00E25665" w:rsidP="001342A8">
            <w:pPr>
              <w:pStyle w:val="Heading3"/>
              <w:spacing w:after="122"/>
              <w:ind w:left="1310" w:hanging="709"/>
              <w:rPr>
                <w:noProof/>
                <w:lang w:val="es-ES"/>
              </w:rPr>
            </w:pPr>
            <w:r w:rsidRPr="00413896">
              <w:rPr>
                <w:noProof/>
                <w:lang w:val="es-ES"/>
              </w:rPr>
              <w:t xml:space="preserve">Para los propósitos </w:t>
            </w:r>
            <w:r w:rsidR="00BD7ED2" w:rsidRPr="00413896">
              <w:rPr>
                <w:noProof/>
                <w:lang w:val="es-ES"/>
              </w:rPr>
              <w:t>del Contrato</w:t>
            </w:r>
            <w:r w:rsidR="00EE5BA9" w:rsidRPr="00413896">
              <w:rPr>
                <w:noProof/>
                <w:lang w:val="es-ES"/>
              </w:rPr>
              <w:t>, "Fuerza Mayor"</w:t>
            </w:r>
            <w:r w:rsidRPr="00413896">
              <w:rPr>
                <w:noProof/>
                <w:lang w:val="es-ES"/>
              </w:rPr>
              <w:t xml:space="preserve"> significa un evento que escapa al control razonable de una de las Partes, no es previsible, es inevitable, y que hace que el cumplimiento de las obligaciones contractuales de esa Parte resulte imposible o tan impráctica que puede considerarse razonablemente imposible en tales circunstancias, y sujeto a dichos requisitos. Se </w:t>
            </w:r>
            <w:r w:rsidRPr="00413896">
              <w:rPr>
                <w:noProof/>
                <w:lang w:val="es-ES"/>
              </w:rPr>
              <w:lastRenderedPageBreak/>
              <w:t xml:space="preserve">consideran eventos de </w:t>
            </w:r>
            <w:r w:rsidR="00EE5BA9" w:rsidRPr="00413896">
              <w:rPr>
                <w:noProof/>
                <w:lang w:val="es-ES"/>
              </w:rPr>
              <w:t>Fuerza Mayor</w:t>
            </w:r>
            <w:r w:rsidRPr="00413896">
              <w:rPr>
                <w:noProof/>
                <w:lang w:val="es-ES"/>
              </w:rPr>
              <w:t>, sin que la enumeración sea exhaustiva: guerra, motines, disturbios civiles, terremoto, incendio, explosión, tormenta, inundación u otras condiciones climáticas adversas, confiscación o cualquier otra acción por parte de agencias del gobierno</w:t>
            </w:r>
            <w:r w:rsidR="00D4034D" w:rsidRPr="00413896">
              <w:rPr>
                <w:noProof/>
                <w:lang w:val="es-ES"/>
              </w:rPr>
              <w:t>.</w:t>
            </w:r>
          </w:p>
          <w:p w14:paraId="00F20BF3" w14:textId="77777777" w:rsidR="00D4034D" w:rsidRPr="00413896" w:rsidRDefault="00E25665" w:rsidP="001342A8">
            <w:pPr>
              <w:pStyle w:val="Heading3"/>
              <w:spacing w:after="122"/>
              <w:ind w:left="1310" w:hanging="709"/>
              <w:rPr>
                <w:noProof/>
                <w:lang w:val="es-ES"/>
              </w:rPr>
            </w:pPr>
            <w:r w:rsidRPr="00413896">
              <w:rPr>
                <w:noProof/>
                <w:lang w:val="es-ES"/>
              </w:rPr>
              <w:t xml:space="preserve">No se considerará </w:t>
            </w:r>
            <w:r w:rsidR="00EE5BA9" w:rsidRPr="00413896">
              <w:rPr>
                <w:noProof/>
                <w:lang w:val="es-ES"/>
              </w:rPr>
              <w:t xml:space="preserve">Fuerza Mayor </w:t>
            </w:r>
            <w:r w:rsidRPr="00413896">
              <w:rPr>
                <w:noProof/>
                <w:lang w:val="es-ES"/>
              </w:rPr>
              <w:t xml:space="preserve">(i) ningún evento causado por la negligencia o acción intencional de una de las Partes o del Subconsultor, o agentes o empleados de esa Parte; ni (ii) ningún evento que una Parte diligente pudiera razonablemente haber prevenido en el momento de la conclusión </w:t>
            </w:r>
            <w:r w:rsidR="00BD7ED2" w:rsidRPr="00413896">
              <w:rPr>
                <w:noProof/>
                <w:lang w:val="es-ES"/>
              </w:rPr>
              <w:t>del Contrato</w:t>
            </w:r>
            <w:r w:rsidRPr="00413896">
              <w:rPr>
                <w:noProof/>
                <w:lang w:val="es-ES"/>
              </w:rPr>
              <w:t xml:space="preserve"> o, evitado o superado durante el cumplimiento de sus obligaciones en virtud del Contrato</w:t>
            </w:r>
            <w:r w:rsidR="00D4034D" w:rsidRPr="00413896">
              <w:rPr>
                <w:noProof/>
                <w:lang w:val="es-ES"/>
              </w:rPr>
              <w:t>.</w:t>
            </w:r>
          </w:p>
          <w:p w14:paraId="60C118B5" w14:textId="77777777" w:rsidR="00D4034D" w:rsidRPr="00413896" w:rsidRDefault="00E25665" w:rsidP="001342A8">
            <w:pPr>
              <w:pStyle w:val="Heading3"/>
              <w:spacing w:after="122"/>
              <w:ind w:left="1310" w:hanging="709"/>
              <w:rPr>
                <w:noProof/>
                <w:lang w:val="es-ES"/>
              </w:rPr>
            </w:pPr>
            <w:r w:rsidRPr="00413896">
              <w:rPr>
                <w:noProof/>
                <w:lang w:val="es-ES"/>
              </w:rPr>
              <w:t>Fuerza Mayor no incluirá insuficiencia de fondos ni incumplimiento en hacer ningún pago requerido</w:t>
            </w:r>
            <w:r w:rsidR="00D4034D" w:rsidRPr="00413896">
              <w:rPr>
                <w:noProof/>
                <w:lang w:val="es-ES"/>
              </w:rPr>
              <w:t>.</w:t>
            </w:r>
          </w:p>
          <w:p w14:paraId="6ADDB0C5" w14:textId="77777777" w:rsidR="00D4034D" w:rsidRPr="00413896" w:rsidRDefault="00E25665" w:rsidP="001342A8">
            <w:pPr>
              <w:pStyle w:val="Heading2"/>
              <w:spacing w:after="122"/>
              <w:rPr>
                <w:noProof/>
                <w:lang w:val="es-ES"/>
              </w:rPr>
            </w:pPr>
            <w:bookmarkStart w:id="60" w:name="_Ref484613530"/>
            <w:r w:rsidRPr="00413896">
              <w:rPr>
                <w:noProof/>
                <w:u w:val="single"/>
                <w:lang w:val="es-ES"/>
              </w:rPr>
              <w:t>No violación des Contrato</w:t>
            </w:r>
            <w:r w:rsidR="00D4034D" w:rsidRPr="00413896">
              <w:rPr>
                <w:noProof/>
                <w:lang w:val="es-ES"/>
              </w:rPr>
              <w:t>:</w:t>
            </w:r>
          </w:p>
          <w:p w14:paraId="55D352C7" w14:textId="77777777" w:rsidR="00364E9D" w:rsidRPr="00413896" w:rsidRDefault="00E25665" w:rsidP="001342A8">
            <w:pPr>
              <w:spacing w:after="122"/>
              <w:ind w:left="576"/>
              <w:rPr>
                <w:noProof/>
                <w:lang w:val="es-ES"/>
              </w:rPr>
            </w:pPr>
            <w:r w:rsidRPr="00413896">
              <w:rPr>
                <w:noProof/>
                <w:lang w:val="es-ES"/>
              </w:rPr>
              <w:t xml:space="preserve">El incumplimiento por una de las Partes de cualquiera de sus obligaciones no será considerado una violación o incumplimiento según </w:t>
            </w:r>
            <w:r w:rsidR="00BD7ED2" w:rsidRPr="00413896">
              <w:rPr>
                <w:noProof/>
                <w:lang w:val="es-ES"/>
              </w:rPr>
              <w:t>el Contrato</w:t>
            </w:r>
            <w:r w:rsidRPr="00413896">
              <w:rPr>
                <w:noProof/>
                <w:lang w:val="es-ES"/>
              </w:rPr>
              <w:t xml:space="preserve">, cuando dicha incapacidad se deba a un evento de </w:t>
            </w:r>
            <w:r w:rsidR="00EE5BA9" w:rsidRPr="00413896">
              <w:rPr>
                <w:noProof/>
                <w:lang w:val="es-ES"/>
              </w:rPr>
              <w:t>Fuerza Mayor</w:t>
            </w:r>
            <w:r w:rsidRPr="00413896">
              <w:rPr>
                <w:noProof/>
                <w:lang w:val="es-ES"/>
              </w:rPr>
              <w:t xml:space="preserve">, y siempre cuando la Parte afectada por dicho evento haya tomado todas las precauciones razonables, debido cuidado y medidas alternativas razonables, todo con el fin de cumplir con los términos y condiciones </w:t>
            </w:r>
            <w:r w:rsidR="00BD7ED2" w:rsidRPr="00413896">
              <w:rPr>
                <w:noProof/>
                <w:lang w:val="es-ES"/>
              </w:rPr>
              <w:t>del Contrato</w:t>
            </w:r>
            <w:r w:rsidR="00D4034D" w:rsidRPr="00413896">
              <w:rPr>
                <w:noProof/>
                <w:lang w:val="es-ES"/>
              </w:rPr>
              <w:t>.</w:t>
            </w:r>
            <w:bookmarkEnd w:id="60"/>
          </w:p>
          <w:p w14:paraId="271B74A3" w14:textId="77777777" w:rsidR="00364E9D" w:rsidRPr="00413896" w:rsidRDefault="00E25665" w:rsidP="001342A8">
            <w:pPr>
              <w:pStyle w:val="Heading2"/>
              <w:spacing w:after="122"/>
              <w:rPr>
                <w:noProof/>
                <w:lang w:val="es-ES"/>
              </w:rPr>
            </w:pPr>
            <w:r w:rsidRPr="00413896">
              <w:rPr>
                <w:noProof/>
                <w:u w:val="single"/>
                <w:lang w:val="es-ES"/>
              </w:rPr>
              <w:t>Medias a Tomar</w:t>
            </w:r>
            <w:r w:rsidR="00D4034D" w:rsidRPr="00413896">
              <w:rPr>
                <w:noProof/>
                <w:lang w:val="es-ES"/>
              </w:rPr>
              <w:t>:</w:t>
            </w:r>
          </w:p>
          <w:p w14:paraId="63564A9C" w14:textId="77777777" w:rsidR="00364E9D" w:rsidRPr="00413896" w:rsidRDefault="00E25665" w:rsidP="001342A8">
            <w:pPr>
              <w:pStyle w:val="Heading3"/>
              <w:spacing w:after="122"/>
              <w:ind w:left="1310" w:hanging="709"/>
              <w:rPr>
                <w:noProof/>
                <w:lang w:val="es-ES"/>
              </w:rPr>
            </w:pPr>
            <w:r w:rsidRPr="00413896">
              <w:rPr>
                <w:noProof/>
                <w:lang w:val="es-ES"/>
              </w:rPr>
              <w:t xml:space="preserve">Una Parte afectada por un evento de </w:t>
            </w:r>
            <w:r w:rsidR="00EE5BA9" w:rsidRPr="00413896">
              <w:rPr>
                <w:noProof/>
                <w:lang w:val="es-ES"/>
              </w:rPr>
              <w:t xml:space="preserve">Fuerza Mayor </w:t>
            </w:r>
            <w:r w:rsidRPr="00413896">
              <w:rPr>
                <w:noProof/>
                <w:lang w:val="es-ES"/>
              </w:rPr>
              <w:t xml:space="preserve">continuará ejerciendo sus obligaciones bajo el presente Contrato siempre que sea razonablemente práctico y deberá tomar todas las medidas que sean razonables para atenuar las consecuencias de cualquier evento de </w:t>
            </w:r>
            <w:r w:rsidR="00EE5BA9" w:rsidRPr="00413896">
              <w:rPr>
                <w:noProof/>
                <w:lang w:val="es-ES"/>
              </w:rPr>
              <w:t>Fuerza Mayor</w:t>
            </w:r>
            <w:r w:rsidR="00D4034D" w:rsidRPr="00413896">
              <w:rPr>
                <w:noProof/>
                <w:lang w:val="es-ES"/>
              </w:rPr>
              <w:t>.</w:t>
            </w:r>
          </w:p>
          <w:p w14:paraId="007921C3" w14:textId="77777777" w:rsidR="00D4034D" w:rsidRPr="00413896" w:rsidRDefault="00E25665" w:rsidP="001342A8">
            <w:pPr>
              <w:pStyle w:val="Heading3"/>
              <w:spacing w:after="122"/>
              <w:ind w:left="1310" w:hanging="709"/>
              <w:rPr>
                <w:noProof/>
                <w:lang w:val="es-ES"/>
              </w:rPr>
            </w:pPr>
            <w:r w:rsidRPr="00413896">
              <w:rPr>
                <w:noProof/>
                <w:lang w:val="es-ES"/>
              </w:rPr>
              <w:t xml:space="preserve">Una Parte afectada por un evento de </w:t>
            </w:r>
            <w:r w:rsidR="00EE5BA9" w:rsidRPr="00413896">
              <w:rPr>
                <w:noProof/>
                <w:lang w:val="es-ES"/>
              </w:rPr>
              <w:t xml:space="preserve">Fuerza Mayor </w:t>
            </w:r>
            <w:r w:rsidRPr="00413896">
              <w:rPr>
                <w:noProof/>
                <w:lang w:val="es-ES"/>
              </w:rPr>
              <w:t>notificará a la otra Parte dicho evento, tan pronto como sea posible, y en todo caso a más tardar catorce (14) días calendario siguientes al suceso, y proporcionará pruebas de la naturaleza y el origen de dicho evento; e igualmente, dará aviso escrito de la restauración de las condiciones normales tan pronto como le sea posible</w:t>
            </w:r>
            <w:r w:rsidR="00D4034D" w:rsidRPr="00413896">
              <w:rPr>
                <w:noProof/>
                <w:lang w:val="es-ES"/>
              </w:rPr>
              <w:t>.</w:t>
            </w:r>
          </w:p>
          <w:p w14:paraId="4210D636" w14:textId="77777777" w:rsidR="00D4034D" w:rsidRPr="00413896" w:rsidRDefault="006079BF" w:rsidP="001342A8">
            <w:pPr>
              <w:pStyle w:val="Heading3"/>
              <w:spacing w:after="122"/>
              <w:ind w:left="1310" w:hanging="709"/>
              <w:rPr>
                <w:noProof/>
                <w:lang w:val="es-ES"/>
              </w:rPr>
            </w:pPr>
            <w:r w:rsidRPr="00413896">
              <w:rPr>
                <w:noProof/>
                <w:lang w:val="es-ES"/>
              </w:rPr>
              <w:t xml:space="preserve">Cualquier periodo dentro del cual una Parte deba realizar una actividad o tarea en virtud </w:t>
            </w:r>
            <w:r w:rsidR="00BD7ED2" w:rsidRPr="00413896">
              <w:rPr>
                <w:noProof/>
                <w:lang w:val="es-ES"/>
              </w:rPr>
              <w:t>del Contrato</w:t>
            </w:r>
            <w:r w:rsidRPr="00413896">
              <w:rPr>
                <w:noProof/>
                <w:lang w:val="es-ES"/>
              </w:rPr>
              <w:t xml:space="preserve"> se prorrogará por un período igual a aquel durante el cual dicha Parte no haya podido realizar tal actividad como consecuencia de un evento de </w:t>
            </w:r>
            <w:r w:rsidR="00EE5BA9" w:rsidRPr="00413896">
              <w:rPr>
                <w:noProof/>
                <w:lang w:val="es-ES"/>
              </w:rPr>
              <w:t>Fuerza Mayor</w:t>
            </w:r>
            <w:r w:rsidR="00D4034D" w:rsidRPr="00413896">
              <w:rPr>
                <w:noProof/>
                <w:lang w:val="es-ES"/>
              </w:rPr>
              <w:t>.</w:t>
            </w:r>
          </w:p>
          <w:p w14:paraId="1AF69B14" w14:textId="77777777" w:rsidR="00D4034D" w:rsidRPr="00413896" w:rsidRDefault="006079BF" w:rsidP="001342A8">
            <w:pPr>
              <w:pStyle w:val="Heading3"/>
              <w:spacing w:after="122"/>
              <w:ind w:left="1310" w:hanging="709"/>
              <w:rPr>
                <w:noProof/>
                <w:lang w:val="es-ES"/>
              </w:rPr>
            </w:pPr>
            <w:r w:rsidRPr="00413896">
              <w:rPr>
                <w:noProof/>
                <w:lang w:val="es-ES"/>
              </w:rPr>
              <w:t xml:space="preserve">Durante el período de su incapacidad para prestar los Servicios como consecuencia de un evento de </w:t>
            </w:r>
            <w:r w:rsidR="00EE5BA9" w:rsidRPr="00413896">
              <w:rPr>
                <w:noProof/>
                <w:lang w:val="es-ES"/>
              </w:rPr>
              <w:t>Fuerza Mayor</w:t>
            </w:r>
            <w:r w:rsidRPr="00413896">
              <w:rPr>
                <w:noProof/>
                <w:lang w:val="es-ES"/>
              </w:rPr>
              <w:t>, el Consultor bajo instrucciones del Cliente deberá, ya sea</w:t>
            </w:r>
            <w:r w:rsidR="00D4034D" w:rsidRPr="00413896">
              <w:rPr>
                <w:noProof/>
                <w:lang w:val="es-ES"/>
              </w:rPr>
              <w:t>:</w:t>
            </w:r>
          </w:p>
          <w:p w14:paraId="01A81BD2" w14:textId="77777777" w:rsidR="00D4034D" w:rsidRPr="00413896" w:rsidRDefault="006079BF" w:rsidP="001342A8">
            <w:pPr>
              <w:pStyle w:val="Heading3"/>
              <w:numPr>
                <w:ilvl w:val="0"/>
                <w:numId w:val="40"/>
              </w:numPr>
              <w:spacing w:after="122"/>
              <w:ind w:left="1735" w:hanging="425"/>
              <w:rPr>
                <w:noProof/>
                <w:lang w:val="es-ES"/>
              </w:rPr>
            </w:pPr>
            <w:r w:rsidRPr="00413896">
              <w:rPr>
                <w:noProof/>
                <w:lang w:val="es-ES"/>
              </w:rPr>
              <w:t>Cesar sus actividades y desmovilizarse, en cuyo caso el Consultor será reembolsado por costos adicionales razonables y necesarios en que haya incurrido, y si así lo requiere el Cliente, en reactivar los Servicios; o</w:t>
            </w:r>
          </w:p>
          <w:p w14:paraId="293FFAB1" w14:textId="77777777" w:rsidR="00D4034D" w:rsidRPr="00413896" w:rsidRDefault="006079BF" w:rsidP="001342A8">
            <w:pPr>
              <w:pStyle w:val="Heading3"/>
              <w:numPr>
                <w:ilvl w:val="0"/>
                <w:numId w:val="40"/>
              </w:numPr>
              <w:spacing w:after="122"/>
              <w:ind w:left="1735" w:hanging="425"/>
              <w:rPr>
                <w:noProof/>
                <w:lang w:val="es-ES"/>
              </w:rPr>
            </w:pPr>
            <w:r w:rsidRPr="00413896">
              <w:rPr>
                <w:noProof/>
                <w:lang w:val="es-ES"/>
              </w:rPr>
              <w:lastRenderedPageBreak/>
              <w:t>Continuar con los Servicios en la medida razonablemente posible, en cuyo caso el Consultor será remunerado de acuerdo con los términos del Contrato y reembolsado por los costos adicionales razonables y necesarios que haya incurrido</w:t>
            </w:r>
            <w:r w:rsidR="00D4034D" w:rsidRPr="00413896">
              <w:rPr>
                <w:noProof/>
                <w:lang w:val="es-ES"/>
              </w:rPr>
              <w:t>.</w:t>
            </w:r>
          </w:p>
          <w:p w14:paraId="16812302" w14:textId="77777777" w:rsidR="00364E9D" w:rsidRPr="00413896" w:rsidRDefault="006079BF" w:rsidP="001342A8">
            <w:pPr>
              <w:pStyle w:val="Heading3"/>
              <w:spacing w:after="122"/>
              <w:ind w:left="1310" w:hanging="709"/>
              <w:rPr>
                <w:noProof/>
                <w:lang w:val="es-ES"/>
              </w:rPr>
            </w:pPr>
            <w:r w:rsidRPr="00413896">
              <w:rPr>
                <w:noProof/>
                <w:lang w:val="es-ES"/>
              </w:rPr>
              <w:t>En caso de desacuerdo entre las partes en cuanto a la existencia o alcance de la Fuerza Mayor, el asunto será transado de acuerdo con las Cláusulas 48 y 49 de las CGC</w:t>
            </w:r>
            <w:r w:rsidR="00776759" w:rsidRPr="00413896">
              <w:rPr>
                <w:noProof/>
                <w:lang w:val="es-ES"/>
              </w:rPr>
              <w:t>.</w:t>
            </w:r>
          </w:p>
        </w:tc>
      </w:tr>
      <w:tr w:rsidR="004F310F" w:rsidRPr="009C1530" w14:paraId="30D7308F" w14:textId="77777777" w:rsidTr="00EA4B83">
        <w:tc>
          <w:tcPr>
            <w:tcW w:w="2518" w:type="dxa"/>
          </w:tcPr>
          <w:p w14:paraId="7E4F2D5F" w14:textId="77777777" w:rsidR="002F4F90" w:rsidRPr="00413896" w:rsidRDefault="006079BF" w:rsidP="001342A8">
            <w:pPr>
              <w:pStyle w:val="Heading1"/>
              <w:spacing w:after="122"/>
              <w:rPr>
                <w:noProof/>
                <w:lang w:val="es-ES"/>
              </w:rPr>
            </w:pPr>
            <w:r w:rsidRPr="00413896">
              <w:rPr>
                <w:noProof/>
                <w:lang w:val="es-ES"/>
              </w:rPr>
              <w:lastRenderedPageBreak/>
              <w:t>Suspensión</w:t>
            </w:r>
          </w:p>
        </w:tc>
        <w:tc>
          <w:tcPr>
            <w:tcW w:w="6692" w:type="dxa"/>
          </w:tcPr>
          <w:p w14:paraId="3E8C8BAD" w14:textId="77777777" w:rsidR="002F4F90" w:rsidRPr="00413896" w:rsidRDefault="006079BF" w:rsidP="001342A8">
            <w:pPr>
              <w:pStyle w:val="Heading2"/>
              <w:spacing w:after="122"/>
              <w:rPr>
                <w:noProof/>
                <w:lang w:val="es-ES"/>
              </w:rPr>
            </w:pPr>
            <w:r w:rsidRPr="00413896">
              <w:rPr>
                <w:noProof/>
                <w:lang w:val="es-ES"/>
              </w:rPr>
              <w:t xml:space="preserve">El Cliente podrá suspender todos los pagos bajo </w:t>
            </w:r>
            <w:r w:rsidR="00BD7ED2" w:rsidRPr="00413896">
              <w:rPr>
                <w:noProof/>
                <w:lang w:val="es-ES"/>
              </w:rPr>
              <w:t>el Contrato</w:t>
            </w:r>
            <w:r w:rsidRPr="00413896">
              <w:rPr>
                <w:noProof/>
                <w:lang w:val="es-ES"/>
              </w:rPr>
              <w:t xml:space="preserve"> mediante una notificación escrita de suspensión al Consultor si éste no cumpliera con cualquiera de sus obligaciones en virtud del mismo incluida la prestación de los Servicios, siempre y cuando dicha notificación de suspensión deberá (i) especificar la naturaleza del incumplimiento y (ii) solicitar al Consultor remediar dicho incumplimiento dentro de un periodo que no exceda los treinta (30) días siguientes a que éste reciba dicha notificación</w:t>
            </w:r>
            <w:r w:rsidR="00776759" w:rsidRPr="00413896">
              <w:rPr>
                <w:noProof/>
                <w:lang w:val="es-ES"/>
              </w:rPr>
              <w:t>.</w:t>
            </w:r>
          </w:p>
        </w:tc>
      </w:tr>
      <w:tr w:rsidR="004F310F" w:rsidRPr="009C1530" w14:paraId="19FFE9EF" w14:textId="77777777" w:rsidTr="00EA4B83">
        <w:tc>
          <w:tcPr>
            <w:tcW w:w="2518" w:type="dxa"/>
          </w:tcPr>
          <w:p w14:paraId="4A6EA714" w14:textId="77777777" w:rsidR="002F4F90" w:rsidRPr="00413896" w:rsidRDefault="006079BF" w:rsidP="001342A8">
            <w:pPr>
              <w:pStyle w:val="Heading1"/>
              <w:spacing w:after="122"/>
              <w:rPr>
                <w:noProof/>
                <w:lang w:val="es-ES"/>
              </w:rPr>
            </w:pPr>
            <w:r w:rsidRPr="00413896">
              <w:rPr>
                <w:noProof/>
                <w:lang w:val="es-ES"/>
              </w:rPr>
              <w:t>Terminación</w:t>
            </w:r>
          </w:p>
        </w:tc>
        <w:tc>
          <w:tcPr>
            <w:tcW w:w="6692" w:type="dxa"/>
          </w:tcPr>
          <w:p w14:paraId="120C8EE6" w14:textId="77777777" w:rsidR="002F4F90" w:rsidRPr="00413896" w:rsidRDefault="006079BF" w:rsidP="001342A8">
            <w:pPr>
              <w:spacing w:after="122"/>
              <w:rPr>
                <w:noProof/>
                <w:lang w:val="es-ES"/>
              </w:rPr>
            </w:pPr>
            <w:r w:rsidRPr="00413896">
              <w:rPr>
                <w:noProof/>
                <w:lang w:val="es-ES"/>
              </w:rPr>
              <w:t>E</w:t>
            </w:r>
            <w:r w:rsidR="00BD7ED2" w:rsidRPr="00413896">
              <w:rPr>
                <w:noProof/>
                <w:lang w:val="es-ES"/>
              </w:rPr>
              <w:t>l</w:t>
            </w:r>
            <w:r w:rsidRPr="00413896">
              <w:rPr>
                <w:noProof/>
                <w:lang w:val="es-ES"/>
              </w:rPr>
              <w:t xml:space="preserve"> Contrato podrá ser terminado por cualquiera de las partes de acuerdo con las disposiciones que se contemplan a continuación</w:t>
            </w:r>
            <w:r w:rsidR="00776759" w:rsidRPr="00413896">
              <w:rPr>
                <w:noProof/>
                <w:lang w:val="es-ES"/>
              </w:rPr>
              <w:t>:</w:t>
            </w:r>
          </w:p>
          <w:p w14:paraId="06D2BEDC" w14:textId="77777777" w:rsidR="00776759" w:rsidRPr="00413896" w:rsidRDefault="00776759" w:rsidP="001342A8">
            <w:pPr>
              <w:pStyle w:val="Heading2"/>
              <w:spacing w:after="122"/>
              <w:rPr>
                <w:noProof/>
                <w:lang w:val="es-ES"/>
              </w:rPr>
            </w:pPr>
            <w:r w:rsidRPr="00413896">
              <w:rPr>
                <w:noProof/>
                <w:u w:val="single"/>
                <w:lang w:val="es-ES"/>
              </w:rPr>
              <w:t>P</w:t>
            </w:r>
            <w:r w:rsidR="006079BF" w:rsidRPr="00413896">
              <w:rPr>
                <w:noProof/>
                <w:u w:val="single"/>
                <w:lang w:val="es-ES"/>
              </w:rPr>
              <w:t>o</w:t>
            </w:r>
            <w:r w:rsidRPr="00413896">
              <w:rPr>
                <w:noProof/>
                <w:u w:val="single"/>
                <w:lang w:val="es-ES"/>
              </w:rPr>
              <w:t xml:space="preserve">r </w:t>
            </w:r>
            <w:r w:rsidR="006079BF" w:rsidRPr="00413896">
              <w:rPr>
                <w:noProof/>
                <w:u w:val="single"/>
                <w:lang w:val="es-ES"/>
              </w:rPr>
              <w:t>el</w:t>
            </w:r>
            <w:r w:rsidRPr="00413896">
              <w:rPr>
                <w:noProof/>
                <w:u w:val="single"/>
                <w:lang w:val="es-ES"/>
              </w:rPr>
              <w:t xml:space="preserve"> Clien</w:t>
            </w:r>
            <w:r w:rsidR="006079BF" w:rsidRPr="00413896">
              <w:rPr>
                <w:noProof/>
                <w:u w:val="single"/>
                <w:lang w:val="es-ES"/>
              </w:rPr>
              <w:t>te</w:t>
            </w:r>
            <w:r w:rsidRPr="00413896">
              <w:rPr>
                <w:noProof/>
                <w:lang w:val="es-ES"/>
              </w:rPr>
              <w:t>:</w:t>
            </w:r>
          </w:p>
          <w:p w14:paraId="5DF0C554" w14:textId="77777777" w:rsidR="00611882" w:rsidRPr="00413896" w:rsidRDefault="006079BF" w:rsidP="001342A8">
            <w:pPr>
              <w:pStyle w:val="Heading3"/>
              <w:spacing w:after="122"/>
              <w:ind w:left="1310" w:hanging="709"/>
              <w:rPr>
                <w:noProof/>
                <w:lang w:val="es-ES"/>
              </w:rPr>
            </w:pPr>
            <w:r w:rsidRPr="00413896">
              <w:rPr>
                <w:noProof/>
                <w:lang w:val="es-ES"/>
              </w:rPr>
              <w:t xml:space="preserve">El Cliente podrá terminar </w:t>
            </w:r>
            <w:r w:rsidR="00BD7ED2" w:rsidRPr="00413896">
              <w:rPr>
                <w:noProof/>
                <w:lang w:val="es-ES"/>
              </w:rPr>
              <w:t>el Contrato</w:t>
            </w:r>
            <w:r w:rsidRPr="00413896">
              <w:rPr>
                <w:noProof/>
                <w:lang w:val="es-ES"/>
              </w:rPr>
              <w:t xml:space="preserve"> en caso de que suceda cualquiera de los eventos especificados en los párrafos (a) a (f) de esta Cláusula. En dicha circunstancia, el Cliente enviará aviso escrito de terminación al Consultor por lo menos con (30) días de anticipación en el caso de los eventos referidos en los párrafos (a) a (d); aviso escrito con al menos sesenta (60) días de anticipación en el caso del evento referido en el párrafo (e); y aviso escrito con al menos cinco (5) días de anticipación en el caso del evento referido en el párrafo (f)</w:t>
            </w:r>
            <w:r w:rsidR="00776759" w:rsidRPr="00413896">
              <w:rPr>
                <w:noProof/>
                <w:lang w:val="es-ES"/>
              </w:rPr>
              <w:t>:</w:t>
            </w:r>
          </w:p>
          <w:p w14:paraId="78CF0553" w14:textId="77777777" w:rsidR="00776759" w:rsidRPr="00413896" w:rsidRDefault="006079BF" w:rsidP="001342A8">
            <w:pPr>
              <w:pStyle w:val="Paragraphedeliste"/>
              <w:numPr>
                <w:ilvl w:val="0"/>
                <w:numId w:val="41"/>
              </w:numPr>
              <w:spacing w:after="122"/>
              <w:ind w:left="1735" w:hanging="425"/>
              <w:contextualSpacing w:val="0"/>
              <w:rPr>
                <w:noProof/>
                <w:lang w:val="es-ES"/>
              </w:rPr>
            </w:pPr>
            <w:r w:rsidRPr="00413896">
              <w:rPr>
                <w:noProof/>
                <w:lang w:val="es-ES"/>
              </w:rPr>
              <w:t>Si el Consultor no subsana un incumplimiento de sus obligaciones según se indica en una notificación de suspensión de acuerdo con la Cláusula CGC 18</w:t>
            </w:r>
            <w:r w:rsidR="00776759" w:rsidRPr="00413896">
              <w:rPr>
                <w:noProof/>
                <w:lang w:val="es-ES"/>
              </w:rPr>
              <w:t xml:space="preserve">; </w:t>
            </w:r>
          </w:p>
          <w:p w14:paraId="390C2AE0" w14:textId="77777777" w:rsidR="00776759" w:rsidRPr="00413896" w:rsidRDefault="006079BF" w:rsidP="001342A8">
            <w:pPr>
              <w:pStyle w:val="Paragraphedeliste"/>
              <w:numPr>
                <w:ilvl w:val="0"/>
                <w:numId w:val="41"/>
              </w:numPr>
              <w:spacing w:after="122"/>
              <w:ind w:left="1735" w:hanging="425"/>
              <w:contextualSpacing w:val="0"/>
              <w:rPr>
                <w:noProof/>
                <w:lang w:val="es-ES"/>
              </w:rPr>
            </w:pPr>
            <w:r w:rsidRPr="00413896">
              <w:rPr>
                <w:noProof/>
                <w:lang w:val="es-ES"/>
              </w:rPr>
              <w:t>Si el Consultor queda (o, si el Consultor consiste de más de una entidad, si alguno de sus miembros queda) insolvente o en quiebra; o celebra algún acuerdo con sus acreedores a fin de lograr el alivio de sus deudas; o si aprovecha alguna ley en beneficio de deudores o si entra en liquidación o custodia, bien sea obligatoria o voluntaria</w:t>
            </w:r>
            <w:r w:rsidR="00776759" w:rsidRPr="00413896">
              <w:rPr>
                <w:noProof/>
                <w:lang w:val="es-ES"/>
              </w:rPr>
              <w:t>;</w:t>
            </w:r>
          </w:p>
          <w:p w14:paraId="22D5B89B" w14:textId="77777777" w:rsidR="00776759" w:rsidRPr="00413896" w:rsidRDefault="006079BF" w:rsidP="001342A8">
            <w:pPr>
              <w:pStyle w:val="Paragraphedeliste"/>
              <w:numPr>
                <w:ilvl w:val="0"/>
                <w:numId w:val="41"/>
              </w:numPr>
              <w:spacing w:after="122"/>
              <w:ind w:left="1735" w:hanging="425"/>
              <w:contextualSpacing w:val="0"/>
              <w:rPr>
                <w:noProof/>
                <w:lang w:val="es-ES"/>
              </w:rPr>
            </w:pPr>
            <w:r w:rsidRPr="00413896">
              <w:rPr>
                <w:noProof/>
                <w:lang w:val="es-ES"/>
              </w:rPr>
              <w:t>Si el Consultor no cumple cualquier resolución definitiva adoptada como resultado de un procedimiento de arbitraje conforme a la Subcláusula 49.1 de estas CGC</w:t>
            </w:r>
            <w:r w:rsidR="00776759" w:rsidRPr="00413896">
              <w:rPr>
                <w:noProof/>
                <w:lang w:val="es-ES"/>
              </w:rPr>
              <w:t>;</w:t>
            </w:r>
          </w:p>
          <w:p w14:paraId="7C17D4FE" w14:textId="77777777" w:rsidR="00776759" w:rsidRPr="00413896" w:rsidRDefault="006079BF" w:rsidP="001342A8">
            <w:pPr>
              <w:pStyle w:val="Paragraphedeliste"/>
              <w:numPr>
                <w:ilvl w:val="0"/>
                <w:numId w:val="41"/>
              </w:numPr>
              <w:spacing w:after="122"/>
              <w:ind w:left="1735" w:hanging="425"/>
              <w:contextualSpacing w:val="0"/>
              <w:rPr>
                <w:noProof/>
                <w:lang w:val="es-ES"/>
              </w:rPr>
            </w:pPr>
            <w:r w:rsidRPr="00413896">
              <w:rPr>
                <w:noProof/>
                <w:lang w:val="es-ES"/>
              </w:rPr>
              <w:t>Si, como resultado de un evento de Fuerza Mayor, el Consultor no puede cumplir con una porción material de los Servicios por un periodo de no menos de sesenta (60) días calendario</w:t>
            </w:r>
            <w:r w:rsidR="00776759" w:rsidRPr="00413896">
              <w:rPr>
                <w:noProof/>
                <w:lang w:val="es-ES"/>
              </w:rPr>
              <w:t>;</w:t>
            </w:r>
          </w:p>
          <w:p w14:paraId="39530770" w14:textId="77777777" w:rsidR="00776759" w:rsidRPr="00413896" w:rsidRDefault="006079BF" w:rsidP="001342A8">
            <w:pPr>
              <w:pStyle w:val="Paragraphedeliste"/>
              <w:numPr>
                <w:ilvl w:val="0"/>
                <w:numId w:val="41"/>
              </w:numPr>
              <w:spacing w:after="122"/>
              <w:ind w:left="1735" w:hanging="425"/>
              <w:contextualSpacing w:val="0"/>
              <w:rPr>
                <w:noProof/>
                <w:lang w:val="es-ES"/>
              </w:rPr>
            </w:pPr>
            <w:r w:rsidRPr="00413896">
              <w:rPr>
                <w:noProof/>
                <w:lang w:val="es-ES"/>
              </w:rPr>
              <w:t xml:space="preserve">Si el Cliente, a su sola discreción y por cualquier razón, decidiera terminar </w:t>
            </w:r>
            <w:r w:rsidR="00BD7ED2" w:rsidRPr="00413896">
              <w:rPr>
                <w:noProof/>
                <w:lang w:val="es-ES"/>
              </w:rPr>
              <w:t>el Contrato</w:t>
            </w:r>
            <w:r w:rsidR="00776759" w:rsidRPr="00413896">
              <w:rPr>
                <w:noProof/>
                <w:lang w:val="es-ES"/>
              </w:rPr>
              <w:t>;</w:t>
            </w:r>
          </w:p>
          <w:p w14:paraId="41513492" w14:textId="77777777" w:rsidR="00776759" w:rsidRPr="00413896" w:rsidRDefault="006079BF" w:rsidP="001342A8">
            <w:pPr>
              <w:pStyle w:val="Paragraphedeliste"/>
              <w:numPr>
                <w:ilvl w:val="0"/>
                <w:numId w:val="41"/>
              </w:numPr>
              <w:spacing w:after="122"/>
              <w:ind w:left="1735" w:hanging="425"/>
              <w:contextualSpacing w:val="0"/>
              <w:rPr>
                <w:noProof/>
                <w:lang w:val="es-ES"/>
              </w:rPr>
            </w:pPr>
            <w:r w:rsidRPr="00413896">
              <w:rPr>
                <w:noProof/>
                <w:lang w:val="es-ES"/>
              </w:rPr>
              <w:lastRenderedPageBreak/>
              <w:t>Si el Consultor no confirma disponibilidad de los Expertos Clave</w:t>
            </w:r>
            <w:r w:rsidR="00776759" w:rsidRPr="00413896">
              <w:rPr>
                <w:noProof/>
                <w:lang w:val="es-ES"/>
              </w:rPr>
              <w:t>.</w:t>
            </w:r>
          </w:p>
          <w:p w14:paraId="635A998E" w14:textId="77777777" w:rsidR="00611882" w:rsidRPr="00413896" w:rsidRDefault="006079BF" w:rsidP="001342A8">
            <w:pPr>
              <w:pStyle w:val="Heading3"/>
              <w:spacing w:after="122"/>
              <w:ind w:left="1310" w:hanging="709"/>
              <w:rPr>
                <w:noProof/>
                <w:lang w:val="es-ES"/>
              </w:rPr>
            </w:pPr>
            <w:r w:rsidRPr="00413896">
              <w:rPr>
                <w:noProof/>
                <w:lang w:val="es-ES"/>
              </w:rPr>
              <w:t>Además, si el Cliente establece que el Consultor ha cometido prácticas corruptas o fraudulentas, para realizar o ejecutar el Contrato, entonces el Cliente, mediante notificación escrita con catorce (14) días de antelación al Consultor, podrá terminar la contratación del Consultor bajo ese Contrato</w:t>
            </w:r>
            <w:r w:rsidR="00776759" w:rsidRPr="00413896">
              <w:rPr>
                <w:noProof/>
                <w:lang w:val="es-ES"/>
              </w:rPr>
              <w:t>.</w:t>
            </w:r>
          </w:p>
          <w:p w14:paraId="25C1D898" w14:textId="77777777" w:rsidR="00611882" w:rsidRPr="00413896" w:rsidRDefault="00776759" w:rsidP="001342A8">
            <w:pPr>
              <w:pStyle w:val="Heading2"/>
              <w:spacing w:after="122"/>
              <w:rPr>
                <w:noProof/>
                <w:lang w:val="es-ES"/>
              </w:rPr>
            </w:pPr>
            <w:r w:rsidRPr="00413896">
              <w:rPr>
                <w:noProof/>
                <w:u w:val="single"/>
                <w:lang w:val="es-ES"/>
              </w:rPr>
              <w:t>P</w:t>
            </w:r>
            <w:r w:rsidR="006079BF" w:rsidRPr="00413896">
              <w:rPr>
                <w:noProof/>
                <w:u w:val="single"/>
                <w:lang w:val="es-ES"/>
              </w:rPr>
              <w:t>o</w:t>
            </w:r>
            <w:r w:rsidRPr="00413896">
              <w:rPr>
                <w:noProof/>
                <w:u w:val="single"/>
                <w:lang w:val="es-ES"/>
              </w:rPr>
              <w:t xml:space="preserve">r </w:t>
            </w:r>
            <w:r w:rsidR="006079BF" w:rsidRPr="00413896">
              <w:rPr>
                <w:noProof/>
                <w:u w:val="single"/>
                <w:lang w:val="es-ES"/>
              </w:rPr>
              <w:t>el</w:t>
            </w:r>
            <w:r w:rsidRPr="00413896">
              <w:rPr>
                <w:noProof/>
                <w:u w:val="single"/>
                <w:lang w:val="es-ES"/>
              </w:rPr>
              <w:t xml:space="preserve"> Consult</w:t>
            </w:r>
            <w:r w:rsidR="006079BF" w:rsidRPr="00413896">
              <w:rPr>
                <w:noProof/>
                <w:u w:val="single"/>
                <w:lang w:val="es-ES"/>
              </w:rPr>
              <w:t>or</w:t>
            </w:r>
            <w:r w:rsidRPr="00413896">
              <w:rPr>
                <w:noProof/>
                <w:lang w:val="es-ES"/>
              </w:rPr>
              <w:t>:</w:t>
            </w:r>
          </w:p>
          <w:p w14:paraId="189F0A4D" w14:textId="77777777" w:rsidR="00611882" w:rsidRPr="00413896" w:rsidRDefault="006079BF" w:rsidP="001342A8">
            <w:pPr>
              <w:spacing w:after="122"/>
              <w:ind w:left="601"/>
              <w:rPr>
                <w:noProof/>
                <w:lang w:val="es-ES"/>
              </w:rPr>
            </w:pPr>
            <w:r w:rsidRPr="00413896">
              <w:rPr>
                <w:noProof/>
                <w:lang w:val="es-ES"/>
              </w:rPr>
              <w:t xml:space="preserve">El Consultor podrá terminar </w:t>
            </w:r>
            <w:r w:rsidR="00BD7ED2" w:rsidRPr="00413896">
              <w:rPr>
                <w:noProof/>
                <w:lang w:val="es-ES"/>
              </w:rPr>
              <w:t>el Contrato</w:t>
            </w:r>
            <w:r w:rsidRPr="00413896">
              <w:rPr>
                <w:noProof/>
                <w:lang w:val="es-ES"/>
              </w:rPr>
              <w:t>, mediante notificación escrita al Cliente con no menos de treinta (30) días de anticipación, en caso de que suceda cualquiera de los eventos especificados en los párrafos (a) a (d) de esta Subcláusula</w:t>
            </w:r>
            <w:r w:rsidR="00776759" w:rsidRPr="00413896">
              <w:rPr>
                <w:noProof/>
                <w:lang w:val="es-ES"/>
              </w:rPr>
              <w:t>:</w:t>
            </w:r>
          </w:p>
          <w:p w14:paraId="285ADF9A" w14:textId="77777777" w:rsidR="00776759" w:rsidRPr="00413896" w:rsidRDefault="006079BF" w:rsidP="001342A8">
            <w:pPr>
              <w:pStyle w:val="Paragraphedeliste"/>
              <w:numPr>
                <w:ilvl w:val="0"/>
                <w:numId w:val="42"/>
              </w:numPr>
              <w:spacing w:after="122"/>
              <w:ind w:left="1026" w:hanging="425"/>
              <w:contextualSpacing w:val="0"/>
              <w:rPr>
                <w:noProof/>
                <w:lang w:val="es-ES"/>
              </w:rPr>
            </w:pPr>
            <w:r w:rsidRPr="00413896">
              <w:rPr>
                <w:noProof/>
                <w:lang w:val="es-ES"/>
              </w:rPr>
              <w:t xml:space="preserve">Si el Cliente deja de pagar una suma debida al Consultor en virtud </w:t>
            </w:r>
            <w:r w:rsidR="00BD7ED2" w:rsidRPr="00413896">
              <w:rPr>
                <w:noProof/>
                <w:lang w:val="es-ES"/>
              </w:rPr>
              <w:t>del Contrato</w:t>
            </w:r>
            <w:r w:rsidRPr="00413896">
              <w:rPr>
                <w:noProof/>
                <w:lang w:val="es-ES"/>
              </w:rPr>
              <w:t>, y dicha suma no es objeto de controversia conforme a la Subcláusula 49.1 de estas CGC, dentro de cuarenta y cinco (45) días después de haber recibido la notificación escrita del Consultor de que dicho pago está vencido</w:t>
            </w:r>
            <w:r w:rsidR="00776759" w:rsidRPr="00413896">
              <w:rPr>
                <w:noProof/>
                <w:lang w:val="es-ES"/>
              </w:rPr>
              <w:t>;</w:t>
            </w:r>
          </w:p>
          <w:p w14:paraId="4140D031" w14:textId="77777777" w:rsidR="00776759" w:rsidRPr="00413896" w:rsidRDefault="006079BF" w:rsidP="001342A8">
            <w:pPr>
              <w:pStyle w:val="Paragraphedeliste"/>
              <w:numPr>
                <w:ilvl w:val="0"/>
                <w:numId w:val="42"/>
              </w:numPr>
              <w:spacing w:after="122"/>
              <w:ind w:left="1026" w:hanging="425"/>
              <w:contextualSpacing w:val="0"/>
              <w:rPr>
                <w:noProof/>
                <w:lang w:val="es-ES"/>
              </w:rPr>
            </w:pPr>
            <w:r w:rsidRPr="00413896">
              <w:rPr>
                <w:noProof/>
                <w:lang w:val="es-ES"/>
              </w:rPr>
              <w:t xml:space="preserve">Si el Consultor, como consecuencia de un evento de </w:t>
            </w:r>
            <w:r w:rsidR="00EE5BA9" w:rsidRPr="00413896">
              <w:rPr>
                <w:noProof/>
                <w:lang w:val="es-ES"/>
              </w:rPr>
              <w:t>Fuerza Mayor</w:t>
            </w:r>
            <w:r w:rsidRPr="00413896">
              <w:rPr>
                <w:noProof/>
                <w:lang w:val="es-ES"/>
              </w:rPr>
              <w:t>, no puede proporcionar una porción material de los Servicios por un período no menor de sesenta (60) días</w:t>
            </w:r>
            <w:r w:rsidR="00776759" w:rsidRPr="00413896">
              <w:rPr>
                <w:noProof/>
                <w:lang w:val="es-ES"/>
              </w:rPr>
              <w:t xml:space="preserve">; </w:t>
            </w:r>
          </w:p>
          <w:p w14:paraId="6E7FB8F2" w14:textId="77777777" w:rsidR="00776759" w:rsidRPr="00413896" w:rsidRDefault="006079BF" w:rsidP="001342A8">
            <w:pPr>
              <w:pStyle w:val="Paragraphedeliste"/>
              <w:numPr>
                <w:ilvl w:val="0"/>
                <w:numId w:val="42"/>
              </w:numPr>
              <w:spacing w:after="122"/>
              <w:ind w:left="1026" w:hanging="425"/>
              <w:contextualSpacing w:val="0"/>
              <w:rPr>
                <w:noProof/>
                <w:lang w:val="es-ES"/>
              </w:rPr>
            </w:pPr>
            <w:r w:rsidRPr="00413896">
              <w:rPr>
                <w:noProof/>
                <w:lang w:val="es-ES"/>
              </w:rPr>
              <w:t>Si el Cliente no cumple con alguna decisión final adoptada como resultado del arbitraje conforme a la Subcláusula 49.1 de estas CGC;</w:t>
            </w:r>
          </w:p>
          <w:p w14:paraId="34E71141" w14:textId="77777777" w:rsidR="00611882" w:rsidRPr="00413896" w:rsidRDefault="006079BF" w:rsidP="001342A8">
            <w:pPr>
              <w:pStyle w:val="Paragraphedeliste"/>
              <w:numPr>
                <w:ilvl w:val="0"/>
                <w:numId w:val="42"/>
              </w:numPr>
              <w:spacing w:after="122"/>
              <w:ind w:left="1026" w:hanging="425"/>
              <w:contextualSpacing w:val="0"/>
              <w:rPr>
                <w:noProof/>
                <w:lang w:val="es-ES"/>
              </w:rPr>
            </w:pPr>
            <w:r w:rsidRPr="00413896">
              <w:rPr>
                <w:noProof/>
                <w:lang w:val="es-ES"/>
              </w:rPr>
              <w:t xml:space="preserve">Si el Cliente comete una violación sustancial de sus obligaciones en virtud </w:t>
            </w:r>
            <w:r w:rsidR="00BD7ED2" w:rsidRPr="00413896">
              <w:rPr>
                <w:noProof/>
                <w:lang w:val="es-ES"/>
              </w:rPr>
              <w:t>del Contrato</w:t>
            </w:r>
            <w:r w:rsidRPr="00413896">
              <w:rPr>
                <w:noProof/>
                <w:lang w:val="es-ES"/>
              </w:rPr>
              <w:t xml:space="preserve"> y no la subsanará dentro de cuarenta y cinco (45) días (u otro periodo más largo que el Consultor pudiera haber aceptado posteriormente por escrito) siguientes a la recepción de la notificación del Consultor donde indique dicha violación</w:t>
            </w:r>
            <w:r w:rsidR="00776759" w:rsidRPr="00413896">
              <w:rPr>
                <w:noProof/>
                <w:lang w:val="es-ES"/>
              </w:rPr>
              <w:t>.</w:t>
            </w:r>
          </w:p>
          <w:p w14:paraId="1F8DAF7A" w14:textId="77777777" w:rsidR="003E1A3E" w:rsidRPr="00413896" w:rsidRDefault="000A2EF8" w:rsidP="001342A8">
            <w:pPr>
              <w:pStyle w:val="Heading2"/>
              <w:spacing w:after="122"/>
              <w:rPr>
                <w:noProof/>
                <w:lang w:val="es-ES"/>
              </w:rPr>
            </w:pPr>
            <w:r w:rsidRPr="00413896">
              <w:rPr>
                <w:noProof/>
                <w:u w:val="single"/>
                <w:lang w:val="es-ES"/>
              </w:rPr>
              <w:t>Cesación de Derechos y Obligaciones</w:t>
            </w:r>
            <w:r w:rsidR="003E1A3E" w:rsidRPr="00413896">
              <w:rPr>
                <w:noProof/>
                <w:lang w:val="es-ES"/>
              </w:rPr>
              <w:t>:</w:t>
            </w:r>
          </w:p>
          <w:p w14:paraId="19918C07" w14:textId="77777777" w:rsidR="003E1A3E" w:rsidRPr="00413896" w:rsidRDefault="000A2EF8" w:rsidP="001342A8">
            <w:pPr>
              <w:pStyle w:val="Heading3"/>
              <w:numPr>
                <w:ilvl w:val="0"/>
                <w:numId w:val="0"/>
              </w:numPr>
              <w:spacing w:after="122"/>
              <w:ind w:left="576"/>
              <w:rPr>
                <w:noProof/>
                <w:lang w:val="es-ES"/>
              </w:rPr>
            </w:pPr>
            <w:r w:rsidRPr="00413896">
              <w:rPr>
                <w:noProof/>
                <w:lang w:val="es-ES"/>
              </w:rPr>
              <w:t xml:space="preserve">Una vez termine </w:t>
            </w:r>
            <w:r w:rsidR="00BD7ED2" w:rsidRPr="00413896">
              <w:rPr>
                <w:noProof/>
                <w:lang w:val="es-ES"/>
              </w:rPr>
              <w:t>el Contrato</w:t>
            </w:r>
            <w:r w:rsidRPr="00413896">
              <w:rPr>
                <w:noProof/>
                <w:lang w:val="es-ES"/>
              </w:rPr>
              <w:t xml:space="preserve"> de acuerdo con las Cláusulas 12 o 19 de estas CGC, o cuando venza </w:t>
            </w:r>
            <w:r w:rsidR="00BD7ED2" w:rsidRPr="00413896">
              <w:rPr>
                <w:noProof/>
                <w:lang w:val="es-ES"/>
              </w:rPr>
              <w:t>el Contrato</w:t>
            </w:r>
            <w:r w:rsidRPr="00413896">
              <w:rPr>
                <w:noProof/>
                <w:lang w:val="es-ES"/>
              </w:rPr>
              <w:t xml:space="preserve"> de acuerdo con la Cláusula 14 de estas CGC, todos los derechos y obligaciones de las Partes en virtud del Contrato cesarán, a excepción de (i) los derechos y obligaciones que pudieran haberse acumulado hasta la fecha de terminación o de expiración, (ii) la obligación de confidencialidad estipulada en la Cláusula 22 de estas CGC, (iii)</w:t>
            </w:r>
            <w:r w:rsidR="003E02E9" w:rsidRPr="00413896">
              <w:rPr>
                <w:noProof/>
                <w:lang w:val="es-ES"/>
              </w:rPr>
              <w:t> </w:t>
            </w:r>
            <w:r w:rsidRPr="00413896">
              <w:rPr>
                <w:noProof/>
                <w:lang w:val="es-ES"/>
              </w:rPr>
              <w:t>la obligación del Consultor de permitir la inspección, copia y audi</w:t>
            </w:r>
            <w:r w:rsidR="00D63C12" w:rsidRPr="00413896">
              <w:rPr>
                <w:noProof/>
                <w:lang w:val="es-ES"/>
              </w:rPr>
              <w:t xml:space="preserve">toria </w:t>
            </w:r>
            <w:r w:rsidRPr="00413896">
              <w:rPr>
                <w:noProof/>
                <w:lang w:val="es-ES"/>
              </w:rPr>
              <w:t>de sus cuentas y registros según lo estipulado en la Cláusula 25 de estas CGC, y (iv) cualquier derecho que una Parte pueda tener de conformidad con la Ley Aplicable</w:t>
            </w:r>
            <w:r w:rsidR="003E1A3E" w:rsidRPr="00413896">
              <w:rPr>
                <w:noProof/>
                <w:lang w:val="es-ES"/>
              </w:rPr>
              <w:t>.</w:t>
            </w:r>
          </w:p>
          <w:p w14:paraId="7FB59E90" w14:textId="77777777" w:rsidR="003E1A3E" w:rsidRPr="00413896" w:rsidRDefault="000A2EF8" w:rsidP="001342A8">
            <w:pPr>
              <w:pStyle w:val="Heading2"/>
              <w:spacing w:after="122"/>
              <w:rPr>
                <w:noProof/>
                <w:lang w:val="es-ES"/>
              </w:rPr>
            </w:pPr>
            <w:r w:rsidRPr="00413896">
              <w:rPr>
                <w:noProof/>
                <w:u w:val="single"/>
                <w:lang w:val="es-ES"/>
              </w:rPr>
              <w:t>Cesación de Servicios</w:t>
            </w:r>
            <w:r w:rsidR="003E1A3E" w:rsidRPr="00413896">
              <w:rPr>
                <w:noProof/>
                <w:lang w:val="es-ES"/>
              </w:rPr>
              <w:t>:</w:t>
            </w:r>
          </w:p>
          <w:p w14:paraId="7590F917" w14:textId="77777777" w:rsidR="003E1A3E" w:rsidRPr="00413896" w:rsidRDefault="000A2EF8" w:rsidP="001342A8">
            <w:pPr>
              <w:spacing w:after="122"/>
              <w:ind w:left="576"/>
              <w:rPr>
                <w:noProof/>
                <w:lang w:val="es-ES"/>
              </w:rPr>
            </w:pPr>
            <w:r w:rsidRPr="00413896">
              <w:rPr>
                <w:noProof/>
                <w:lang w:val="es-ES"/>
              </w:rPr>
              <w:t xml:space="preserve">Una vez termine </w:t>
            </w:r>
            <w:r w:rsidR="00BD7ED2" w:rsidRPr="00413896">
              <w:rPr>
                <w:noProof/>
                <w:lang w:val="es-ES"/>
              </w:rPr>
              <w:t>el Contrato</w:t>
            </w:r>
            <w:r w:rsidRPr="00413896">
              <w:rPr>
                <w:noProof/>
                <w:lang w:val="es-ES"/>
              </w:rPr>
              <w:t xml:space="preserve"> por notificación de cualquiera Parte a la otra, de conformidad con lo dispuesto en las Cláusulas 19.1 o 19.2 de estas CGC, inmediatamente después del envío o de la recepción de dicha notificación, el Consultor deberá tomar todas las medidas necesarias para cerrar los Servicios en forma pronta y ordenada y hará todo lo que esté a su alcance para mantener a un mínimo los gastos para este propósito. Con respecto a los documentos preparados por el Consultor y equipo y materiales </w:t>
            </w:r>
            <w:r w:rsidRPr="00413896">
              <w:rPr>
                <w:noProof/>
                <w:lang w:val="es-ES"/>
              </w:rPr>
              <w:lastRenderedPageBreak/>
              <w:t>suministrados por el Cliente, el Consultor procederá conforme a lo estipulado, respectivamente, en las Cláusulas 27 o 28 de las CGC</w:t>
            </w:r>
            <w:r w:rsidR="003E1A3E" w:rsidRPr="00413896">
              <w:rPr>
                <w:noProof/>
                <w:lang w:val="es-ES"/>
              </w:rPr>
              <w:t>.</w:t>
            </w:r>
          </w:p>
          <w:p w14:paraId="55B0CE15" w14:textId="77777777" w:rsidR="003E1A3E" w:rsidRPr="00413896" w:rsidRDefault="000A2EF8" w:rsidP="001342A8">
            <w:pPr>
              <w:pStyle w:val="Heading2"/>
              <w:spacing w:after="122"/>
              <w:rPr>
                <w:noProof/>
                <w:lang w:val="es-ES"/>
              </w:rPr>
            </w:pPr>
            <w:r w:rsidRPr="00413896">
              <w:rPr>
                <w:noProof/>
                <w:u w:val="single"/>
                <w:lang w:val="es-ES"/>
              </w:rPr>
              <w:t>Pago a la Terminación</w:t>
            </w:r>
            <w:r w:rsidR="003E1A3E" w:rsidRPr="00413896">
              <w:rPr>
                <w:noProof/>
                <w:lang w:val="es-ES"/>
              </w:rPr>
              <w:t>:</w:t>
            </w:r>
          </w:p>
          <w:p w14:paraId="7ADED6AA" w14:textId="77777777" w:rsidR="003E1A3E" w:rsidRPr="00413896" w:rsidRDefault="000A2EF8" w:rsidP="001342A8">
            <w:pPr>
              <w:spacing w:after="122"/>
              <w:ind w:left="601"/>
              <w:rPr>
                <w:noProof/>
                <w:lang w:val="es-ES"/>
              </w:rPr>
            </w:pPr>
            <w:r w:rsidRPr="00413896">
              <w:rPr>
                <w:noProof/>
                <w:lang w:val="es-ES"/>
              </w:rPr>
              <w:t xml:space="preserve">Una vez termine </w:t>
            </w:r>
            <w:r w:rsidR="00BD7ED2" w:rsidRPr="00413896">
              <w:rPr>
                <w:noProof/>
                <w:lang w:val="es-ES"/>
              </w:rPr>
              <w:t>el Contrato</w:t>
            </w:r>
            <w:r w:rsidRPr="00413896">
              <w:rPr>
                <w:noProof/>
                <w:lang w:val="es-ES"/>
              </w:rPr>
              <w:t>, el Cliente efectuará los siguientes pagos al Consultor</w:t>
            </w:r>
            <w:r w:rsidR="003E1A3E" w:rsidRPr="00413896">
              <w:rPr>
                <w:noProof/>
                <w:lang w:val="es-ES"/>
              </w:rPr>
              <w:t>:</w:t>
            </w:r>
          </w:p>
          <w:p w14:paraId="51DE2C32" w14:textId="77777777" w:rsidR="003E1A3E" w:rsidRPr="00413896" w:rsidRDefault="000A2EF8" w:rsidP="001342A8">
            <w:pPr>
              <w:pStyle w:val="Paragraphedeliste"/>
              <w:numPr>
                <w:ilvl w:val="0"/>
                <w:numId w:val="43"/>
              </w:numPr>
              <w:spacing w:after="122"/>
              <w:ind w:left="1026" w:hanging="425"/>
              <w:contextualSpacing w:val="0"/>
              <w:rPr>
                <w:noProof/>
                <w:lang w:val="es-ES"/>
              </w:rPr>
            </w:pPr>
            <w:r w:rsidRPr="00413896">
              <w:rPr>
                <w:noProof/>
                <w:lang w:val="es-ES"/>
              </w:rPr>
              <w:t xml:space="preserve">Remuneración de los Servicios prestados satisfactoriamente antes de la </w:t>
            </w:r>
            <w:r w:rsidR="00716D5C" w:rsidRPr="00413896">
              <w:rPr>
                <w:noProof/>
                <w:lang w:val="es-ES"/>
              </w:rPr>
              <w:t xml:space="preserve">Fecha Efectiva </w:t>
            </w:r>
            <w:r w:rsidRPr="00413896">
              <w:rPr>
                <w:noProof/>
                <w:lang w:val="es-ES"/>
              </w:rPr>
              <w:t xml:space="preserve">de terminación, otros gastos incurridos y, para los Contratos con precios unitarios (sobre base de tiempo trabajado), los gastos reembolsables realmente incurridos antes de la </w:t>
            </w:r>
            <w:r w:rsidR="00716D5C" w:rsidRPr="00413896">
              <w:rPr>
                <w:noProof/>
                <w:lang w:val="es-ES"/>
              </w:rPr>
              <w:t xml:space="preserve">Fecha Efectiva </w:t>
            </w:r>
            <w:r w:rsidRPr="00413896">
              <w:rPr>
                <w:noProof/>
                <w:lang w:val="es-ES"/>
              </w:rPr>
              <w:t>de terminación; y de acuerdo con la Cláusula 42;</w:t>
            </w:r>
          </w:p>
          <w:p w14:paraId="53525E7E" w14:textId="77777777" w:rsidR="003E1A3E" w:rsidRPr="00413896" w:rsidRDefault="000A2EF8" w:rsidP="001342A8">
            <w:pPr>
              <w:pStyle w:val="Paragraphedeliste"/>
              <w:numPr>
                <w:ilvl w:val="0"/>
                <w:numId w:val="43"/>
              </w:numPr>
              <w:spacing w:after="122"/>
              <w:ind w:left="1026" w:hanging="425"/>
              <w:contextualSpacing w:val="0"/>
              <w:rPr>
                <w:noProof/>
                <w:lang w:val="es-ES"/>
              </w:rPr>
            </w:pPr>
            <w:r w:rsidRPr="00413896">
              <w:rPr>
                <w:noProof/>
                <w:lang w:val="es-ES"/>
              </w:rPr>
              <w:t xml:space="preserve">En el caso de terminación conforme a los párrafos (d) y (e) de la Subcláusula 19.1.1 de estas CGC, el reembolso de cualquier gasto razonable inherente a la terminación pronta y ordenada </w:t>
            </w:r>
            <w:r w:rsidR="00BD7ED2" w:rsidRPr="00413896">
              <w:rPr>
                <w:noProof/>
                <w:lang w:val="es-ES"/>
              </w:rPr>
              <w:t>del Contrato</w:t>
            </w:r>
            <w:r w:rsidRPr="00413896">
              <w:rPr>
                <w:noProof/>
                <w:lang w:val="es-ES"/>
              </w:rPr>
              <w:t>, incluidos los gastos del viaje de regreso de los Expertos</w:t>
            </w:r>
            <w:r w:rsidR="003E1A3E" w:rsidRPr="00413896">
              <w:rPr>
                <w:noProof/>
                <w:lang w:val="es-ES"/>
              </w:rPr>
              <w:t>.</w:t>
            </w:r>
          </w:p>
        </w:tc>
      </w:tr>
      <w:tr w:rsidR="004F310F" w:rsidRPr="00413896" w14:paraId="5EF88401" w14:textId="77777777" w:rsidTr="009A0C8F">
        <w:tc>
          <w:tcPr>
            <w:tcW w:w="9210" w:type="dxa"/>
            <w:gridSpan w:val="2"/>
          </w:tcPr>
          <w:p w14:paraId="09BE275B" w14:textId="77777777" w:rsidR="00E05749" w:rsidRPr="00413896" w:rsidRDefault="000A2EF8" w:rsidP="001342A8">
            <w:pPr>
              <w:pStyle w:val="HeadingA"/>
              <w:spacing w:after="122"/>
              <w:rPr>
                <w:noProof/>
                <w:lang w:val="es-ES"/>
              </w:rPr>
            </w:pPr>
            <w:bookmarkStart w:id="61" w:name="_Toc22313759"/>
            <w:r w:rsidRPr="00413896">
              <w:rPr>
                <w:noProof/>
                <w:lang w:val="es-ES"/>
              </w:rPr>
              <w:lastRenderedPageBreak/>
              <w:t>Obligaciones del Consultor</w:t>
            </w:r>
            <w:bookmarkEnd w:id="61"/>
          </w:p>
        </w:tc>
      </w:tr>
      <w:tr w:rsidR="004F310F" w:rsidRPr="009C1530" w14:paraId="4067CFE4" w14:textId="77777777" w:rsidTr="00EA4B83">
        <w:tc>
          <w:tcPr>
            <w:tcW w:w="2518" w:type="dxa"/>
          </w:tcPr>
          <w:p w14:paraId="7EED122C" w14:textId="77777777" w:rsidR="00717F15" w:rsidRPr="00413896" w:rsidRDefault="000A2EF8" w:rsidP="001342A8">
            <w:pPr>
              <w:pStyle w:val="Heading1"/>
              <w:spacing w:after="122"/>
              <w:rPr>
                <w:noProof/>
                <w:lang w:val="es-ES"/>
              </w:rPr>
            </w:pPr>
            <w:r w:rsidRPr="00413896">
              <w:rPr>
                <w:noProof/>
                <w:lang w:val="es-ES"/>
              </w:rPr>
              <w:t>Generalidades</w:t>
            </w:r>
          </w:p>
        </w:tc>
        <w:tc>
          <w:tcPr>
            <w:tcW w:w="6692" w:type="dxa"/>
          </w:tcPr>
          <w:p w14:paraId="67DF0CD4" w14:textId="77777777" w:rsidR="0093174A" w:rsidRPr="00413896" w:rsidRDefault="000A2EF8" w:rsidP="001342A8">
            <w:pPr>
              <w:pStyle w:val="Heading2"/>
              <w:spacing w:after="122"/>
              <w:rPr>
                <w:noProof/>
                <w:lang w:val="es-ES"/>
              </w:rPr>
            </w:pPr>
            <w:r w:rsidRPr="00413896">
              <w:rPr>
                <w:noProof/>
                <w:u w:val="single"/>
                <w:lang w:val="es-ES"/>
              </w:rPr>
              <w:t>Estándar de Cumplimiento</w:t>
            </w:r>
            <w:r w:rsidR="0093174A" w:rsidRPr="00413896">
              <w:rPr>
                <w:noProof/>
                <w:lang w:val="es-ES"/>
              </w:rPr>
              <w:t>:</w:t>
            </w:r>
          </w:p>
          <w:p w14:paraId="72FC221D" w14:textId="77777777" w:rsidR="00717F15" w:rsidRPr="00413896" w:rsidRDefault="000A2EF8" w:rsidP="001342A8">
            <w:pPr>
              <w:pStyle w:val="Heading3"/>
              <w:spacing w:after="122"/>
              <w:ind w:left="1310" w:hanging="709"/>
              <w:rPr>
                <w:noProof/>
                <w:lang w:val="es-ES"/>
              </w:rPr>
            </w:pPr>
            <w:r w:rsidRPr="00413896">
              <w:rPr>
                <w:noProof/>
                <w:lang w:val="es-ES"/>
              </w:rPr>
              <w:t xml:space="preserve">El Consultor prestará los Servicios y los desempeñará con toda la debida diligencia, eficiencia y economía, de acuerdo con normas y prácticas profesionales generalmente aceptadas; asimismo, observará prácticas de administración prudentes y empleará tecnología apropiada y equipos, maquinaria, materiales y métodos eficaces y seguros. El Consultor actuará siempre como asesor leal del Cliente en todos los asuntos relacionados con </w:t>
            </w:r>
            <w:r w:rsidR="00BD7ED2" w:rsidRPr="00413896">
              <w:rPr>
                <w:noProof/>
                <w:lang w:val="es-ES"/>
              </w:rPr>
              <w:t>el Contrato</w:t>
            </w:r>
            <w:r w:rsidRPr="00413896">
              <w:rPr>
                <w:noProof/>
                <w:lang w:val="es-ES"/>
              </w:rPr>
              <w:t xml:space="preserve"> o con los Servicios, y en todo momento deberá apoyar y proteger los intereses legítimos del Cliente en tratos con terceros</w:t>
            </w:r>
            <w:r w:rsidR="0093174A" w:rsidRPr="00413896">
              <w:rPr>
                <w:noProof/>
                <w:lang w:val="es-ES"/>
              </w:rPr>
              <w:t>.</w:t>
            </w:r>
          </w:p>
          <w:p w14:paraId="4DB5B177" w14:textId="77777777" w:rsidR="0093174A" w:rsidRPr="00413896" w:rsidRDefault="000A2EF8" w:rsidP="001342A8">
            <w:pPr>
              <w:pStyle w:val="Heading3"/>
              <w:spacing w:after="122"/>
              <w:ind w:left="1310" w:hanging="709"/>
              <w:rPr>
                <w:noProof/>
                <w:lang w:val="es-ES"/>
              </w:rPr>
            </w:pPr>
            <w:r w:rsidRPr="00413896">
              <w:rPr>
                <w:noProof/>
                <w:lang w:val="es-ES"/>
              </w:rPr>
              <w:t>El Consultor empleará y suministrará los Expertos y Subcontratistas con experiencia que se requieran para la prestación de los Servicios</w:t>
            </w:r>
            <w:r w:rsidR="0093174A" w:rsidRPr="00413896">
              <w:rPr>
                <w:noProof/>
                <w:lang w:val="es-ES"/>
              </w:rPr>
              <w:t>.</w:t>
            </w:r>
          </w:p>
          <w:p w14:paraId="4E65F0AE" w14:textId="77777777" w:rsidR="0093174A" w:rsidRPr="00413896" w:rsidRDefault="000A2EF8" w:rsidP="001342A8">
            <w:pPr>
              <w:pStyle w:val="Heading3"/>
              <w:spacing w:after="122"/>
              <w:ind w:left="1310" w:hanging="709"/>
              <w:rPr>
                <w:noProof/>
                <w:lang w:val="es-ES"/>
              </w:rPr>
            </w:pPr>
            <w:r w:rsidRPr="00413896">
              <w:rPr>
                <w:noProof/>
                <w:lang w:val="es-ES"/>
              </w:rPr>
              <w:t>El Consultor podrá subcontratar parte de los Servicios hasta un grado y con los Expertos Clave y subcontratistas que el Cliente pueda aprobar previamente. No obstante dicha aprobación, el Consultor conservará la plena responsabilidad de los Servicios. El Consultor no podrá subcontratar la totalidad de los Servicios</w:t>
            </w:r>
            <w:r w:rsidR="0093174A" w:rsidRPr="00413896">
              <w:rPr>
                <w:noProof/>
                <w:lang w:val="es-ES"/>
              </w:rPr>
              <w:t>.</w:t>
            </w:r>
          </w:p>
          <w:p w14:paraId="37CF23DF" w14:textId="77777777" w:rsidR="0093174A" w:rsidRPr="00413896" w:rsidRDefault="000A2EF8" w:rsidP="001342A8">
            <w:pPr>
              <w:pStyle w:val="Heading2"/>
              <w:spacing w:after="122"/>
              <w:ind w:left="578" w:hanging="578"/>
              <w:rPr>
                <w:noProof/>
                <w:lang w:val="es-ES"/>
              </w:rPr>
            </w:pPr>
            <w:r w:rsidRPr="00413896">
              <w:rPr>
                <w:noProof/>
                <w:u w:val="single"/>
                <w:lang w:val="es-ES"/>
              </w:rPr>
              <w:t>Ley Aplicable a los Servicios</w:t>
            </w:r>
            <w:r w:rsidR="0093174A" w:rsidRPr="00413896">
              <w:rPr>
                <w:noProof/>
                <w:lang w:val="es-ES"/>
              </w:rPr>
              <w:t>:</w:t>
            </w:r>
          </w:p>
          <w:p w14:paraId="209FE1A1" w14:textId="77777777" w:rsidR="0093174A" w:rsidRPr="00413896" w:rsidRDefault="000A2EF8" w:rsidP="001342A8">
            <w:pPr>
              <w:pStyle w:val="Heading3"/>
              <w:spacing w:after="122"/>
              <w:ind w:left="1310" w:hanging="709"/>
              <w:rPr>
                <w:noProof/>
                <w:lang w:val="es-ES"/>
              </w:rPr>
            </w:pPr>
            <w:r w:rsidRPr="00413896">
              <w:rPr>
                <w:noProof/>
                <w:lang w:val="es-ES"/>
              </w:rPr>
              <w:t>El Consultor prestará los Servicios de acuerdo con el Contrato y la Ley Aplicable y tomará todas las medidas prácticas para garantizar que cualquiera de sus Expertos y Subconsultores cumplan con la Ley Aplicable</w:t>
            </w:r>
            <w:r w:rsidR="0093174A" w:rsidRPr="00413896">
              <w:rPr>
                <w:noProof/>
                <w:lang w:val="es-ES"/>
              </w:rPr>
              <w:t>.</w:t>
            </w:r>
          </w:p>
          <w:p w14:paraId="309F9922" w14:textId="77777777" w:rsidR="005A2042" w:rsidRPr="00413896" w:rsidRDefault="000A2EF8" w:rsidP="001342A8">
            <w:pPr>
              <w:pStyle w:val="Heading3"/>
              <w:spacing w:after="122"/>
              <w:ind w:left="1310" w:hanging="709"/>
              <w:rPr>
                <w:noProof/>
                <w:lang w:val="es-ES"/>
              </w:rPr>
            </w:pPr>
            <w:r w:rsidRPr="00413896">
              <w:rPr>
                <w:noProof/>
                <w:lang w:val="es-ES"/>
              </w:rPr>
              <w:t>Durante la ejecución del Contrato, el Consultor deberá cumplir con las leyes sobre prohibición de importación de bienes y servicios en el país del Cliente</w:t>
            </w:r>
            <w:r w:rsidR="005A2042" w:rsidRPr="00413896">
              <w:rPr>
                <w:noProof/>
                <w:lang w:val="es-ES"/>
              </w:rPr>
              <w:t>.</w:t>
            </w:r>
          </w:p>
          <w:p w14:paraId="75C2774E" w14:textId="77777777" w:rsidR="009D3E86" w:rsidRPr="00413896" w:rsidRDefault="000A2EF8" w:rsidP="001342A8">
            <w:pPr>
              <w:pStyle w:val="Heading3"/>
              <w:spacing w:after="122"/>
              <w:ind w:left="1310" w:hanging="709"/>
              <w:rPr>
                <w:noProof/>
                <w:lang w:val="es-ES"/>
              </w:rPr>
            </w:pPr>
            <w:r w:rsidRPr="00413896">
              <w:rPr>
                <w:noProof/>
                <w:lang w:val="es-ES"/>
              </w:rPr>
              <w:t>El Cliente notificará por escrito al Consultor las costumbres habituales relevantes, y el Consultor, luego de dicha notificación, deberá respetar dichas costumbres</w:t>
            </w:r>
            <w:r w:rsidR="009D3E86" w:rsidRPr="00413896">
              <w:rPr>
                <w:noProof/>
                <w:lang w:val="es-ES"/>
              </w:rPr>
              <w:t>.</w:t>
            </w:r>
          </w:p>
        </w:tc>
      </w:tr>
      <w:tr w:rsidR="004F310F" w:rsidRPr="009C1530" w14:paraId="702EC1FE" w14:textId="77777777" w:rsidTr="00EA4B83">
        <w:tc>
          <w:tcPr>
            <w:tcW w:w="2518" w:type="dxa"/>
          </w:tcPr>
          <w:p w14:paraId="699F2EAC" w14:textId="77777777" w:rsidR="00717F15" w:rsidRPr="00413896" w:rsidRDefault="00073A42" w:rsidP="001342A8">
            <w:pPr>
              <w:pStyle w:val="Heading1"/>
              <w:spacing w:after="122"/>
              <w:jc w:val="left"/>
              <w:rPr>
                <w:noProof/>
                <w:lang w:val="es-ES"/>
              </w:rPr>
            </w:pPr>
            <w:r w:rsidRPr="00413896">
              <w:rPr>
                <w:noProof/>
                <w:lang w:val="es-ES"/>
              </w:rPr>
              <w:lastRenderedPageBreak/>
              <w:t>Conflicto de Intereses</w:t>
            </w:r>
          </w:p>
        </w:tc>
        <w:tc>
          <w:tcPr>
            <w:tcW w:w="6692" w:type="dxa"/>
          </w:tcPr>
          <w:p w14:paraId="1ACE7C51" w14:textId="77777777" w:rsidR="00E05749" w:rsidRPr="00413896" w:rsidRDefault="00073A42" w:rsidP="001342A8">
            <w:pPr>
              <w:pStyle w:val="Heading2"/>
              <w:spacing w:after="122"/>
              <w:rPr>
                <w:noProof/>
                <w:lang w:val="es-ES"/>
              </w:rPr>
            </w:pPr>
            <w:r w:rsidRPr="00413896">
              <w:rPr>
                <w:noProof/>
                <w:lang w:val="es-ES"/>
              </w:rPr>
              <w:t>El Consultor deberá otorgar suprema importancia a los intereses del Cliente, sin ninguna consideración por trabajos futuros, y evitará estrictamente conflicto con otros trabajos o con sus intereses corporativos</w:t>
            </w:r>
            <w:r w:rsidR="00157CF0" w:rsidRPr="00413896">
              <w:rPr>
                <w:noProof/>
                <w:lang w:val="es-ES"/>
              </w:rPr>
              <w:t>.</w:t>
            </w:r>
          </w:p>
          <w:p w14:paraId="7E83DE41" w14:textId="77777777" w:rsidR="00157CF0" w:rsidRPr="00413896" w:rsidRDefault="00073A42" w:rsidP="001342A8">
            <w:pPr>
              <w:pStyle w:val="Heading2"/>
              <w:spacing w:after="122"/>
              <w:rPr>
                <w:noProof/>
                <w:lang w:val="es-ES"/>
              </w:rPr>
            </w:pPr>
            <w:r w:rsidRPr="00413896">
              <w:rPr>
                <w:noProof/>
                <w:u w:val="single"/>
                <w:lang w:val="es-ES"/>
              </w:rPr>
              <w:t>El Consultor no se sacará provecho de comisiones, descuentos, etc.</w:t>
            </w:r>
            <w:r w:rsidR="00157CF0" w:rsidRPr="00413896">
              <w:rPr>
                <w:noProof/>
                <w:lang w:val="es-ES"/>
              </w:rPr>
              <w:t>:</w:t>
            </w:r>
          </w:p>
          <w:p w14:paraId="23F2519C" w14:textId="77777777" w:rsidR="00717F15" w:rsidRPr="00413896" w:rsidRDefault="00073A42" w:rsidP="001342A8">
            <w:pPr>
              <w:pStyle w:val="Heading3"/>
              <w:spacing w:after="122"/>
              <w:ind w:left="1310" w:hanging="709"/>
              <w:rPr>
                <w:noProof/>
                <w:lang w:val="es-ES"/>
              </w:rPr>
            </w:pPr>
            <w:r w:rsidRPr="00413896">
              <w:rPr>
                <w:noProof/>
                <w:lang w:val="es-ES"/>
              </w:rPr>
              <w:t xml:space="preserve">La remuneración del Consultor en virtud de la Cláusula F (Clausulas 41 a 46) de estas CGC constituirá el único pago del Consultor en conexión con </w:t>
            </w:r>
            <w:r w:rsidR="00BD7ED2" w:rsidRPr="00413896">
              <w:rPr>
                <w:noProof/>
                <w:lang w:val="es-ES"/>
              </w:rPr>
              <w:t>el Contrato</w:t>
            </w:r>
            <w:r w:rsidRPr="00413896">
              <w:rPr>
                <w:noProof/>
                <w:lang w:val="es-ES"/>
              </w:rPr>
              <w:t xml:space="preserve"> y sujeto a la Subcláusula 21.1.3 de las mismas, el Consultor no aceptará en beneficio propio ninguna comisión comercial, descuento o pago similar en relación con las actividades estipuladas en </w:t>
            </w:r>
            <w:r w:rsidR="00BD7ED2" w:rsidRPr="00413896">
              <w:rPr>
                <w:noProof/>
                <w:lang w:val="es-ES"/>
              </w:rPr>
              <w:t>el Contrato</w:t>
            </w:r>
            <w:r w:rsidRPr="00413896">
              <w:rPr>
                <w:noProof/>
                <w:lang w:val="es-ES"/>
              </w:rPr>
              <w:t>, o en el cumplimiento de sus obligaciones bajo el mismo; además, el Consultor hará todo lo que esté a su alcance por garantizar que los Subconsultores, así como los Expertos y los agentes de cualquiera de ellos, igualmente no reciban ningún dicho pago adicional</w:t>
            </w:r>
            <w:r w:rsidR="00157CF0" w:rsidRPr="00413896">
              <w:rPr>
                <w:noProof/>
                <w:lang w:val="es-ES"/>
              </w:rPr>
              <w:t>.</w:t>
            </w:r>
          </w:p>
          <w:p w14:paraId="22319A07" w14:textId="77777777" w:rsidR="00157CF0" w:rsidRPr="00413896" w:rsidRDefault="00073A42" w:rsidP="001342A8">
            <w:pPr>
              <w:pStyle w:val="Heading3"/>
              <w:spacing w:after="122"/>
              <w:ind w:left="1310" w:hanging="709"/>
              <w:rPr>
                <w:noProof/>
                <w:lang w:val="es-ES"/>
              </w:rPr>
            </w:pPr>
            <w:r w:rsidRPr="00413896">
              <w:rPr>
                <w:noProof/>
                <w:lang w:val="es-ES"/>
              </w:rPr>
              <w:t>Además, si el Consultor como parte de los Servicios tiene la responsabilidad de asesorar al Cliente en materia de adquisición de bienes, obras, plantas, servicios de consultoría o servicios de no-consultoría, el Consultor deberá cumplir con las normas aplicables del Cliente, y en todo momento deberá ejercer dicha responsabilidad en los mejores intereses del Cliente. Cualquier descuento o comisión que obtenga el Consultor en el ejercicio de dicha responsabilidad en las adquisiciones será por cuenta del Cliente</w:t>
            </w:r>
            <w:r w:rsidR="00157CF0" w:rsidRPr="00413896">
              <w:rPr>
                <w:noProof/>
                <w:lang w:val="es-ES"/>
              </w:rPr>
              <w:t>.</w:t>
            </w:r>
          </w:p>
          <w:p w14:paraId="63EEB58A" w14:textId="77777777" w:rsidR="00157CF0" w:rsidRPr="00413896" w:rsidRDefault="00073A42" w:rsidP="001342A8">
            <w:pPr>
              <w:pStyle w:val="Heading2"/>
              <w:spacing w:after="122"/>
              <w:rPr>
                <w:noProof/>
                <w:lang w:val="es-ES"/>
              </w:rPr>
            </w:pPr>
            <w:r w:rsidRPr="00413896">
              <w:rPr>
                <w:noProof/>
                <w:u w:val="single"/>
                <w:lang w:val="es-ES"/>
              </w:rPr>
              <w:t>El Consultor y sus afiliadas no se podrán ocupar en ciertas actividades</w:t>
            </w:r>
            <w:r w:rsidR="00157CF0" w:rsidRPr="00413896">
              <w:rPr>
                <w:noProof/>
                <w:lang w:val="es-ES"/>
              </w:rPr>
              <w:t>:</w:t>
            </w:r>
          </w:p>
          <w:p w14:paraId="57B75569" w14:textId="77777777" w:rsidR="00ED766F" w:rsidRPr="00413896" w:rsidRDefault="00F41E9F" w:rsidP="001342A8">
            <w:pPr>
              <w:spacing w:after="122"/>
              <w:ind w:left="576"/>
              <w:rPr>
                <w:noProof/>
                <w:lang w:val="es-ES"/>
              </w:rPr>
            </w:pPr>
            <w:r w:rsidRPr="00413896">
              <w:rPr>
                <w:noProof/>
                <w:lang w:val="es-ES"/>
              </w:rPr>
              <w:t xml:space="preserve">Salvo que las </w:t>
            </w:r>
            <w:r w:rsidRPr="00413896">
              <w:rPr>
                <w:b/>
                <w:noProof/>
                <w:lang w:val="es-ES"/>
              </w:rPr>
              <w:t>CEC</w:t>
            </w:r>
            <w:r w:rsidRPr="00413896">
              <w:rPr>
                <w:noProof/>
                <w:lang w:val="es-ES"/>
              </w:rPr>
              <w:t xml:space="preserve"> indiquen otra cosa, u</w:t>
            </w:r>
            <w:r w:rsidR="00ED766F" w:rsidRPr="00413896">
              <w:rPr>
                <w:noProof/>
                <w:lang w:val="es-ES"/>
              </w:rPr>
              <w:t>na firma, o cualquiera de sus Afiliadas, contratada por el Cliente para suministrar bienes, o construir obras o prestar servicios de no consultoría para un proyecto, será descalificada para prestar servicios de consultoría que resulten o que se relacionen directamente con esos bienes, obras, planta</w:t>
            </w:r>
            <w:r w:rsidR="00C725FB" w:rsidRPr="00413896">
              <w:rPr>
                <w:noProof/>
                <w:lang w:val="es-ES"/>
              </w:rPr>
              <w:t>s o servicios de no consultoría</w:t>
            </w:r>
            <w:r w:rsidR="00ED766F" w:rsidRPr="00413896">
              <w:rPr>
                <w:noProof/>
                <w:lang w:val="es-ES"/>
              </w:rPr>
              <w:t>.</w:t>
            </w:r>
          </w:p>
          <w:p w14:paraId="2F5474AA" w14:textId="77777777" w:rsidR="00157CF0" w:rsidRPr="00413896" w:rsidRDefault="00073A42" w:rsidP="001342A8">
            <w:pPr>
              <w:pStyle w:val="Heading2"/>
              <w:spacing w:after="122"/>
              <w:rPr>
                <w:noProof/>
                <w:lang w:val="es-ES"/>
              </w:rPr>
            </w:pPr>
            <w:r w:rsidRPr="00413896">
              <w:rPr>
                <w:noProof/>
                <w:u w:val="single"/>
                <w:lang w:val="es-ES"/>
              </w:rPr>
              <w:t>Prohibición de actividades conflictivas</w:t>
            </w:r>
            <w:r w:rsidR="0071305D" w:rsidRPr="00413896">
              <w:rPr>
                <w:noProof/>
                <w:lang w:val="es-ES"/>
              </w:rPr>
              <w:t>:</w:t>
            </w:r>
          </w:p>
          <w:p w14:paraId="560C573A" w14:textId="77777777" w:rsidR="0071305D" w:rsidRPr="00413896" w:rsidRDefault="00073A42" w:rsidP="001342A8">
            <w:pPr>
              <w:spacing w:after="122"/>
              <w:ind w:left="576"/>
              <w:rPr>
                <w:noProof/>
                <w:lang w:val="es-ES"/>
              </w:rPr>
            </w:pPr>
            <w:r w:rsidRPr="00413896">
              <w:rPr>
                <w:noProof/>
                <w:lang w:val="es-ES"/>
              </w:rPr>
              <w:t xml:space="preserve">El Consultor no podrá participar, y hará que sus Expertos y sus Subconsultores no participen, directa o indirectamente, en cualquier negocio o actividad profesional que entre en conflicto con las actividades asignadas a ellos bajo </w:t>
            </w:r>
            <w:r w:rsidR="00BD7ED2" w:rsidRPr="00413896">
              <w:rPr>
                <w:noProof/>
                <w:lang w:val="es-ES"/>
              </w:rPr>
              <w:t>el Contrato</w:t>
            </w:r>
            <w:r w:rsidR="0071305D" w:rsidRPr="00413896">
              <w:rPr>
                <w:noProof/>
                <w:lang w:val="es-ES"/>
              </w:rPr>
              <w:t>.</w:t>
            </w:r>
          </w:p>
          <w:p w14:paraId="327B3220" w14:textId="77777777" w:rsidR="0071305D" w:rsidRPr="00413896" w:rsidRDefault="00073A42" w:rsidP="001342A8">
            <w:pPr>
              <w:pStyle w:val="Heading2"/>
              <w:spacing w:after="122"/>
              <w:rPr>
                <w:noProof/>
                <w:lang w:val="es-ES"/>
              </w:rPr>
            </w:pPr>
            <w:r w:rsidRPr="00413896">
              <w:rPr>
                <w:noProof/>
                <w:u w:val="single"/>
                <w:lang w:val="es-ES"/>
              </w:rPr>
              <w:t>Estricto deber de divulgar actividades conflictivas</w:t>
            </w:r>
            <w:r w:rsidR="0071305D" w:rsidRPr="00413896">
              <w:rPr>
                <w:noProof/>
                <w:lang w:val="es-ES"/>
              </w:rPr>
              <w:t>:</w:t>
            </w:r>
          </w:p>
          <w:p w14:paraId="3B3EB83D" w14:textId="77777777" w:rsidR="0071305D" w:rsidRPr="00413896" w:rsidRDefault="00073A42" w:rsidP="001342A8">
            <w:pPr>
              <w:spacing w:after="122"/>
              <w:ind w:left="576"/>
              <w:rPr>
                <w:noProof/>
                <w:lang w:val="es-ES"/>
              </w:rPr>
            </w:pPr>
            <w:r w:rsidRPr="00413896">
              <w:rPr>
                <w:noProof/>
                <w:lang w:val="es-ES"/>
              </w:rPr>
              <w:t>El Consultor tiene una obligación y garantizará que sus Expertos y Subconsultores tengan la obligación de revelar cualquier situación de conflicto real o potencial que tenga impacto en su capacidad de servir en los mejores intereses de su Cliente, o que razonablemente pueda percibirse como que tenga este efecto. El no revelar dichas situaciones podrá llevar a la terminación de su Contrato</w:t>
            </w:r>
            <w:r w:rsidR="0071305D" w:rsidRPr="00413896">
              <w:rPr>
                <w:noProof/>
                <w:lang w:val="es-ES"/>
              </w:rPr>
              <w:t>.</w:t>
            </w:r>
          </w:p>
        </w:tc>
      </w:tr>
      <w:tr w:rsidR="004F310F" w:rsidRPr="009C1530" w14:paraId="0FB2A356" w14:textId="77777777" w:rsidTr="00EA4B83">
        <w:tc>
          <w:tcPr>
            <w:tcW w:w="2518" w:type="dxa"/>
          </w:tcPr>
          <w:p w14:paraId="4CD51234" w14:textId="77777777" w:rsidR="00717F15" w:rsidRPr="00413896" w:rsidRDefault="00073A42" w:rsidP="001342A8">
            <w:pPr>
              <w:pStyle w:val="Heading1"/>
              <w:spacing w:after="122"/>
              <w:rPr>
                <w:noProof/>
                <w:lang w:val="es-ES"/>
              </w:rPr>
            </w:pPr>
            <w:r w:rsidRPr="00413896">
              <w:rPr>
                <w:noProof/>
                <w:lang w:val="es-ES"/>
              </w:rPr>
              <w:t>Confidencialidad</w:t>
            </w:r>
          </w:p>
        </w:tc>
        <w:tc>
          <w:tcPr>
            <w:tcW w:w="6692" w:type="dxa"/>
          </w:tcPr>
          <w:p w14:paraId="25282225" w14:textId="77777777" w:rsidR="00717F15" w:rsidRPr="00413896" w:rsidRDefault="00073A42" w:rsidP="001342A8">
            <w:pPr>
              <w:pStyle w:val="Heading2"/>
              <w:spacing w:after="122"/>
              <w:rPr>
                <w:noProof/>
                <w:lang w:val="es-ES"/>
              </w:rPr>
            </w:pPr>
            <w:r w:rsidRPr="00413896">
              <w:rPr>
                <w:noProof/>
                <w:lang w:val="es-ES"/>
              </w:rPr>
              <w:t xml:space="preserve">Salvo con el previo consentimiento escrito del Cliente, el Consultor y los Expertos no podrán comunicar a ninguna persona o entidad ninguna información confidencial que adquiera en el curso de los Servicios, ni el Consultor y los Expertos podrán hacer </w:t>
            </w:r>
            <w:r w:rsidRPr="00413896">
              <w:rPr>
                <w:noProof/>
                <w:lang w:val="es-ES"/>
              </w:rPr>
              <w:lastRenderedPageBreak/>
              <w:t>públicas las recomendaciones formuladas en el curso de, o como resultado de los Servicios</w:t>
            </w:r>
            <w:r w:rsidR="0071305D" w:rsidRPr="00413896">
              <w:rPr>
                <w:noProof/>
                <w:lang w:val="es-ES"/>
              </w:rPr>
              <w:t>.</w:t>
            </w:r>
          </w:p>
        </w:tc>
      </w:tr>
      <w:tr w:rsidR="004F310F" w:rsidRPr="009C1530" w14:paraId="04425C61" w14:textId="77777777" w:rsidTr="00EA4B83">
        <w:tc>
          <w:tcPr>
            <w:tcW w:w="2518" w:type="dxa"/>
          </w:tcPr>
          <w:p w14:paraId="5330CF11" w14:textId="77777777" w:rsidR="00717F15" w:rsidRPr="00413896" w:rsidRDefault="00073A42" w:rsidP="001342A8">
            <w:pPr>
              <w:pStyle w:val="Heading1"/>
              <w:spacing w:after="122"/>
              <w:rPr>
                <w:noProof/>
                <w:lang w:val="es-ES"/>
              </w:rPr>
            </w:pPr>
            <w:r w:rsidRPr="00413896">
              <w:rPr>
                <w:noProof/>
                <w:lang w:val="es-ES"/>
              </w:rPr>
              <w:lastRenderedPageBreak/>
              <w:t>Responsabilidad del Consultor</w:t>
            </w:r>
          </w:p>
        </w:tc>
        <w:tc>
          <w:tcPr>
            <w:tcW w:w="6692" w:type="dxa"/>
          </w:tcPr>
          <w:p w14:paraId="12849B31" w14:textId="77777777" w:rsidR="00717F15" w:rsidRPr="00413896" w:rsidRDefault="00073A42" w:rsidP="001342A8">
            <w:pPr>
              <w:pStyle w:val="Heading2"/>
              <w:spacing w:after="122"/>
              <w:rPr>
                <w:noProof/>
                <w:lang w:val="es-ES"/>
              </w:rPr>
            </w:pPr>
            <w:r w:rsidRPr="00413896">
              <w:rPr>
                <w:noProof/>
                <w:lang w:val="es-ES"/>
              </w:rPr>
              <w:t xml:space="preserve">Sujeto a las disposiciones adicionales establecidas en las </w:t>
            </w:r>
            <w:r w:rsidRPr="00413896">
              <w:rPr>
                <w:b/>
                <w:noProof/>
                <w:lang w:val="es-ES"/>
              </w:rPr>
              <w:t>CEC</w:t>
            </w:r>
            <w:r w:rsidRPr="00413896">
              <w:rPr>
                <w:noProof/>
                <w:lang w:val="es-ES"/>
              </w:rPr>
              <w:t xml:space="preserve">, si las hay, la responsabilidad del Consultor bajo </w:t>
            </w:r>
            <w:r w:rsidR="00BD7ED2" w:rsidRPr="00413896">
              <w:rPr>
                <w:noProof/>
                <w:lang w:val="es-ES"/>
              </w:rPr>
              <w:t>el Contrato</w:t>
            </w:r>
            <w:r w:rsidRPr="00413896">
              <w:rPr>
                <w:noProof/>
                <w:lang w:val="es-ES"/>
              </w:rPr>
              <w:t xml:space="preserve"> será regida por la Ley Aplicable</w:t>
            </w:r>
            <w:r w:rsidR="0071305D" w:rsidRPr="00413896">
              <w:rPr>
                <w:noProof/>
                <w:lang w:val="es-ES"/>
              </w:rPr>
              <w:t>.</w:t>
            </w:r>
          </w:p>
        </w:tc>
      </w:tr>
      <w:tr w:rsidR="004F310F" w:rsidRPr="009C1530" w14:paraId="5ADE3CAA" w14:textId="77777777" w:rsidTr="00EA4B83">
        <w:tc>
          <w:tcPr>
            <w:tcW w:w="2518" w:type="dxa"/>
          </w:tcPr>
          <w:p w14:paraId="00DEA3D9" w14:textId="77777777" w:rsidR="00717F15" w:rsidRPr="00413896" w:rsidRDefault="00073A42" w:rsidP="001342A8">
            <w:pPr>
              <w:pStyle w:val="Heading1"/>
              <w:spacing w:after="122"/>
              <w:jc w:val="left"/>
              <w:rPr>
                <w:noProof/>
                <w:lang w:val="es-ES"/>
              </w:rPr>
            </w:pPr>
            <w:r w:rsidRPr="00413896">
              <w:rPr>
                <w:noProof/>
                <w:lang w:val="es-ES"/>
              </w:rPr>
              <w:t>Seguros a ser tomados por el Consultor</w:t>
            </w:r>
          </w:p>
        </w:tc>
        <w:tc>
          <w:tcPr>
            <w:tcW w:w="6692" w:type="dxa"/>
          </w:tcPr>
          <w:p w14:paraId="78406E8E" w14:textId="77777777" w:rsidR="00717F15" w:rsidRPr="00413896" w:rsidRDefault="00073A42" w:rsidP="001342A8">
            <w:pPr>
              <w:pStyle w:val="Heading2"/>
              <w:spacing w:after="122"/>
              <w:rPr>
                <w:noProof/>
                <w:lang w:val="es-ES"/>
              </w:rPr>
            </w:pPr>
            <w:r w:rsidRPr="00413896">
              <w:rPr>
                <w:noProof/>
                <w:lang w:val="es-ES"/>
              </w:rPr>
              <w:t xml:space="preserve">El Consultor (i) deberá tomar y mantener, y hará que los Subconsultores tomen y mantengan por su cuenta (o por cuenta de los Subconsultores, según corresponda) pero de acuerdo con los términos y condiciones que apruebe el Cliente, pólizas de seguro contra los riesgos y para los amparos que se especifiquen en las </w:t>
            </w:r>
            <w:r w:rsidRPr="00413896">
              <w:rPr>
                <w:b/>
                <w:noProof/>
                <w:lang w:val="es-ES"/>
              </w:rPr>
              <w:t>CEC</w:t>
            </w:r>
            <w:r w:rsidRPr="00413896">
              <w:rPr>
                <w:noProof/>
                <w:lang w:val="es-ES"/>
              </w:rPr>
              <w:t>, y (ii) a solicitud del Cliente, deberá entregar evidencia de que se ha tomado y mantenido dicho seguro y de que se han pagado las respectivas primas. El Consultor garantizará que se haya tomado dicho seguro antes de iniciar los Servicios según se indica en la Cláusula CGC 13</w:t>
            </w:r>
            <w:r w:rsidR="0071305D" w:rsidRPr="00413896">
              <w:rPr>
                <w:noProof/>
                <w:lang w:val="es-ES"/>
              </w:rPr>
              <w:t>.</w:t>
            </w:r>
          </w:p>
        </w:tc>
      </w:tr>
      <w:tr w:rsidR="004F310F" w:rsidRPr="009C1530" w14:paraId="615CA74D" w14:textId="77777777" w:rsidTr="00EA4B83">
        <w:tc>
          <w:tcPr>
            <w:tcW w:w="2518" w:type="dxa"/>
          </w:tcPr>
          <w:p w14:paraId="1ACA2D89" w14:textId="77777777" w:rsidR="00717F15" w:rsidRPr="00413896" w:rsidRDefault="00073A42" w:rsidP="001342A8">
            <w:pPr>
              <w:pStyle w:val="Heading1"/>
              <w:spacing w:after="122"/>
              <w:jc w:val="left"/>
              <w:rPr>
                <w:noProof/>
                <w:lang w:val="es-ES"/>
              </w:rPr>
            </w:pPr>
            <w:r w:rsidRPr="00413896">
              <w:rPr>
                <w:noProof/>
                <w:lang w:val="es-ES"/>
              </w:rPr>
              <w:t>Contabilidad, Inspección y Auditoria</w:t>
            </w:r>
          </w:p>
        </w:tc>
        <w:tc>
          <w:tcPr>
            <w:tcW w:w="6692" w:type="dxa"/>
          </w:tcPr>
          <w:p w14:paraId="5941AA33" w14:textId="77777777" w:rsidR="004F4023" w:rsidRPr="00413896" w:rsidRDefault="00073A42" w:rsidP="001342A8">
            <w:pPr>
              <w:pStyle w:val="Heading2"/>
              <w:spacing w:after="122"/>
              <w:rPr>
                <w:noProof/>
                <w:lang w:val="es-ES"/>
              </w:rPr>
            </w:pPr>
            <w:r w:rsidRPr="00413896">
              <w:rPr>
                <w:noProof/>
                <w:lang w:val="es-ES"/>
              </w:rPr>
              <w:t>El Consultor deberá mantener y hará todo lo que esté a su alcance por hacer que sus Subconsultores mantengan cuentas y registros fieles y sistemáticos en relación con los Servicios, y en la forma y detalle que identifiquen claramente las variaciones relevantes de tiempo y costos</w:t>
            </w:r>
            <w:r w:rsidR="0071305D" w:rsidRPr="00413896">
              <w:rPr>
                <w:noProof/>
                <w:lang w:val="es-ES"/>
              </w:rPr>
              <w:t>.</w:t>
            </w:r>
          </w:p>
          <w:p w14:paraId="472B40AA" w14:textId="77777777" w:rsidR="00717F15" w:rsidRPr="00413896" w:rsidRDefault="00073A42" w:rsidP="001342A8">
            <w:pPr>
              <w:pStyle w:val="Heading2"/>
              <w:spacing w:after="122"/>
              <w:rPr>
                <w:noProof/>
                <w:lang w:val="es-ES"/>
              </w:rPr>
            </w:pPr>
            <w:r w:rsidRPr="00413896">
              <w:rPr>
                <w:noProof/>
                <w:lang w:val="es-ES"/>
              </w:rPr>
              <w:t>El Consultor permitirá y hará que sus Subconsultores permitan a la AFD y/o a las personas que la AFD nombre, inspeccionar el Lugar y/o las cuentas y registros relacionados con el cumplimiento del Contrato y la presentación de la Propuesta para la prestación de los Servicios, y hará que dichas cuentas y registros sean auditados por auditores nombrados por la AFD, si así lo solicita la AFD. Se solicita atención del Consultor a la Cláusula 10 de las CGC la cual contempla, entre otras cosas, que acciones cuya intención sea impedir materialmente el ejercicio de los derechos de inspección y auditoria de la AFD de acuerdo con esta Subcláusula 25.2 de las CGC constituye una práctica prohibida sujeto a terminación del Contrato</w:t>
            </w:r>
            <w:r w:rsidR="0071305D" w:rsidRPr="00413896">
              <w:rPr>
                <w:noProof/>
                <w:lang w:val="es-ES"/>
              </w:rPr>
              <w:t>.</w:t>
            </w:r>
          </w:p>
        </w:tc>
      </w:tr>
      <w:tr w:rsidR="004F310F" w:rsidRPr="009C1530" w14:paraId="46CD0AEA" w14:textId="77777777" w:rsidTr="00EA4B83">
        <w:tc>
          <w:tcPr>
            <w:tcW w:w="2518" w:type="dxa"/>
          </w:tcPr>
          <w:p w14:paraId="3A8B243E" w14:textId="77777777" w:rsidR="00717F15" w:rsidRPr="00413896" w:rsidRDefault="00073A42" w:rsidP="001342A8">
            <w:pPr>
              <w:pStyle w:val="Heading1"/>
              <w:spacing w:after="122"/>
              <w:jc w:val="left"/>
              <w:rPr>
                <w:noProof/>
                <w:lang w:val="es-ES"/>
              </w:rPr>
            </w:pPr>
            <w:r w:rsidRPr="00413896">
              <w:rPr>
                <w:noProof/>
                <w:lang w:val="es-ES"/>
              </w:rPr>
              <w:t>Obligación para presentar Informes</w:t>
            </w:r>
          </w:p>
        </w:tc>
        <w:tc>
          <w:tcPr>
            <w:tcW w:w="6692" w:type="dxa"/>
          </w:tcPr>
          <w:p w14:paraId="06FA2E40" w14:textId="77777777" w:rsidR="00717F15" w:rsidRPr="00413896" w:rsidRDefault="00073A42" w:rsidP="001342A8">
            <w:pPr>
              <w:pStyle w:val="Heading2"/>
              <w:spacing w:after="122"/>
              <w:rPr>
                <w:noProof/>
                <w:lang w:val="es-ES"/>
              </w:rPr>
            </w:pPr>
            <w:r w:rsidRPr="00413896">
              <w:rPr>
                <w:noProof/>
                <w:lang w:val="es-ES"/>
              </w:rPr>
              <w:t xml:space="preserve">El Consultor presentará al Cliente los informes y documentos que se especifican en el </w:t>
            </w:r>
            <w:r w:rsidRPr="00413896">
              <w:rPr>
                <w:b/>
                <w:noProof/>
                <w:lang w:val="es-ES"/>
              </w:rPr>
              <w:t>Apéndice A</w:t>
            </w:r>
            <w:r w:rsidRPr="00413896">
              <w:rPr>
                <w:noProof/>
                <w:lang w:val="es-ES"/>
              </w:rPr>
              <w:t>, en la forma, números y dentro de los periodos establecidos en dicho Apéndice</w:t>
            </w:r>
            <w:r w:rsidR="0071305D" w:rsidRPr="00413896">
              <w:rPr>
                <w:noProof/>
                <w:lang w:val="es-ES"/>
              </w:rPr>
              <w:t>.</w:t>
            </w:r>
          </w:p>
        </w:tc>
      </w:tr>
      <w:tr w:rsidR="004F310F" w:rsidRPr="009C1530" w14:paraId="52AF26BB" w14:textId="77777777" w:rsidTr="00EA4B83">
        <w:tc>
          <w:tcPr>
            <w:tcW w:w="2518" w:type="dxa"/>
          </w:tcPr>
          <w:p w14:paraId="43289FA7" w14:textId="77777777" w:rsidR="00717F15" w:rsidRPr="00413896" w:rsidRDefault="00073A42" w:rsidP="001342A8">
            <w:pPr>
              <w:pStyle w:val="Heading1"/>
              <w:spacing w:after="122"/>
              <w:jc w:val="left"/>
              <w:rPr>
                <w:noProof/>
                <w:lang w:val="es-ES"/>
              </w:rPr>
            </w:pPr>
            <w:r w:rsidRPr="00413896">
              <w:rPr>
                <w:noProof/>
                <w:lang w:val="es-ES"/>
              </w:rPr>
              <w:t>Derechos de propiedad del Cliente en Reportes y Registros</w:t>
            </w:r>
          </w:p>
        </w:tc>
        <w:tc>
          <w:tcPr>
            <w:tcW w:w="6692" w:type="dxa"/>
          </w:tcPr>
          <w:p w14:paraId="0881B20C" w14:textId="77777777" w:rsidR="005537CA" w:rsidRPr="00413896" w:rsidRDefault="00073A42" w:rsidP="001342A8">
            <w:pPr>
              <w:pStyle w:val="Heading2"/>
              <w:spacing w:after="122"/>
              <w:rPr>
                <w:noProof/>
                <w:lang w:val="es-ES"/>
              </w:rPr>
            </w:pPr>
            <w:r w:rsidRPr="00413896">
              <w:rPr>
                <w:noProof/>
                <w:lang w:val="es-ES"/>
              </w:rPr>
              <w:t xml:space="preserve">Salvo que las </w:t>
            </w:r>
            <w:r w:rsidRPr="00413896">
              <w:rPr>
                <w:b/>
                <w:noProof/>
                <w:lang w:val="es-ES"/>
              </w:rPr>
              <w:t>CEC</w:t>
            </w:r>
            <w:r w:rsidRPr="00413896">
              <w:rPr>
                <w:noProof/>
                <w:lang w:val="es-ES"/>
              </w:rPr>
              <w:t xml:space="preserve"> indiquen otra cosa, todos los informes y datos relevantes e información tales como mapas, diagramas, planos, bases de datos, otros documentos y software, registros de soporte o material recopilado o elaborado por el Consultor para el Cliente en el curso de los Servicios serán confidenciales y serán y quedarán de propiedad absoluta del Cliente. A más tardar cuando </w:t>
            </w:r>
            <w:r w:rsidR="00BD7ED2" w:rsidRPr="00413896">
              <w:rPr>
                <w:noProof/>
                <w:lang w:val="es-ES"/>
              </w:rPr>
              <w:t>el Contrato</w:t>
            </w:r>
            <w:r w:rsidRPr="00413896">
              <w:rPr>
                <w:noProof/>
                <w:lang w:val="es-ES"/>
              </w:rPr>
              <w:t xml:space="preserve"> venza o termine, el Consultor deberá entregar al Cliente todos dichos documentos, junto con un inventario detallado de los mismos. El Consultor podrá conservar una copia de dichos documentos, datos y/o software, pero no los podrá utilizar para propósitos que no tengan relación con </w:t>
            </w:r>
            <w:r w:rsidR="00BD7ED2" w:rsidRPr="00413896">
              <w:rPr>
                <w:noProof/>
                <w:lang w:val="es-ES"/>
              </w:rPr>
              <w:t>el Contrato</w:t>
            </w:r>
            <w:r w:rsidRPr="00413896">
              <w:rPr>
                <w:noProof/>
                <w:lang w:val="es-ES"/>
              </w:rPr>
              <w:t xml:space="preserve"> sin la previa aprobación escrita del Cliente</w:t>
            </w:r>
            <w:r w:rsidR="0071305D" w:rsidRPr="00413896">
              <w:rPr>
                <w:noProof/>
                <w:lang w:val="es-ES"/>
              </w:rPr>
              <w:t>.</w:t>
            </w:r>
          </w:p>
          <w:p w14:paraId="72982ACE" w14:textId="77777777" w:rsidR="00717F15" w:rsidRPr="00413896" w:rsidRDefault="00073A42" w:rsidP="001342A8">
            <w:pPr>
              <w:pStyle w:val="Heading2"/>
              <w:spacing w:after="122"/>
              <w:rPr>
                <w:noProof/>
                <w:lang w:val="es-ES"/>
              </w:rPr>
            </w:pPr>
            <w:r w:rsidRPr="00413896">
              <w:rPr>
                <w:noProof/>
                <w:lang w:val="es-ES"/>
              </w:rPr>
              <w:t xml:space="preserve">Si para propósitos de desarrollo de los planos, dibujos, especificaciones, diseños, bases de datos, otros documentos y software, son necesarios o indicados contratos de licencia entre el Consultor y terceros, el Consultor deberá obtener la previa aprobación escrita del Cliente en dichos Contratos y el Cliente podrá, a su discreción, exigir la recuperación de los gastos relacionados con el desarrollo del/los respectivo(s) programa(s). </w:t>
            </w:r>
            <w:r w:rsidRPr="00413896">
              <w:rPr>
                <w:noProof/>
                <w:lang w:val="es-ES"/>
              </w:rPr>
              <w:lastRenderedPageBreak/>
              <w:t xml:space="preserve">En las </w:t>
            </w:r>
            <w:r w:rsidRPr="00413896">
              <w:rPr>
                <w:b/>
                <w:noProof/>
                <w:lang w:val="es-ES"/>
              </w:rPr>
              <w:t>CEC</w:t>
            </w:r>
            <w:r w:rsidRPr="00413896">
              <w:rPr>
                <w:noProof/>
                <w:lang w:val="es-ES"/>
              </w:rPr>
              <w:t xml:space="preserve"> se especificarán otras restricciones acerca del futuro uso de estos documentos y software a que hubiere lugar</w:t>
            </w:r>
            <w:r w:rsidR="0071305D" w:rsidRPr="00413896">
              <w:rPr>
                <w:noProof/>
                <w:lang w:val="es-ES"/>
              </w:rPr>
              <w:t>.</w:t>
            </w:r>
          </w:p>
        </w:tc>
      </w:tr>
      <w:tr w:rsidR="004F310F" w:rsidRPr="009C1530" w14:paraId="28E58E1C" w14:textId="77777777" w:rsidTr="00EA4B83">
        <w:tc>
          <w:tcPr>
            <w:tcW w:w="2518" w:type="dxa"/>
          </w:tcPr>
          <w:p w14:paraId="246DC48E" w14:textId="77777777" w:rsidR="00717F15" w:rsidRPr="00413896" w:rsidRDefault="00073A42" w:rsidP="001342A8">
            <w:pPr>
              <w:pStyle w:val="Heading1"/>
              <w:spacing w:after="122"/>
              <w:jc w:val="left"/>
              <w:rPr>
                <w:noProof/>
                <w:lang w:val="es-ES"/>
              </w:rPr>
            </w:pPr>
            <w:r w:rsidRPr="00413896">
              <w:rPr>
                <w:noProof/>
                <w:lang w:val="es-ES"/>
              </w:rPr>
              <w:lastRenderedPageBreak/>
              <w:t>Equipo, Vehículos y Materiales</w:t>
            </w:r>
          </w:p>
        </w:tc>
        <w:tc>
          <w:tcPr>
            <w:tcW w:w="6692" w:type="dxa"/>
          </w:tcPr>
          <w:p w14:paraId="221A2F4A" w14:textId="77777777" w:rsidR="00717F15" w:rsidRPr="00413896" w:rsidRDefault="00C369D1" w:rsidP="001342A8">
            <w:pPr>
              <w:pStyle w:val="Heading2"/>
              <w:spacing w:after="122"/>
              <w:rPr>
                <w:noProof/>
                <w:lang w:val="es-ES"/>
              </w:rPr>
            </w:pPr>
            <w:r w:rsidRPr="00413896">
              <w:rPr>
                <w:noProof/>
                <w:lang w:val="es-ES"/>
              </w:rPr>
              <w:t xml:space="preserve">Los equipos, vehículos y materiales que el Cliente ponga a disposición del Consultor, o que éste compre con fondos suministrados total o parcialmente por el Cliente, serán de propiedad de este último y serán marcados como corresponda. Cuando </w:t>
            </w:r>
            <w:r w:rsidR="00BD7ED2" w:rsidRPr="00413896">
              <w:rPr>
                <w:noProof/>
                <w:lang w:val="es-ES"/>
              </w:rPr>
              <w:t>el Contrato</w:t>
            </w:r>
            <w:r w:rsidRPr="00413896">
              <w:rPr>
                <w:noProof/>
                <w:lang w:val="es-ES"/>
              </w:rPr>
              <w:t xml:space="preserve"> termine o expire, el Consultor pondrá a disposición del Cliente un inventario de dichos equipos, vehículos y materiales, y dispondrá de los mismos de acuerdo con las instrucciones del Cliente. Mientras que dichos equipos, vehículos y materiales estén en posesión del Consultor, éste los asegurará, con cargo al Cliente, por una suma equivalente a su valor de reemplazo total, salvo que el Cliente imparta instrucciones contrarias por escrito</w:t>
            </w:r>
            <w:r w:rsidR="0071305D" w:rsidRPr="00413896">
              <w:rPr>
                <w:noProof/>
                <w:lang w:val="es-ES"/>
              </w:rPr>
              <w:t>.</w:t>
            </w:r>
          </w:p>
          <w:p w14:paraId="6194EA18" w14:textId="77777777" w:rsidR="005537CA" w:rsidRPr="00413896" w:rsidRDefault="00C369D1" w:rsidP="001342A8">
            <w:pPr>
              <w:pStyle w:val="Heading2"/>
              <w:spacing w:after="122"/>
              <w:rPr>
                <w:noProof/>
                <w:lang w:val="es-ES"/>
              </w:rPr>
            </w:pPr>
            <w:r w:rsidRPr="00413896">
              <w:rPr>
                <w:noProof/>
                <w:lang w:val="es-ES"/>
              </w:rPr>
              <w:t>Todo equipo o materiales que el Consultor o sus Expertos ingresen al país del Cliente para ser utilizados bien sea para el proyecto o para uso personal serán de propiedad del Consultor o de los Expertos, según corresponda</w:t>
            </w:r>
            <w:r w:rsidR="0071305D" w:rsidRPr="00413896">
              <w:rPr>
                <w:noProof/>
                <w:lang w:val="es-ES"/>
              </w:rPr>
              <w:t>.</w:t>
            </w:r>
          </w:p>
        </w:tc>
      </w:tr>
      <w:tr w:rsidR="004F310F" w:rsidRPr="009C1530" w14:paraId="7E86B0DD" w14:textId="77777777" w:rsidTr="009A0C8F">
        <w:tc>
          <w:tcPr>
            <w:tcW w:w="9210" w:type="dxa"/>
            <w:gridSpan w:val="2"/>
          </w:tcPr>
          <w:p w14:paraId="09899786" w14:textId="77777777" w:rsidR="00611696" w:rsidRPr="00413896" w:rsidRDefault="00C369D1" w:rsidP="001342A8">
            <w:pPr>
              <w:pStyle w:val="HeadingA"/>
              <w:spacing w:after="122"/>
              <w:rPr>
                <w:noProof/>
                <w:lang w:val="es-ES"/>
              </w:rPr>
            </w:pPr>
            <w:bookmarkStart w:id="62" w:name="_Toc22313760"/>
            <w:r w:rsidRPr="00413896">
              <w:rPr>
                <w:noProof/>
                <w:lang w:val="es-ES"/>
              </w:rPr>
              <w:t>Expertos y Subconsultores del Consultor</w:t>
            </w:r>
            <w:bookmarkEnd w:id="62"/>
          </w:p>
        </w:tc>
      </w:tr>
      <w:tr w:rsidR="004F310F" w:rsidRPr="009C1530" w14:paraId="3168851E" w14:textId="77777777" w:rsidTr="00EA4B83">
        <w:tc>
          <w:tcPr>
            <w:tcW w:w="2518" w:type="dxa"/>
          </w:tcPr>
          <w:p w14:paraId="103C0F8A" w14:textId="77777777" w:rsidR="00196A60" w:rsidRPr="00413896" w:rsidRDefault="00C369D1" w:rsidP="001342A8">
            <w:pPr>
              <w:pStyle w:val="Heading1"/>
              <w:spacing w:after="122"/>
              <w:jc w:val="left"/>
              <w:rPr>
                <w:noProof/>
                <w:lang w:val="es-ES"/>
              </w:rPr>
            </w:pPr>
            <w:r w:rsidRPr="00413896">
              <w:rPr>
                <w:noProof/>
                <w:lang w:val="es-ES"/>
              </w:rPr>
              <w:t>Descripción de Expertos Clave</w:t>
            </w:r>
          </w:p>
        </w:tc>
        <w:tc>
          <w:tcPr>
            <w:tcW w:w="6692" w:type="dxa"/>
          </w:tcPr>
          <w:p w14:paraId="6B2CE158" w14:textId="77777777" w:rsidR="00196A60" w:rsidRPr="00413896" w:rsidRDefault="00C369D1" w:rsidP="001342A8">
            <w:pPr>
              <w:pStyle w:val="Heading2"/>
              <w:spacing w:after="122"/>
              <w:rPr>
                <w:noProof/>
                <w:lang w:val="es-ES"/>
              </w:rPr>
            </w:pPr>
            <w:r w:rsidRPr="00413896">
              <w:rPr>
                <w:noProof/>
                <w:lang w:val="es-ES"/>
              </w:rPr>
              <w:t xml:space="preserve">En el </w:t>
            </w:r>
            <w:r w:rsidRPr="00413896">
              <w:rPr>
                <w:b/>
                <w:noProof/>
                <w:lang w:val="es-ES"/>
              </w:rPr>
              <w:t>Apéndice B</w:t>
            </w:r>
            <w:r w:rsidRPr="00413896">
              <w:rPr>
                <w:noProof/>
                <w:lang w:val="es-ES"/>
              </w:rPr>
              <w:t xml:space="preserve"> se describen los cargos, funciones convenidas y califica</w:t>
            </w:r>
            <w:r w:rsidR="00F2510C" w:rsidRPr="00413896">
              <w:rPr>
                <w:noProof/>
                <w:lang w:val="es-ES"/>
              </w:rPr>
              <w:t>ciones mínimas de los Expertos C</w:t>
            </w:r>
            <w:r w:rsidRPr="00413896">
              <w:rPr>
                <w:noProof/>
                <w:lang w:val="es-ES"/>
              </w:rPr>
              <w:t>lave del Consultor, así como el tiempo estimado durante el que prestarán los Servicios</w:t>
            </w:r>
            <w:r w:rsidR="0071305D" w:rsidRPr="00413896">
              <w:rPr>
                <w:noProof/>
                <w:lang w:val="es-ES"/>
              </w:rPr>
              <w:t>.</w:t>
            </w:r>
          </w:p>
          <w:p w14:paraId="33CDE05C" w14:textId="77777777" w:rsidR="0071305D" w:rsidRPr="00413896" w:rsidRDefault="00C369D1" w:rsidP="001342A8">
            <w:pPr>
              <w:pStyle w:val="Heading2"/>
              <w:spacing w:after="122"/>
              <w:rPr>
                <w:noProof/>
                <w:lang w:val="es-ES"/>
              </w:rPr>
            </w:pPr>
            <w:r w:rsidRPr="00413896">
              <w:rPr>
                <w:noProof/>
                <w:lang w:val="es-ES"/>
              </w:rPr>
              <w:t xml:space="preserve">En caso de un Contrato con precios unitarios (sobre base de tiempo trabajado) y si a fin de cumplir con las disposiciones de la Cláusula 20.1 de estas CGC fuera necesario el insumo de tiempo estimado de los Expertos Clave que se indica en el </w:t>
            </w:r>
            <w:r w:rsidRPr="00413896">
              <w:rPr>
                <w:b/>
                <w:noProof/>
                <w:lang w:val="es-ES"/>
              </w:rPr>
              <w:t>Apéndice B</w:t>
            </w:r>
            <w:r w:rsidRPr="00413896">
              <w:rPr>
                <w:noProof/>
                <w:lang w:val="es-ES"/>
              </w:rPr>
              <w:t xml:space="preserve">, el Consultor podrá hacerlo notificando dicha circunstancia por escrito al Cliente, teniendo en cuenta que (i) dichos ajustes no modifiquen el período originalmente estimado de contratación de cualquier persona en más de un 10% o en una semana, según el que resulte mayor; y (ii) que el total de dichos ajustes no supere el límite máximo del total de pagos que deban efectuarse en virtud </w:t>
            </w:r>
            <w:r w:rsidR="00BD7ED2" w:rsidRPr="00413896">
              <w:rPr>
                <w:noProof/>
                <w:lang w:val="es-ES"/>
              </w:rPr>
              <w:t>del Contrato</w:t>
            </w:r>
            <w:r w:rsidRPr="00413896">
              <w:rPr>
                <w:noProof/>
                <w:lang w:val="es-ES"/>
              </w:rPr>
              <w:t xml:space="preserve"> establecido en la Subcláusula 41.1 de las CGC </w:t>
            </w:r>
            <w:r w:rsidR="00BD7ED2" w:rsidRPr="00413896">
              <w:rPr>
                <w:noProof/>
                <w:lang w:val="es-ES"/>
              </w:rPr>
              <w:t>del Contrato</w:t>
            </w:r>
            <w:r w:rsidR="0071305D" w:rsidRPr="00413896">
              <w:rPr>
                <w:noProof/>
                <w:lang w:val="es-ES"/>
              </w:rPr>
              <w:t>.</w:t>
            </w:r>
          </w:p>
          <w:p w14:paraId="7C24F8C5" w14:textId="77777777" w:rsidR="0071305D" w:rsidRPr="00413896" w:rsidRDefault="00C369D1" w:rsidP="001342A8">
            <w:pPr>
              <w:pStyle w:val="Heading2"/>
              <w:spacing w:after="122"/>
              <w:rPr>
                <w:noProof/>
                <w:lang w:val="es-ES"/>
              </w:rPr>
            </w:pPr>
            <w:r w:rsidRPr="00413896">
              <w:rPr>
                <w:noProof/>
                <w:lang w:val="es-ES"/>
              </w:rPr>
              <w:t xml:space="preserve">En caso de un Contrato con precios unitarios (sobre base de tiempo trabajado) y si se requirieran otros trabajos adicionales no comprendidos en el alcance de los Servicios especificados en el </w:t>
            </w:r>
            <w:r w:rsidRPr="00413896">
              <w:rPr>
                <w:b/>
                <w:noProof/>
                <w:lang w:val="es-ES"/>
              </w:rPr>
              <w:t>Apéndice A</w:t>
            </w:r>
            <w:r w:rsidRPr="00413896">
              <w:rPr>
                <w:noProof/>
                <w:lang w:val="es-ES"/>
              </w:rPr>
              <w:t xml:space="preserve">, se podrán extender los períodos estimados de contratación de los Expertos </w:t>
            </w:r>
            <w:r w:rsidR="00F2510C" w:rsidRPr="00413896">
              <w:rPr>
                <w:noProof/>
                <w:lang w:val="es-ES"/>
              </w:rPr>
              <w:t>C</w:t>
            </w:r>
            <w:r w:rsidRPr="00413896">
              <w:rPr>
                <w:noProof/>
                <w:lang w:val="es-ES"/>
              </w:rPr>
              <w:t xml:space="preserve">lave mediante acuerdo escrito entre el Cliente y el Consultor. Cuando los pagos bajo </w:t>
            </w:r>
            <w:r w:rsidR="00BD7ED2" w:rsidRPr="00413896">
              <w:rPr>
                <w:noProof/>
                <w:lang w:val="es-ES"/>
              </w:rPr>
              <w:t>el Contrato</w:t>
            </w:r>
            <w:r w:rsidRPr="00413896">
              <w:rPr>
                <w:noProof/>
                <w:lang w:val="es-ES"/>
              </w:rPr>
              <w:t xml:space="preserve"> superen los montos máximos establecidos en la Subcláusula 41.1 de las CGC, las partes deberán suscribir una modificación al Contrato</w:t>
            </w:r>
            <w:r w:rsidR="0071305D" w:rsidRPr="00413896">
              <w:rPr>
                <w:noProof/>
                <w:lang w:val="es-ES"/>
              </w:rPr>
              <w:t>.</w:t>
            </w:r>
          </w:p>
        </w:tc>
      </w:tr>
      <w:tr w:rsidR="004F310F" w:rsidRPr="009C1530" w14:paraId="233B378A" w14:textId="77777777" w:rsidTr="00EA4B83">
        <w:tc>
          <w:tcPr>
            <w:tcW w:w="2518" w:type="dxa"/>
          </w:tcPr>
          <w:p w14:paraId="11C7AAF1" w14:textId="77777777" w:rsidR="00196A60" w:rsidRPr="00413896" w:rsidRDefault="00C369D1" w:rsidP="001342A8">
            <w:pPr>
              <w:pStyle w:val="Heading1"/>
              <w:spacing w:after="122"/>
              <w:jc w:val="left"/>
              <w:rPr>
                <w:noProof/>
                <w:lang w:val="es-ES"/>
              </w:rPr>
            </w:pPr>
            <w:r w:rsidRPr="00413896">
              <w:rPr>
                <w:noProof/>
                <w:lang w:val="es-ES"/>
              </w:rPr>
              <w:t>Reemplazo de Expertos Clave</w:t>
            </w:r>
          </w:p>
        </w:tc>
        <w:tc>
          <w:tcPr>
            <w:tcW w:w="6692" w:type="dxa"/>
          </w:tcPr>
          <w:p w14:paraId="33F58744" w14:textId="77777777" w:rsidR="00196A60" w:rsidRPr="00413896" w:rsidRDefault="00C369D1" w:rsidP="001342A8">
            <w:pPr>
              <w:pStyle w:val="Heading2"/>
              <w:spacing w:after="122"/>
              <w:rPr>
                <w:noProof/>
                <w:lang w:val="es-ES"/>
              </w:rPr>
            </w:pPr>
            <w:r w:rsidRPr="00413896">
              <w:rPr>
                <w:noProof/>
                <w:lang w:val="es-ES"/>
              </w:rPr>
              <w:t>Salvo según el Cliente acuerde otra cosa por escrito, no se harán cambios en los Expertos Clave</w:t>
            </w:r>
            <w:r w:rsidR="00ED2804" w:rsidRPr="00413896">
              <w:rPr>
                <w:noProof/>
                <w:lang w:val="es-ES"/>
              </w:rPr>
              <w:t>.</w:t>
            </w:r>
          </w:p>
          <w:p w14:paraId="6D52F984" w14:textId="77777777" w:rsidR="00611696" w:rsidRPr="00413896" w:rsidRDefault="00C369D1" w:rsidP="001342A8">
            <w:pPr>
              <w:pStyle w:val="Heading2"/>
              <w:spacing w:after="122"/>
              <w:rPr>
                <w:noProof/>
                <w:lang w:val="es-ES"/>
              </w:rPr>
            </w:pPr>
            <w:r w:rsidRPr="00413896">
              <w:rPr>
                <w:noProof/>
                <w:lang w:val="es-ES"/>
              </w:rPr>
              <w:t>No obstante lo anterior, la sustitución de Expertos Clave durante la ejecución del Contrato podrá considerarse únicamente con base en la solicitud escrita del Consultor y debido a circunstancias fuera del control razonable del Consultor, incluida, más no limitada a la muerte o incapacidad física de este. En tal caso, el Consultor deberá proveer de inmediato como reemplazo, a una persona de calificaciones y experiencia equivalentes o mejores y por la misma tarifa de remuneración</w:t>
            </w:r>
            <w:r w:rsidR="00ED2804" w:rsidRPr="00413896">
              <w:rPr>
                <w:noProof/>
                <w:lang w:val="es-ES"/>
              </w:rPr>
              <w:t>.</w:t>
            </w:r>
          </w:p>
        </w:tc>
      </w:tr>
      <w:tr w:rsidR="004F310F" w:rsidRPr="009C1530" w14:paraId="412D3BAE" w14:textId="77777777" w:rsidTr="00EA4B83">
        <w:tc>
          <w:tcPr>
            <w:tcW w:w="2518" w:type="dxa"/>
          </w:tcPr>
          <w:p w14:paraId="31CE62E7" w14:textId="77777777" w:rsidR="00196A60" w:rsidRPr="00413896" w:rsidRDefault="00C369D1" w:rsidP="001342A8">
            <w:pPr>
              <w:pStyle w:val="Heading1"/>
              <w:spacing w:after="122"/>
              <w:jc w:val="left"/>
              <w:rPr>
                <w:noProof/>
                <w:lang w:val="es-ES"/>
              </w:rPr>
            </w:pPr>
            <w:r w:rsidRPr="00413896">
              <w:rPr>
                <w:noProof/>
                <w:lang w:val="es-ES"/>
              </w:rPr>
              <w:lastRenderedPageBreak/>
              <w:t>Aprobación de Expertos Clave Adicionales</w:t>
            </w:r>
          </w:p>
        </w:tc>
        <w:tc>
          <w:tcPr>
            <w:tcW w:w="6692" w:type="dxa"/>
          </w:tcPr>
          <w:p w14:paraId="55B5137B" w14:textId="77777777" w:rsidR="00194914" w:rsidRPr="00413896" w:rsidRDefault="00C369D1" w:rsidP="001342A8">
            <w:pPr>
              <w:pStyle w:val="Heading2"/>
              <w:spacing w:after="122"/>
              <w:rPr>
                <w:noProof/>
                <w:lang w:val="es-ES"/>
              </w:rPr>
            </w:pPr>
            <w:r w:rsidRPr="00413896">
              <w:rPr>
                <w:noProof/>
                <w:lang w:val="es-ES"/>
              </w:rPr>
              <w:t>Si durante la ejecución del Contrato se llegan a requerir Expertos Clave adicionales para la provisión de los Servicios, el Consultor deberá presentar al Cliente para revisión y aprobación una copia de sus Hojas de Vida (CV). Si el Cliente no objeta por escrito (indicando las razones de su objeción) dentro de veintidós (22) días siguientes a que reciba los CV, se considerará que esos Expertos Clave han sido aprobados por el Cliente</w:t>
            </w:r>
            <w:r w:rsidR="00ED2804" w:rsidRPr="00413896">
              <w:rPr>
                <w:noProof/>
                <w:lang w:val="es-ES"/>
              </w:rPr>
              <w:t>.</w:t>
            </w:r>
          </w:p>
          <w:p w14:paraId="1EB92E2D" w14:textId="77777777" w:rsidR="00194914" w:rsidRPr="00413896" w:rsidRDefault="00C369D1" w:rsidP="001342A8">
            <w:pPr>
              <w:pStyle w:val="Heading2"/>
              <w:spacing w:after="122"/>
              <w:rPr>
                <w:noProof/>
                <w:lang w:val="es-ES"/>
              </w:rPr>
            </w:pPr>
            <w:r w:rsidRPr="00413896">
              <w:rPr>
                <w:noProof/>
                <w:lang w:val="es-ES"/>
              </w:rPr>
              <w:t>En caso de un Contrato con precios unitarios (tiempo trabajado), la tarifa de remuneración aplicable a los Expertos Clave adicionales estará basada en las tarifas de los otros Expertos Clave que tengan el mismo nivel de calificación y de experiencia</w:t>
            </w:r>
            <w:r w:rsidR="00ED2804" w:rsidRPr="00413896">
              <w:rPr>
                <w:noProof/>
                <w:lang w:val="es-ES"/>
              </w:rPr>
              <w:t>.</w:t>
            </w:r>
          </w:p>
        </w:tc>
      </w:tr>
      <w:tr w:rsidR="004F310F" w:rsidRPr="009C1530" w14:paraId="503ADD55" w14:textId="77777777" w:rsidTr="00EA4B83">
        <w:tc>
          <w:tcPr>
            <w:tcW w:w="2518" w:type="dxa"/>
          </w:tcPr>
          <w:p w14:paraId="7F57590D" w14:textId="77777777" w:rsidR="00196A60" w:rsidRPr="00413896" w:rsidRDefault="00C369D1" w:rsidP="001342A8">
            <w:pPr>
              <w:pStyle w:val="Heading1"/>
              <w:spacing w:after="122"/>
              <w:jc w:val="left"/>
              <w:rPr>
                <w:noProof/>
                <w:lang w:val="es-ES"/>
              </w:rPr>
            </w:pPr>
            <w:r w:rsidRPr="00413896">
              <w:rPr>
                <w:noProof/>
                <w:lang w:val="es-ES"/>
              </w:rPr>
              <w:t>Remoción de Expertos o Subconsultores</w:t>
            </w:r>
          </w:p>
        </w:tc>
        <w:tc>
          <w:tcPr>
            <w:tcW w:w="6692" w:type="dxa"/>
          </w:tcPr>
          <w:p w14:paraId="55003591" w14:textId="77777777" w:rsidR="00194914" w:rsidRPr="00413896" w:rsidRDefault="00C369D1" w:rsidP="001342A8">
            <w:pPr>
              <w:pStyle w:val="Heading2"/>
              <w:spacing w:after="122"/>
              <w:rPr>
                <w:noProof/>
                <w:lang w:val="es-ES"/>
              </w:rPr>
            </w:pPr>
            <w:r w:rsidRPr="00413896">
              <w:rPr>
                <w:noProof/>
                <w:lang w:val="es-ES"/>
              </w:rPr>
              <w:t>Si el Cliente encuentra que alguno de los Expertos o el Subconsultor ha cometido una falta grave o ha sido acusado de haber cometido una acción criminal, o si el Cliente determina que el Experto o Subconsultor del Consultor ha estado implicado en prácticas corruptas o fraudulentas durante la prestación de los Servicios, a solicitud escrita del Cliente, el Consultor deberá proveer un reemplazo</w:t>
            </w:r>
            <w:r w:rsidR="00ED2804" w:rsidRPr="00413896">
              <w:rPr>
                <w:noProof/>
                <w:lang w:val="es-ES"/>
              </w:rPr>
              <w:t>.</w:t>
            </w:r>
          </w:p>
          <w:p w14:paraId="0413E09C" w14:textId="77777777" w:rsidR="00196A60" w:rsidRPr="00413896" w:rsidRDefault="00C369D1" w:rsidP="001342A8">
            <w:pPr>
              <w:pStyle w:val="Heading2"/>
              <w:spacing w:after="122"/>
              <w:rPr>
                <w:noProof/>
                <w:lang w:val="es-ES"/>
              </w:rPr>
            </w:pPr>
            <w:r w:rsidRPr="00413896">
              <w:rPr>
                <w:noProof/>
                <w:lang w:val="es-ES"/>
              </w:rPr>
              <w:t>En caso de que el Cliente encuentre que alguno de los Expertos Clave, Expertos No Clave o Subconsultores es incompetente o incapaz de cumplir con los deberes que les hayan sido asignados, indicando las bases para ello, el Cliente podrá solicitar al Consultor que provea un reemplazo</w:t>
            </w:r>
            <w:r w:rsidR="00ED2804" w:rsidRPr="00413896">
              <w:rPr>
                <w:noProof/>
                <w:lang w:val="es-ES"/>
              </w:rPr>
              <w:t>.</w:t>
            </w:r>
          </w:p>
          <w:p w14:paraId="099C677D" w14:textId="77777777" w:rsidR="00ED2804" w:rsidRPr="00413896" w:rsidRDefault="00C369D1" w:rsidP="001342A8">
            <w:pPr>
              <w:pStyle w:val="Heading2"/>
              <w:spacing w:after="122"/>
              <w:rPr>
                <w:noProof/>
                <w:lang w:val="es-ES"/>
              </w:rPr>
            </w:pPr>
            <w:r w:rsidRPr="00413896">
              <w:rPr>
                <w:noProof/>
                <w:lang w:val="es-ES"/>
              </w:rPr>
              <w:t>Todo reemplazo de los Expertos o Subconsultores removidos deberá poseer mejores calificaciones y experiencia y deberá ser aceptable al Cliente</w:t>
            </w:r>
            <w:r w:rsidR="00ED2804" w:rsidRPr="00413896">
              <w:rPr>
                <w:noProof/>
                <w:lang w:val="es-ES"/>
              </w:rPr>
              <w:t>.</w:t>
            </w:r>
          </w:p>
        </w:tc>
      </w:tr>
      <w:tr w:rsidR="004F310F" w:rsidRPr="009C1530" w14:paraId="74D418DD" w14:textId="77777777" w:rsidTr="00EA4B83">
        <w:tc>
          <w:tcPr>
            <w:tcW w:w="2518" w:type="dxa"/>
          </w:tcPr>
          <w:p w14:paraId="7D49E52F" w14:textId="77777777" w:rsidR="00196A60" w:rsidRPr="00413896" w:rsidRDefault="00C369D1" w:rsidP="001342A8">
            <w:pPr>
              <w:pStyle w:val="Heading1"/>
              <w:spacing w:after="122"/>
              <w:jc w:val="left"/>
              <w:rPr>
                <w:noProof/>
                <w:lang w:val="es-ES"/>
              </w:rPr>
            </w:pPr>
            <w:r w:rsidRPr="00413896">
              <w:rPr>
                <w:noProof/>
                <w:lang w:val="es-ES"/>
              </w:rPr>
              <w:t>Reemplazo / Remoción de Expertos – Impacto en los Pagos</w:t>
            </w:r>
          </w:p>
        </w:tc>
        <w:tc>
          <w:tcPr>
            <w:tcW w:w="6692" w:type="dxa"/>
          </w:tcPr>
          <w:p w14:paraId="16EA3E14" w14:textId="77777777" w:rsidR="00194914" w:rsidRPr="00413896" w:rsidRDefault="00C369D1" w:rsidP="001342A8">
            <w:pPr>
              <w:pStyle w:val="Heading2"/>
              <w:spacing w:after="122"/>
              <w:rPr>
                <w:noProof/>
                <w:lang w:val="es-ES"/>
              </w:rPr>
            </w:pPr>
            <w:r w:rsidRPr="00413896">
              <w:rPr>
                <w:noProof/>
                <w:lang w:val="es-ES"/>
              </w:rPr>
              <w:t>Salvo que el Cliente acuerde otra cosa, (i) el Consultor asumirá todos los gastos adicionales de viaje y demás costos que surjan o que sean incidentales a la remoción y/o reemplazo, y (ii) la remuneración a pagar por cualquiera de los Expertos proporcionado como reemplazo no superará la remuneración que se hubiera pagado a los Expertos reemplazados o removidos</w:t>
            </w:r>
            <w:r w:rsidR="00ED2804" w:rsidRPr="00413896">
              <w:rPr>
                <w:noProof/>
                <w:lang w:val="es-ES"/>
              </w:rPr>
              <w:t>.</w:t>
            </w:r>
          </w:p>
          <w:p w14:paraId="335C3E70" w14:textId="77777777" w:rsidR="00194914" w:rsidRPr="00413896" w:rsidRDefault="00C369D1" w:rsidP="001342A8">
            <w:pPr>
              <w:pStyle w:val="Heading2"/>
              <w:spacing w:after="122"/>
              <w:rPr>
                <w:noProof/>
                <w:lang w:val="es-ES"/>
              </w:rPr>
            </w:pPr>
            <w:r w:rsidRPr="00413896">
              <w:rPr>
                <w:noProof/>
                <w:lang w:val="es-ES"/>
              </w:rPr>
              <w:t>En el caso de un Contrato de suma global, el Consultor asumirá todos los costos de viaje y otros que resulten de la remoción y/o reemplazo de los Expertos Clave</w:t>
            </w:r>
            <w:r w:rsidR="00ED2804" w:rsidRPr="00413896">
              <w:rPr>
                <w:noProof/>
                <w:lang w:val="es-ES"/>
              </w:rPr>
              <w:t>.</w:t>
            </w:r>
          </w:p>
        </w:tc>
      </w:tr>
      <w:tr w:rsidR="004F310F" w:rsidRPr="009C1530" w14:paraId="0E1A4EBF" w14:textId="77777777" w:rsidTr="00EA4B83">
        <w:tc>
          <w:tcPr>
            <w:tcW w:w="2518" w:type="dxa"/>
          </w:tcPr>
          <w:p w14:paraId="07CACFBF" w14:textId="77777777" w:rsidR="00196A60" w:rsidRPr="00413896" w:rsidRDefault="00C369D1" w:rsidP="001342A8">
            <w:pPr>
              <w:pStyle w:val="Heading1"/>
              <w:spacing w:after="122"/>
              <w:jc w:val="left"/>
              <w:rPr>
                <w:noProof/>
                <w:lang w:val="es-ES"/>
              </w:rPr>
            </w:pPr>
            <w:r w:rsidRPr="00413896">
              <w:rPr>
                <w:noProof/>
                <w:lang w:val="es-ES"/>
              </w:rPr>
              <w:t>Horas Laborables y Extraordinaria, Licencias, etc. (únicamente para Contratos sobre Base de Tiempo Trabajado)</w:t>
            </w:r>
          </w:p>
        </w:tc>
        <w:tc>
          <w:tcPr>
            <w:tcW w:w="6692" w:type="dxa"/>
          </w:tcPr>
          <w:p w14:paraId="0A9096CD" w14:textId="77777777" w:rsidR="00196A60" w:rsidRPr="00413896" w:rsidRDefault="00C369D1" w:rsidP="001342A8">
            <w:pPr>
              <w:pStyle w:val="Heading2"/>
              <w:spacing w:after="122"/>
              <w:rPr>
                <w:noProof/>
                <w:lang w:val="es-ES"/>
              </w:rPr>
            </w:pPr>
            <w:r w:rsidRPr="00413896">
              <w:rPr>
                <w:noProof/>
                <w:lang w:val="es-ES"/>
              </w:rPr>
              <w:t xml:space="preserve">En el </w:t>
            </w:r>
            <w:r w:rsidRPr="00413896">
              <w:rPr>
                <w:b/>
                <w:noProof/>
                <w:lang w:val="es-ES"/>
              </w:rPr>
              <w:t>Apéndice A</w:t>
            </w:r>
            <w:r w:rsidRPr="00413896">
              <w:rPr>
                <w:noProof/>
                <w:lang w:val="es-ES"/>
              </w:rPr>
              <w:t xml:space="preserve"> figuran los horarios laborales y las vacaciones para los Expertos. Para contabilizar el tiempo de viaje a/del país del Cliente, se considerará que los Expertos que presten servicios dentro del país del Cliente han comenzado o terminado los trabajos con respecto a los Servicios el número de días antes de su llegada a, o después de la salida del país del Cliente según se indica en el </w:t>
            </w:r>
            <w:r w:rsidRPr="00413896">
              <w:rPr>
                <w:b/>
                <w:noProof/>
                <w:lang w:val="es-ES"/>
              </w:rPr>
              <w:t>Apéndice A</w:t>
            </w:r>
            <w:r w:rsidR="00ED2804" w:rsidRPr="00413896">
              <w:rPr>
                <w:noProof/>
                <w:lang w:val="es-ES"/>
              </w:rPr>
              <w:t>.</w:t>
            </w:r>
          </w:p>
          <w:p w14:paraId="67F5E3BA" w14:textId="77777777" w:rsidR="00194914" w:rsidRPr="00413896" w:rsidRDefault="00C369D1" w:rsidP="001342A8">
            <w:pPr>
              <w:pStyle w:val="Heading2"/>
              <w:spacing w:after="122"/>
              <w:rPr>
                <w:noProof/>
                <w:lang w:val="es-ES"/>
              </w:rPr>
            </w:pPr>
            <w:r w:rsidRPr="00413896">
              <w:rPr>
                <w:noProof/>
                <w:lang w:val="es-ES"/>
              </w:rPr>
              <w:t xml:space="preserve">Salvo lo establecido en el </w:t>
            </w:r>
            <w:r w:rsidRPr="00413896">
              <w:rPr>
                <w:b/>
                <w:noProof/>
                <w:lang w:val="es-ES"/>
              </w:rPr>
              <w:t>Apéndice A</w:t>
            </w:r>
            <w:r w:rsidRPr="00413896">
              <w:rPr>
                <w:noProof/>
                <w:lang w:val="es-ES"/>
              </w:rPr>
              <w:t>, los Expertos Clave no tendrán derecho a recibir pago por horas extraordinarias ni a tomar licencia pagada por enfermedad o por vacaciones, y se considerará que la remuneración del Consultor cubre estos aspectos</w:t>
            </w:r>
            <w:r w:rsidR="00ED2804" w:rsidRPr="00413896">
              <w:rPr>
                <w:noProof/>
                <w:lang w:val="es-ES"/>
              </w:rPr>
              <w:t>.</w:t>
            </w:r>
          </w:p>
          <w:p w14:paraId="5F2E4BAF" w14:textId="77777777" w:rsidR="00194914" w:rsidRPr="00413896" w:rsidRDefault="00C369D1" w:rsidP="001342A8">
            <w:pPr>
              <w:pStyle w:val="Heading2"/>
              <w:spacing w:after="122"/>
              <w:rPr>
                <w:noProof/>
                <w:lang w:val="es-ES"/>
              </w:rPr>
            </w:pPr>
            <w:r w:rsidRPr="00413896">
              <w:rPr>
                <w:noProof/>
                <w:lang w:val="es-ES"/>
              </w:rPr>
              <w:t>Cualquier uso de licencia por los Expertos estará sujeto a la aprobación previa del Consultor, quien se cerciorará de que dichas ausencias por concepto de licencia no demorarán el progreso ni tendrá un impacto en la adecuada supervisión de los Servicios</w:t>
            </w:r>
            <w:r w:rsidR="00ED2804" w:rsidRPr="00413896">
              <w:rPr>
                <w:noProof/>
                <w:lang w:val="es-ES"/>
              </w:rPr>
              <w:t>.</w:t>
            </w:r>
          </w:p>
        </w:tc>
      </w:tr>
      <w:tr w:rsidR="004F310F" w:rsidRPr="00413896" w14:paraId="68710427" w14:textId="77777777" w:rsidTr="005B7653">
        <w:tc>
          <w:tcPr>
            <w:tcW w:w="9210" w:type="dxa"/>
            <w:gridSpan w:val="2"/>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4F310F" w:rsidRPr="00413896" w14:paraId="4AF33F75" w14:textId="77777777" w:rsidTr="005B7653">
              <w:tc>
                <w:tcPr>
                  <w:tcW w:w="9210" w:type="dxa"/>
                </w:tcPr>
                <w:p w14:paraId="224BA485" w14:textId="77777777" w:rsidR="00ED2804" w:rsidRPr="00413896" w:rsidRDefault="00ED2804" w:rsidP="001342A8">
                  <w:pPr>
                    <w:pStyle w:val="HeadingA"/>
                    <w:spacing w:after="122"/>
                    <w:rPr>
                      <w:noProof/>
                      <w:lang w:val="es-ES"/>
                    </w:rPr>
                  </w:pPr>
                  <w:bookmarkStart w:id="63" w:name="_Toc22313761"/>
                  <w:r w:rsidRPr="00413896">
                    <w:rPr>
                      <w:noProof/>
                      <w:lang w:val="es-ES"/>
                    </w:rPr>
                    <w:lastRenderedPageBreak/>
                    <w:t>Obliga</w:t>
                  </w:r>
                  <w:r w:rsidR="00060A0E" w:rsidRPr="00413896">
                    <w:rPr>
                      <w:noProof/>
                      <w:lang w:val="es-ES"/>
                    </w:rPr>
                    <w:t>c</w:t>
                  </w:r>
                  <w:r w:rsidRPr="00413896">
                    <w:rPr>
                      <w:noProof/>
                      <w:lang w:val="es-ES"/>
                    </w:rPr>
                    <w:t>ion</w:t>
                  </w:r>
                  <w:r w:rsidR="00060A0E" w:rsidRPr="00413896">
                    <w:rPr>
                      <w:noProof/>
                      <w:lang w:val="es-ES"/>
                    </w:rPr>
                    <w:t>e</w:t>
                  </w:r>
                  <w:r w:rsidRPr="00413896">
                    <w:rPr>
                      <w:noProof/>
                      <w:lang w:val="es-ES"/>
                    </w:rPr>
                    <w:t>s d</w:t>
                  </w:r>
                  <w:r w:rsidR="00060A0E" w:rsidRPr="00413896">
                    <w:rPr>
                      <w:noProof/>
                      <w:lang w:val="es-ES"/>
                    </w:rPr>
                    <w:t>el</w:t>
                  </w:r>
                  <w:r w:rsidRPr="00413896">
                    <w:rPr>
                      <w:noProof/>
                      <w:lang w:val="es-ES"/>
                    </w:rPr>
                    <w:t xml:space="preserve"> Client</w:t>
                  </w:r>
                  <w:r w:rsidR="00060A0E" w:rsidRPr="00413896">
                    <w:rPr>
                      <w:noProof/>
                      <w:lang w:val="es-ES"/>
                    </w:rPr>
                    <w:t>e</w:t>
                  </w:r>
                  <w:bookmarkEnd w:id="63"/>
                </w:p>
              </w:tc>
            </w:tr>
          </w:tbl>
          <w:p w14:paraId="70D64DBB" w14:textId="77777777" w:rsidR="00ED2804" w:rsidRPr="00413896" w:rsidRDefault="00ED2804" w:rsidP="001342A8">
            <w:pPr>
              <w:spacing w:after="122"/>
              <w:rPr>
                <w:noProof/>
                <w:lang w:val="es-ES"/>
              </w:rPr>
            </w:pPr>
          </w:p>
        </w:tc>
      </w:tr>
      <w:tr w:rsidR="004F310F" w:rsidRPr="009C1530" w14:paraId="011A0D8F" w14:textId="77777777" w:rsidTr="00EA4B83">
        <w:tc>
          <w:tcPr>
            <w:tcW w:w="2518" w:type="dxa"/>
          </w:tcPr>
          <w:p w14:paraId="52B94ADF" w14:textId="77777777" w:rsidR="00ED2804" w:rsidRPr="00413896" w:rsidRDefault="00B155FB" w:rsidP="001342A8">
            <w:pPr>
              <w:pStyle w:val="Heading1"/>
              <w:spacing w:after="122"/>
              <w:jc w:val="left"/>
              <w:rPr>
                <w:noProof/>
                <w:lang w:val="es-ES"/>
              </w:rPr>
            </w:pPr>
            <w:r w:rsidRPr="00413896">
              <w:rPr>
                <w:noProof/>
                <w:lang w:val="es-ES"/>
              </w:rPr>
              <w:t>Asistencia y e</w:t>
            </w:r>
            <w:r w:rsidR="00060A0E" w:rsidRPr="00413896">
              <w:rPr>
                <w:noProof/>
                <w:lang w:val="es-ES"/>
              </w:rPr>
              <w:t>xenciones</w:t>
            </w:r>
          </w:p>
        </w:tc>
        <w:tc>
          <w:tcPr>
            <w:tcW w:w="6692" w:type="dxa"/>
          </w:tcPr>
          <w:p w14:paraId="297A2CC6" w14:textId="77777777" w:rsidR="00ED2804" w:rsidRPr="00413896" w:rsidRDefault="00060A0E" w:rsidP="001342A8">
            <w:pPr>
              <w:pStyle w:val="Heading2"/>
              <w:spacing w:after="122"/>
              <w:rPr>
                <w:noProof/>
                <w:lang w:val="es-ES"/>
              </w:rPr>
            </w:pPr>
            <w:r w:rsidRPr="00413896">
              <w:rPr>
                <w:noProof/>
                <w:lang w:val="es-ES"/>
              </w:rPr>
              <w:t xml:space="preserve">Salvo que las </w:t>
            </w:r>
            <w:r w:rsidRPr="00413896">
              <w:rPr>
                <w:b/>
                <w:noProof/>
                <w:lang w:val="es-ES"/>
              </w:rPr>
              <w:t>CEC</w:t>
            </w:r>
            <w:r w:rsidRPr="00413896">
              <w:rPr>
                <w:noProof/>
                <w:lang w:val="es-ES"/>
              </w:rPr>
              <w:t xml:space="preserve"> especifiquen otra cosa, el Cliente hará todo lo posible a fin de que se</w:t>
            </w:r>
            <w:r w:rsidR="00ED2804" w:rsidRPr="00413896">
              <w:rPr>
                <w:noProof/>
                <w:lang w:val="es-ES"/>
              </w:rPr>
              <w:t>:</w:t>
            </w:r>
          </w:p>
          <w:p w14:paraId="4F1460A6" w14:textId="77777777" w:rsidR="00ED2804" w:rsidRPr="00413896" w:rsidRDefault="00060A0E" w:rsidP="009A7D33">
            <w:pPr>
              <w:pStyle w:val="Paragraphedeliste"/>
              <w:numPr>
                <w:ilvl w:val="0"/>
                <w:numId w:val="44"/>
              </w:numPr>
              <w:spacing w:after="122"/>
              <w:contextualSpacing w:val="0"/>
              <w:rPr>
                <w:noProof/>
                <w:lang w:val="es-ES"/>
              </w:rPr>
            </w:pPr>
            <w:r w:rsidRPr="00413896">
              <w:rPr>
                <w:noProof/>
                <w:lang w:val="es-ES"/>
              </w:rPr>
              <w:t>Otorgue al Consultor los permisos de trabajo y demás documentos necesarios para poder prestar los Servicios</w:t>
            </w:r>
            <w:r w:rsidR="00ED2804" w:rsidRPr="00413896">
              <w:rPr>
                <w:noProof/>
                <w:lang w:val="es-ES"/>
              </w:rPr>
              <w:t>;</w:t>
            </w:r>
          </w:p>
          <w:p w14:paraId="5BCCAD66" w14:textId="77777777" w:rsidR="00ED2804" w:rsidRPr="00413896" w:rsidRDefault="00060A0E" w:rsidP="001342A8">
            <w:pPr>
              <w:pStyle w:val="Paragraphedeliste"/>
              <w:numPr>
                <w:ilvl w:val="0"/>
                <w:numId w:val="44"/>
              </w:numPr>
              <w:spacing w:after="122"/>
              <w:contextualSpacing w:val="0"/>
              <w:rPr>
                <w:noProof/>
                <w:lang w:val="es-ES"/>
              </w:rPr>
            </w:pPr>
            <w:r w:rsidRPr="00413896">
              <w:rPr>
                <w:noProof/>
                <w:lang w:val="es-ES"/>
              </w:rPr>
              <w:t>Facilite prontamente a los Expertos, y si corresponde, a sus familiares a cargo elegibles, la provisión de visas de entrada y salida, permisos de residencia, autorizaciones de cambio de moneda y otros documentos requeridos para su permanencia en el país del Cliente durante el tiempo que dure la prestación de los Servicios</w:t>
            </w:r>
            <w:r w:rsidR="00ED2804" w:rsidRPr="00413896">
              <w:rPr>
                <w:noProof/>
                <w:lang w:val="es-ES"/>
              </w:rPr>
              <w:t>;</w:t>
            </w:r>
          </w:p>
          <w:p w14:paraId="56250DE0" w14:textId="77777777" w:rsidR="00ED2804" w:rsidRPr="00413896" w:rsidRDefault="007D672A" w:rsidP="001342A8">
            <w:pPr>
              <w:pStyle w:val="Paragraphedeliste"/>
              <w:numPr>
                <w:ilvl w:val="0"/>
                <w:numId w:val="44"/>
              </w:numPr>
              <w:spacing w:after="122"/>
              <w:contextualSpacing w:val="0"/>
              <w:rPr>
                <w:noProof/>
                <w:lang w:val="es-ES"/>
              </w:rPr>
            </w:pPr>
            <w:r w:rsidRPr="00413896">
              <w:rPr>
                <w:noProof/>
                <w:lang w:val="es-ES"/>
              </w:rPr>
              <w:t>Facilite el pronto despacho de aduana de todos los bienes que se requieran para prestar los Servicios y de los efectos personales de los Expertos y de sus familiares a cargo elegibles</w:t>
            </w:r>
            <w:r w:rsidR="00ED2804" w:rsidRPr="00413896">
              <w:rPr>
                <w:noProof/>
                <w:lang w:val="es-ES"/>
              </w:rPr>
              <w:t>;</w:t>
            </w:r>
          </w:p>
          <w:p w14:paraId="669232D3" w14:textId="77777777" w:rsidR="00ED2804" w:rsidRPr="00413896" w:rsidRDefault="007D672A" w:rsidP="001342A8">
            <w:pPr>
              <w:pStyle w:val="Paragraphedeliste"/>
              <w:numPr>
                <w:ilvl w:val="0"/>
                <w:numId w:val="44"/>
              </w:numPr>
              <w:spacing w:after="122"/>
              <w:contextualSpacing w:val="0"/>
              <w:rPr>
                <w:noProof/>
                <w:lang w:val="es-ES"/>
              </w:rPr>
            </w:pPr>
            <w:r w:rsidRPr="00413896">
              <w:rPr>
                <w:noProof/>
                <w:lang w:val="es-ES"/>
              </w:rPr>
              <w:t>Imparta a los funcionarios, agentes y representantes del gobierno todas las instrucciones y la información que sean necesarias o pertinentes para la pronta y eficaz ejecución de los Servicios</w:t>
            </w:r>
            <w:r w:rsidR="00ED2804" w:rsidRPr="00413896">
              <w:rPr>
                <w:noProof/>
                <w:lang w:val="es-ES"/>
              </w:rPr>
              <w:t>;</w:t>
            </w:r>
          </w:p>
          <w:p w14:paraId="11B4AA70" w14:textId="77777777" w:rsidR="00ED2804" w:rsidRPr="00413896" w:rsidRDefault="007D672A" w:rsidP="001342A8">
            <w:pPr>
              <w:pStyle w:val="Paragraphedeliste"/>
              <w:numPr>
                <w:ilvl w:val="0"/>
                <w:numId w:val="44"/>
              </w:numPr>
              <w:spacing w:after="122"/>
              <w:contextualSpacing w:val="0"/>
              <w:rPr>
                <w:noProof/>
                <w:lang w:val="es-ES"/>
              </w:rPr>
            </w:pPr>
            <w:r w:rsidRPr="00413896">
              <w:rPr>
                <w:noProof/>
                <w:lang w:val="es-ES"/>
              </w:rPr>
              <w:t>Exima al Consultor, a los Expertos y a todo Subconsultor empleado por el Consultor para los fines de los Servicios de cualquier requisito de registro o de obtención de un permiso para poder ejercer la profesión o para establecerse en forma independiente o como entidad legal en el país del Cliente, de acuerdo con la Ley Aplicable en el país del Cliente</w:t>
            </w:r>
            <w:r w:rsidR="00ED2804" w:rsidRPr="00413896">
              <w:rPr>
                <w:noProof/>
                <w:lang w:val="es-ES"/>
              </w:rPr>
              <w:t xml:space="preserve">; </w:t>
            </w:r>
          </w:p>
          <w:p w14:paraId="5AFB3FBC" w14:textId="77777777" w:rsidR="00ED2804" w:rsidRPr="00413896" w:rsidRDefault="007D672A" w:rsidP="001342A8">
            <w:pPr>
              <w:pStyle w:val="Paragraphedeliste"/>
              <w:numPr>
                <w:ilvl w:val="0"/>
                <w:numId w:val="44"/>
              </w:numPr>
              <w:spacing w:after="122"/>
              <w:contextualSpacing w:val="0"/>
              <w:rPr>
                <w:noProof/>
                <w:lang w:val="es-ES"/>
              </w:rPr>
            </w:pPr>
            <w:r w:rsidRPr="00413896">
              <w:rPr>
                <w:noProof/>
                <w:lang w:val="es-ES"/>
              </w:rPr>
              <w:t xml:space="preserve">Autorice, conforme a la Ley Aplicable en el país del Cliente, al Consultor, cualquier Subconsultor y a los Expertos de cualquiera de ellos, de ingresar al país del Cliente sumas razonables de </w:t>
            </w:r>
            <w:r w:rsidR="000F4A9C" w:rsidRPr="00413896">
              <w:rPr>
                <w:noProof/>
                <w:lang w:val="es-ES"/>
              </w:rPr>
              <w:t>Moneda Extranjera</w:t>
            </w:r>
            <w:r w:rsidRPr="00413896">
              <w:rPr>
                <w:noProof/>
                <w:lang w:val="es-ES"/>
              </w:rPr>
              <w:t xml:space="preserve"> para los fines de los Servicios o para uso personal de los Expertos, así como de retirar de dicho país las sumas que los Expertos puedan haber ganado allí por la prestación de los Servicios; y</w:t>
            </w:r>
          </w:p>
          <w:p w14:paraId="73C90036" w14:textId="77777777" w:rsidR="00ED2804" w:rsidRPr="00413896" w:rsidRDefault="007D672A" w:rsidP="001342A8">
            <w:pPr>
              <w:pStyle w:val="Paragraphedeliste"/>
              <w:numPr>
                <w:ilvl w:val="0"/>
                <w:numId w:val="44"/>
              </w:numPr>
              <w:spacing w:after="122"/>
              <w:contextualSpacing w:val="0"/>
              <w:rPr>
                <w:noProof/>
                <w:lang w:val="es-ES"/>
              </w:rPr>
            </w:pPr>
            <w:r w:rsidRPr="00413896">
              <w:rPr>
                <w:noProof/>
                <w:lang w:val="es-ES"/>
              </w:rPr>
              <w:t xml:space="preserve">Proporcione al Consultor cualquier otra asistencia que se especifique en las </w:t>
            </w:r>
            <w:r w:rsidRPr="00413896">
              <w:rPr>
                <w:b/>
                <w:noProof/>
                <w:lang w:val="es-ES"/>
              </w:rPr>
              <w:t>CEC</w:t>
            </w:r>
            <w:r w:rsidR="00ED2804" w:rsidRPr="00413896">
              <w:rPr>
                <w:noProof/>
                <w:lang w:val="es-ES"/>
              </w:rPr>
              <w:t>.</w:t>
            </w:r>
          </w:p>
        </w:tc>
      </w:tr>
      <w:tr w:rsidR="004F310F" w:rsidRPr="009C1530" w14:paraId="5117B62B" w14:textId="77777777" w:rsidTr="00EA4B83">
        <w:tc>
          <w:tcPr>
            <w:tcW w:w="2518" w:type="dxa"/>
          </w:tcPr>
          <w:p w14:paraId="5F86D6D4" w14:textId="77777777" w:rsidR="00ED2804" w:rsidRPr="00413896" w:rsidRDefault="007D672A" w:rsidP="001342A8">
            <w:pPr>
              <w:pStyle w:val="Heading1"/>
              <w:spacing w:after="122"/>
              <w:jc w:val="left"/>
              <w:rPr>
                <w:noProof/>
                <w:lang w:val="es-ES"/>
              </w:rPr>
            </w:pPr>
            <w:r w:rsidRPr="00413896">
              <w:rPr>
                <w:noProof/>
                <w:lang w:val="es-ES"/>
              </w:rPr>
              <w:t>Acceso al sitio del proyecto</w:t>
            </w:r>
          </w:p>
        </w:tc>
        <w:tc>
          <w:tcPr>
            <w:tcW w:w="6692" w:type="dxa"/>
          </w:tcPr>
          <w:p w14:paraId="52EC5F7A" w14:textId="77777777" w:rsidR="00ED2804" w:rsidRPr="00413896" w:rsidRDefault="007D672A" w:rsidP="001342A8">
            <w:pPr>
              <w:pStyle w:val="Heading2"/>
              <w:spacing w:after="122"/>
              <w:rPr>
                <w:noProof/>
                <w:lang w:val="es-ES"/>
              </w:rPr>
            </w:pPr>
            <w:r w:rsidRPr="00413896">
              <w:rPr>
                <w:noProof/>
                <w:lang w:val="es-ES"/>
              </w:rPr>
              <w:t xml:space="preserve">El Cliente garantiza que el Consultor tendrá acceso libre y gratuito al sitio del proyecto con respecto al cual se requiera acceso para la prestación de los Servicios. El Cliente será responsable de los daños que el mencionado acceso pueda ocasionar al sitio del proyecto o a cualquier bien del mismo, y liberará de responsabilidad por dichos daños al Consultor y a cada uno de los Expertos con respecto a la responsabilidad de cualquier dicho daño, salvo que el mismo sea causado por falta voluntaria o negligencia del Consultor o de cualquiera de los Subconsultores o </w:t>
            </w:r>
            <w:r w:rsidR="00F41E9F" w:rsidRPr="00413896">
              <w:rPr>
                <w:noProof/>
                <w:lang w:val="es-ES"/>
              </w:rPr>
              <w:t xml:space="preserve">de </w:t>
            </w:r>
            <w:r w:rsidRPr="00413896">
              <w:rPr>
                <w:noProof/>
                <w:lang w:val="es-ES"/>
              </w:rPr>
              <w:t>los Expertos</w:t>
            </w:r>
            <w:r w:rsidR="007A142E" w:rsidRPr="00413896">
              <w:rPr>
                <w:noProof/>
                <w:lang w:val="es-ES"/>
              </w:rPr>
              <w:t>.</w:t>
            </w:r>
          </w:p>
        </w:tc>
      </w:tr>
      <w:tr w:rsidR="004F310F" w:rsidRPr="009C1530" w14:paraId="5E219B6D" w14:textId="77777777" w:rsidTr="00EA4B83">
        <w:tc>
          <w:tcPr>
            <w:tcW w:w="2518" w:type="dxa"/>
          </w:tcPr>
          <w:p w14:paraId="15B46A36" w14:textId="77777777" w:rsidR="00ED2804" w:rsidRPr="00413896" w:rsidRDefault="007D672A" w:rsidP="001342A8">
            <w:pPr>
              <w:pStyle w:val="Heading1"/>
              <w:spacing w:after="122"/>
              <w:jc w:val="left"/>
              <w:rPr>
                <w:noProof/>
                <w:lang w:val="es-ES"/>
              </w:rPr>
            </w:pPr>
            <w:r w:rsidRPr="00413896">
              <w:rPr>
                <w:noProof/>
                <w:lang w:val="es-ES"/>
              </w:rPr>
              <w:t>Cambio en la Ley Aplicable con respecto a impuestos y derechos</w:t>
            </w:r>
          </w:p>
        </w:tc>
        <w:tc>
          <w:tcPr>
            <w:tcW w:w="6692" w:type="dxa"/>
          </w:tcPr>
          <w:p w14:paraId="455B643F" w14:textId="77777777" w:rsidR="00ED2804" w:rsidRPr="00413896" w:rsidRDefault="007D672A" w:rsidP="001342A8">
            <w:pPr>
              <w:pStyle w:val="Heading2"/>
              <w:spacing w:after="122"/>
              <w:rPr>
                <w:noProof/>
                <w:lang w:val="es-ES"/>
              </w:rPr>
            </w:pPr>
            <w:r w:rsidRPr="00413896">
              <w:rPr>
                <w:noProof/>
                <w:lang w:val="es-ES"/>
              </w:rPr>
              <w:t>Si con posterioridad a la fecha de</w:t>
            </w:r>
            <w:r w:rsidR="00BD7ED2" w:rsidRPr="00413896">
              <w:rPr>
                <w:noProof/>
                <w:lang w:val="es-ES"/>
              </w:rPr>
              <w:t>l</w:t>
            </w:r>
            <w:r w:rsidRPr="00413896">
              <w:rPr>
                <w:noProof/>
                <w:lang w:val="es-ES"/>
              </w:rPr>
              <w:t xml:space="preserve"> Contrato se produjera cualquier cambio en la Ley Aplicable en el país del Cliente en relación con los impuestos y los derechos que resultará en el aumento o la reducción de los gastos incurridos por el Consultor en la prestación de los Servicios, entonces la remuneración y otros gastos pagaderos al Consultor en virtud </w:t>
            </w:r>
            <w:r w:rsidR="00BD7ED2" w:rsidRPr="00413896">
              <w:rPr>
                <w:noProof/>
                <w:lang w:val="es-ES"/>
              </w:rPr>
              <w:t>del Contrato</w:t>
            </w:r>
            <w:r w:rsidRPr="00413896">
              <w:rPr>
                <w:noProof/>
                <w:lang w:val="es-ES"/>
              </w:rPr>
              <w:t xml:space="preserve"> serán aumentados o disminuidos según corresponda por acuerdo entre las Partes, y se efectuarán los correspondientes ajustes de los </w:t>
            </w:r>
            <w:r w:rsidRPr="00413896">
              <w:rPr>
                <w:noProof/>
                <w:lang w:val="es-ES"/>
              </w:rPr>
              <w:lastRenderedPageBreak/>
              <w:t>montos máximos estipulados en la Subcláusula 41.1 de estas CGC</w:t>
            </w:r>
            <w:r w:rsidR="007A142E" w:rsidRPr="00413896">
              <w:rPr>
                <w:noProof/>
                <w:lang w:val="es-ES"/>
              </w:rPr>
              <w:t>.</w:t>
            </w:r>
          </w:p>
        </w:tc>
      </w:tr>
      <w:tr w:rsidR="004F310F" w:rsidRPr="009C1530" w14:paraId="013EB651" w14:textId="77777777" w:rsidTr="00EA4B83">
        <w:tc>
          <w:tcPr>
            <w:tcW w:w="2518" w:type="dxa"/>
          </w:tcPr>
          <w:p w14:paraId="4A549CEF" w14:textId="77777777" w:rsidR="00ED2804" w:rsidRPr="00413896" w:rsidRDefault="007D672A" w:rsidP="001342A8">
            <w:pPr>
              <w:pStyle w:val="Heading1"/>
              <w:spacing w:after="122"/>
              <w:jc w:val="left"/>
              <w:rPr>
                <w:noProof/>
                <w:lang w:val="es-ES"/>
              </w:rPr>
            </w:pPr>
            <w:r w:rsidRPr="00413896">
              <w:rPr>
                <w:noProof/>
                <w:lang w:val="es-ES"/>
              </w:rPr>
              <w:lastRenderedPageBreak/>
              <w:t>Servicios, Instalaciones y Bienes del Cliente</w:t>
            </w:r>
          </w:p>
        </w:tc>
        <w:tc>
          <w:tcPr>
            <w:tcW w:w="6692" w:type="dxa"/>
          </w:tcPr>
          <w:p w14:paraId="2B154BBA" w14:textId="77777777" w:rsidR="00ED2804" w:rsidRPr="00413896" w:rsidRDefault="007D672A" w:rsidP="001342A8">
            <w:pPr>
              <w:pStyle w:val="Heading2"/>
              <w:spacing w:after="122"/>
              <w:rPr>
                <w:noProof/>
                <w:lang w:val="es-ES"/>
              </w:rPr>
            </w:pPr>
            <w:r w:rsidRPr="00413896">
              <w:rPr>
                <w:noProof/>
                <w:lang w:val="es-ES"/>
              </w:rPr>
              <w:t>El Cliente facilitará al Consultor y los Expertos, para los fines de los Servicios y libres de todo cargo, los servicios, instalaciones y bienes indicados en los Términos de Referencia (</w:t>
            </w:r>
            <w:r w:rsidRPr="00413896">
              <w:rPr>
                <w:b/>
                <w:noProof/>
                <w:lang w:val="es-ES"/>
              </w:rPr>
              <w:t>Apéndice A</w:t>
            </w:r>
            <w:r w:rsidRPr="00413896">
              <w:rPr>
                <w:noProof/>
                <w:lang w:val="es-ES"/>
              </w:rPr>
              <w:t>) en el momento y en la forma que se especifican allí</w:t>
            </w:r>
            <w:r w:rsidR="007A142E" w:rsidRPr="00413896">
              <w:rPr>
                <w:noProof/>
                <w:lang w:val="es-ES"/>
              </w:rPr>
              <w:t>.</w:t>
            </w:r>
          </w:p>
          <w:p w14:paraId="6B06DC4F" w14:textId="77777777" w:rsidR="007A142E" w:rsidRPr="00413896" w:rsidRDefault="007D672A" w:rsidP="001342A8">
            <w:pPr>
              <w:pStyle w:val="Heading2"/>
              <w:spacing w:after="122"/>
              <w:rPr>
                <w:noProof/>
                <w:lang w:val="es-ES"/>
              </w:rPr>
            </w:pPr>
            <w:r w:rsidRPr="00413896">
              <w:rPr>
                <w:noProof/>
                <w:lang w:val="es-ES"/>
              </w:rPr>
              <w:t xml:space="preserve">En caso de que dichos servicios, instalaciones y bienes no estuvieran disponibles al Consultor cómo y cuándo se especifica en el </w:t>
            </w:r>
            <w:r w:rsidRPr="00413896">
              <w:rPr>
                <w:b/>
                <w:noProof/>
                <w:lang w:val="es-ES"/>
              </w:rPr>
              <w:t>Apéndice A</w:t>
            </w:r>
            <w:r w:rsidRPr="00413896">
              <w:rPr>
                <w:noProof/>
                <w:lang w:val="es-ES"/>
              </w:rPr>
              <w:t>, las Partes convendrán en (i) una prórroga del periodo que sea apropiado conceder al Consultor para proporcionar los Servicios, (ii) la forma en que el Consultor habrá de obtener dichos servicios, instalaciones y bienes de otras fuentes, y (iii) si corresponde, los pagos adicionales que en consecuencia deban efectuarse al Consultor de conformidad con la Cláusula 41 de estas CGC</w:t>
            </w:r>
            <w:r w:rsidR="007A142E" w:rsidRPr="00413896">
              <w:rPr>
                <w:noProof/>
                <w:lang w:val="es-ES"/>
              </w:rPr>
              <w:t>.</w:t>
            </w:r>
          </w:p>
        </w:tc>
      </w:tr>
      <w:tr w:rsidR="004F310F" w:rsidRPr="009C1530" w14:paraId="27344138" w14:textId="77777777" w:rsidTr="00EA4B83">
        <w:tc>
          <w:tcPr>
            <w:tcW w:w="2518" w:type="dxa"/>
          </w:tcPr>
          <w:p w14:paraId="5DE4FF64" w14:textId="77777777" w:rsidR="00ED2804" w:rsidRPr="00413896" w:rsidRDefault="007D672A" w:rsidP="001342A8">
            <w:pPr>
              <w:pStyle w:val="Heading1"/>
              <w:spacing w:after="122"/>
              <w:jc w:val="left"/>
              <w:rPr>
                <w:noProof/>
                <w:lang w:val="es-ES"/>
              </w:rPr>
            </w:pPr>
            <w:r w:rsidRPr="00413896">
              <w:rPr>
                <w:noProof/>
                <w:lang w:val="es-ES"/>
              </w:rPr>
              <w:t>Personal de la contraparte</w:t>
            </w:r>
          </w:p>
        </w:tc>
        <w:tc>
          <w:tcPr>
            <w:tcW w:w="6692" w:type="dxa"/>
          </w:tcPr>
          <w:p w14:paraId="3526817D" w14:textId="77777777" w:rsidR="00ED2804" w:rsidRPr="00413896" w:rsidRDefault="007D672A" w:rsidP="001342A8">
            <w:pPr>
              <w:pStyle w:val="Heading2"/>
              <w:spacing w:after="122"/>
              <w:rPr>
                <w:noProof/>
                <w:lang w:val="es-ES"/>
              </w:rPr>
            </w:pPr>
            <w:r w:rsidRPr="00413896">
              <w:rPr>
                <w:noProof/>
                <w:lang w:val="es-ES"/>
              </w:rPr>
              <w:t xml:space="preserve">El Cliente facilitará al Consultor, libre de todo cargo, el personal profesional y de apoyo de la contraparte, seleccionado por el Cliente con el asesoramiento del Consultor, si así se dispone en el </w:t>
            </w:r>
            <w:r w:rsidRPr="00413896">
              <w:rPr>
                <w:b/>
                <w:noProof/>
                <w:lang w:val="es-ES"/>
              </w:rPr>
              <w:t>Apéndice A</w:t>
            </w:r>
            <w:r w:rsidR="007A142E" w:rsidRPr="00413896">
              <w:rPr>
                <w:noProof/>
                <w:lang w:val="es-ES"/>
              </w:rPr>
              <w:t>.</w:t>
            </w:r>
          </w:p>
          <w:p w14:paraId="21425567" w14:textId="77777777" w:rsidR="007A142E" w:rsidRPr="00413896" w:rsidRDefault="007D672A" w:rsidP="001342A8">
            <w:pPr>
              <w:pStyle w:val="Heading2"/>
              <w:spacing w:after="122"/>
              <w:rPr>
                <w:noProof/>
                <w:lang w:val="es-ES"/>
              </w:rPr>
            </w:pPr>
            <w:r w:rsidRPr="00413896">
              <w:rPr>
                <w:noProof/>
                <w:lang w:val="es-ES"/>
              </w:rPr>
              <w:t xml:space="preserve">Si el Cliente no facilitará al Consultor personal de la contraparte en el momento y en la forma estipulados en el </w:t>
            </w:r>
            <w:r w:rsidRPr="00413896">
              <w:rPr>
                <w:b/>
                <w:noProof/>
                <w:lang w:val="es-ES"/>
              </w:rPr>
              <w:t>Apéndice A</w:t>
            </w:r>
            <w:r w:rsidRPr="00413896">
              <w:rPr>
                <w:noProof/>
                <w:lang w:val="es-ES"/>
              </w:rPr>
              <w:t>, el Cliente y el Consultor convendrán en (i) la forma en que se cumplirá con la parte afectada de los Servicios y (ii) si corresponde, los pagos adicionales que en consecuencia deba efectuar el Cliente al Consultor de conformidad con la Cláusula 41 de estas CGC</w:t>
            </w:r>
            <w:r w:rsidR="007A142E" w:rsidRPr="00413896">
              <w:rPr>
                <w:noProof/>
                <w:lang w:val="es-ES"/>
              </w:rPr>
              <w:t>.</w:t>
            </w:r>
          </w:p>
          <w:p w14:paraId="08D324B7" w14:textId="77777777" w:rsidR="007A142E" w:rsidRPr="00413896" w:rsidRDefault="007D672A" w:rsidP="001342A8">
            <w:pPr>
              <w:pStyle w:val="Heading2"/>
              <w:spacing w:after="122"/>
              <w:rPr>
                <w:noProof/>
                <w:lang w:val="es-ES"/>
              </w:rPr>
            </w:pPr>
            <w:r w:rsidRPr="00413896">
              <w:rPr>
                <w:noProof/>
                <w:lang w:val="es-ES"/>
              </w:rPr>
              <w:t>El personal profesional y de apoyo de la contraparte, excepto el personal de enlace del Cliente, trabajará bajo la dirección exclusiva del Consultor. En caso de que cualquier integrante del personal de contrapartida no cumpliera satisfactoriamente el trabajo inherente a sus funciones que el Consultor encomiende a dicha parte y acorde con el cargo que ocupe dicho integrante, el Consultor podrá solicitar el reemplazo de dicho integrante y el Cliente no podrá negarse sin razón, a tomar las medidas pertinentes frente a tal petición</w:t>
            </w:r>
            <w:r w:rsidR="007A142E" w:rsidRPr="00413896">
              <w:rPr>
                <w:noProof/>
                <w:lang w:val="es-ES"/>
              </w:rPr>
              <w:t>.</w:t>
            </w:r>
          </w:p>
        </w:tc>
      </w:tr>
      <w:tr w:rsidR="004F310F" w:rsidRPr="009C1530" w14:paraId="797C1B46" w14:textId="77777777" w:rsidTr="00EA4B83">
        <w:tc>
          <w:tcPr>
            <w:tcW w:w="2518" w:type="dxa"/>
          </w:tcPr>
          <w:p w14:paraId="1AB6D8CA" w14:textId="77777777" w:rsidR="00ED2804" w:rsidRPr="00413896" w:rsidRDefault="007D672A" w:rsidP="001342A8">
            <w:pPr>
              <w:pStyle w:val="Heading1"/>
              <w:spacing w:after="122"/>
              <w:rPr>
                <w:noProof/>
                <w:lang w:val="es-ES"/>
              </w:rPr>
            </w:pPr>
            <w:r w:rsidRPr="00413896">
              <w:rPr>
                <w:noProof/>
                <w:lang w:val="es-ES"/>
              </w:rPr>
              <w:t>Obligación de pago</w:t>
            </w:r>
          </w:p>
        </w:tc>
        <w:tc>
          <w:tcPr>
            <w:tcW w:w="6692" w:type="dxa"/>
          </w:tcPr>
          <w:p w14:paraId="73A76FE2" w14:textId="77777777" w:rsidR="00ED2804" w:rsidRPr="00413896" w:rsidRDefault="007D672A" w:rsidP="001342A8">
            <w:pPr>
              <w:pStyle w:val="Heading2"/>
              <w:spacing w:after="122"/>
              <w:rPr>
                <w:noProof/>
                <w:lang w:val="es-ES"/>
              </w:rPr>
            </w:pPr>
            <w:r w:rsidRPr="00413896">
              <w:rPr>
                <w:noProof/>
                <w:lang w:val="es-ES"/>
              </w:rPr>
              <w:t xml:space="preserve">En consideración de los Servicios prestados por el Consultor en virtud </w:t>
            </w:r>
            <w:r w:rsidR="00BD7ED2" w:rsidRPr="00413896">
              <w:rPr>
                <w:noProof/>
                <w:lang w:val="es-ES"/>
              </w:rPr>
              <w:t>del Contrato</w:t>
            </w:r>
            <w:r w:rsidRPr="00413896">
              <w:rPr>
                <w:noProof/>
                <w:lang w:val="es-ES"/>
              </w:rPr>
              <w:t>, el Cliente efectuará dichos pagos al Consultor en la forma que se contempla en la CGC F siguiente</w:t>
            </w:r>
            <w:r w:rsidR="007A142E" w:rsidRPr="00413896">
              <w:rPr>
                <w:noProof/>
                <w:lang w:val="es-ES"/>
              </w:rPr>
              <w:t>.</w:t>
            </w:r>
          </w:p>
        </w:tc>
      </w:tr>
      <w:tr w:rsidR="004F310F" w:rsidRPr="00413896" w14:paraId="3C2A54FD" w14:textId="77777777" w:rsidTr="005B7653">
        <w:tc>
          <w:tcPr>
            <w:tcW w:w="9210" w:type="dxa"/>
            <w:gridSpan w:val="2"/>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4F310F" w:rsidRPr="00413896" w14:paraId="13151D36" w14:textId="77777777" w:rsidTr="005B7653">
              <w:tc>
                <w:tcPr>
                  <w:tcW w:w="9210" w:type="dxa"/>
                </w:tcPr>
                <w:p w14:paraId="292F351B" w14:textId="77777777" w:rsidR="007A142E" w:rsidRPr="00413896" w:rsidRDefault="0038368A" w:rsidP="001342A8">
                  <w:pPr>
                    <w:pStyle w:val="HeadingA"/>
                    <w:spacing w:after="122"/>
                    <w:rPr>
                      <w:noProof/>
                      <w:lang w:val="es-ES"/>
                    </w:rPr>
                  </w:pPr>
                  <w:bookmarkStart w:id="64" w:name="_Toc22313762"/>
                  <w:r w:rsidRPr="00413896">
                    <w:rPr>
                      <w:noProof/>
                      <w:lang w:val="es-ES"/>
                    </w:rPr>
                    <w:t>Pagos al Consultor</w:t>
                  </w:r>
                  <w:bookmarkEnd w:id="64"/>
                </w:p>
              </w:tc>
            </w:tr>
          </w:tbl>
          <w:p w14:paraId="2C0E5046" w14:textId="77777777" w:rsidR="007A142E" w:rsidRPr="00413896" w:rsidRDefault="007A142E" w:rsidP="001342A8">
            <w:pPr>
              <w:spacing w:after="122"/>
              <w:rPr>
                <w:noProof/>
                <w:lang w:val="es-ES"/>
              </w:rPr>
            </w:pPr>
          </w:p>
        </w:tc>
      </w:tr>
      <w:tr w:rsidR="004F310F" w:rsidRPr="009C1530" w14:paraId="00521B00" w14:textId="77777777" w:rsidTr="00EA4B83">
        <w:tc>
          <w:tcPr>
            <w:tcW w:w="2518" w:type="dxa"/>
          </w:tcPr>
          <w:p w14:paraId="3F0B334B" w14:textId="77777777" w:rsidR="00ED2804" w:rsidRPr="00413896" w:rsidRDefault="00B34D98" w:rsidP="001342A8">
            <w:pPr>
              <w:pStyle w:val="Heading1"/>
              <w:spacing w:after="122"/>
              <w:jc w:val="left"/>
              <w:rPr>
                <w:noProof/>
                <w:lang w:val="es-ES"/>
              </w:rPr>
            </w:pPr>
            <w:r w:rsidRPr="00413896">
              <w:rPr>
                <w:noProof/>
                <w:lang w:val="es-ES"/>
              </w:rPr>
              <w:t xml:space="preserve">Monto </w:t>
            </w:r>
            <w:r w:rsidR="00AD12EA" w:rsidRPr="00413896">
              <w:rPr>
                <w:noProof/>
                <w:lang w:val="es-ES"/>
              </w:rPr>
              <w:t>m</w:t>
            </w:r>
            <w:r w:rsidRPr="00413896">
              <w:rPr>
                <w:noProof/>
                <w:lang w:val="es-ES"/>
              </w:rPr>
              <w:t>áximo (sobre base de tiempo trabajado) o Precio del Contrato (suma global)</w:t>
            </w:r>
          </w:p>
        </w:tc>
        <w:tc>
          <w:tcPr>
            <w:tcW w:w="6692" w:type="dxa"/>
          </w:tcPr>
          <w:p w14:paraId="2BBBA5BB" w14:textId="77777777" w:rsidR="00ED2804" w:rsidRPr="00413896" w:rsidRDefault="00B34D98" w:rsidP="001342A8">
            <w:pPr>
              <w:pStyle w:val="Heading2"/>
              <w:spacing w:after="122"/>
              <w:rPr>
                <w:noProof/>
                <w:lang w:val="es-ES"/>
              </w:rPr>
            </w:pPr>
            <w:r w:rsidRPr="00413896">
              <w:rPr>
                <w:noProof/>
                <w:lang w:val="es-ES"/>
              </w:rPr>
              <w:t xml:space="preserve">En el caso de un Contrato con precios unitarios (tiempo trabajado), la estimación del costo de los Servicios figura en el </w:t>
            </w:r>
            <w:r w:rsidRPr="00413896">
              <w:rPr>
                <w:b/>
                <w:noProof/>
                <w:lang w:val="es-ES"/>
              </w:rPr>
              <w:t>Apéndice C</w:t>
            </w:r>
            <w:r w:rsidRPr="00413896">
              <w:rPr>
                <w:noProof/>
                <w:lang w:val="es-ES"/>
              </w:rPr>
              <w:t xml:space="preserve"> (Precio del Contrato). Los pagos conforme a</w:t>
            </w:r>
            <w:r w:rsidR="00BD7ED2" w:rsidRPr="00413896">
              <w:rPr>
                <w:noProof/>
                <w:lang w:val="es-ES"/>
              </w:rPr>
              <w:t>l</w:t>
            </w:r>
            <w:r w:rsidRPr="00413896">
              <w:rPr>
                <w:noProof/>
                <w:lang w:val="es-ES"/>
              </w:rPr>
              <w:t xml:space="preserve"> Contrato no superarán los topes en </w:t>
            </w:r>
            <w:r w:rsidR="000F4A9C" w:rsidRPr="00413896">
              <w:rPr>
                <w:noProof/>
                <w:lang w:val="es-ES"/>
              </w:rPr>
              <w:t xml:space="preserve">Moneda Extranjera </w:t>
            </w:r>
            <w:r w:rsidRPr="00413896">
              <w:rPr>
                <w:noProof/>
                <w:lang w:val="es-ES"/>
              </w:rPr>
              <w:t xml:space="preserve">y en </w:t>
            </w:r>
            <w:r w:rsidR="000F4A9C" w:rsidRPr="00413896">
              <w:rPr>
                <w:noProof/>
                <w:lang w:val="es-ES"/>
              </w:rPr>
              <w:t xml:space="preserve">Moneda Nacional </w:t>
            </w:r>
            <w:r w:rsidRPr="00413896">
              <w:rPr>
                <w:noProof/>
                <w:lang w:val="es-ES"/>
              </w:rPr>
              <w:t xml:space="preserve">que se indican en las </w:t>
            </w:r>
            <w:r w:rsidRPr="00413896">
              <w:rPr>
                <w:b/>
                <w:noProof/>
                <w:lang w:val="es-ES"/>
              </w:rPr>
              <w:t>CEC</w:t>
            </w:r>
            <w:r w:rsidRPr="00413896">
              <w:rPr>
                <w:noProof/>
                <w:lang w:val="es-ES"/>
              </w:rPr>
              <w:t xml:space="preserve">. Para pagos por encima de los topes, las Partes suscribirán una modificación al Contrato haciendo referencia a la provisión </w:t>
            </w:r>
            <w:r w:rsidR="00BD7ED2" w:rsidRPr="00413896">
              <w:rPr>
                <w:noProof/>
                <w:lang w:val="es-ES"/>
              </w:rPr>
              <w:t>del Contrato</w:t>
            </w:r>
            <w:r w:rsidRPr="00413896">
              <w:rPr>
                <w:noProof/>
                <w:lang w:val="es-ES"/>
              </w:rPr>
              <w:t xml:space="preserve"> que evoque dicha modificación</w:t>
            </w:r>
            <w:r w:rsidR="007A142E" w:rsidRPr="00413896">
              <w:rPr>
                <w:noProof/>
                <w:lang w:val="es-ES"/>
              </w:rPr>
              <w:t>.</w:t>
            </w:r>
          </w:p>
          <w:p w14:paraId="58D1B679" w14:textId="77777777" w:rsidR="007A142E" w:rsidRPr="00413896" w:rsidRDefault="00B34D98" w:rsidP="001342A8">
            <w:pPr>
              <w:pStyle w:val="Heading2"/>
              <w:spacing w:after="122"/>
              <w:rPr>
                <w:noProof/>
                <w:lang w:val="es-ES"/>
              </w:rPr>
            </w:pPr>
            <w:r w:rsidRPr="00413896">
              <w:rPr>
                <w:noProof/>
                <w:lang w:val="es-ES"/>
              </w:rPr>
              <w:t xml:space="preserve">En caso de un Contrato de suma global, el precio del Contrato es fijo y está indicado en las </w:t>
            </w:r>
            <w:r w:rsidRPr="00413896">
              <w:rPr>
                <w:b/>
                <w:noProof/>
                <w:lang w:val="es-ES"/>
              </w:rPr>
              <w:t>CEC</w:t>
            </w:r>
            <w:r w:rsidRPr="00413896">
              <w:rPr>
                <w:noProof/>
                <w:lang w:val="es-ES"/>
              </w:rPr>
              <w:t xml:space="preserve">. El desglose del precio del Contrato está descrito en el </w:t>
            </w:r>
            <w:r w:rsidRPr="00413896">
              <w:rPr>
                <w:b/>
                <w:noProof/>
                <w:lang w:val="es-ES"/>
              </w:rPr>
              <w:t>Apéndice C</w:t>
            </w:r>
            <w:r w:rsidRPr="00413896">
              <w:rPr>
                <w:noProof/>
                <w:lang w:val="es-ES"/>
              </w:rPr>
              <w:t xml:space="preserve">. No podrá hacerse ninguna modificación al precio del Contrato sin el acuerdo entre las dos Partes con el fin de revisar el alcance de los Servicios de </w:t>
            </w:r>
            <w:r w:rsidRPr="00413896">
              <w:rPr>
                <w:noProof/>
                <w:lang w:val="es-ES"/>
              </w:rPr>
              <w:lastRenderedPageBreak/>
              <w:t xml:space="preserve">conformidad con la Cláusula 16 de las CGC y de enmendar por escrito los Términos de Referencia en el </w:t>
            </w:r>
            <w:r w:rsidRPr="00413896">
              <w:rPr>
                <w:b/>
                <w:noProof/>
                <w:lang w:val="es-ES"/>
              </w:rPr>
              <w:t>Apéndice A</w:t>
            </w:r>
            <w:r w:rsidR="007A142E" w:rsidRPr="00413896">
              <w:rPr>
                <w:noProof/>
                <w:lang w:val="es-ES"/>
              </w:rPr>
              <w:t>.</w:t>
            </w:r>
          </w:p>
        </w:tc>
      </w:tr>
      <w:tr w:rsidR="004F310F" w:rsidRPr="009C1530" w14:paraId="0A517693" w14:textId="77777777" w:rsidTr="00EA4B83">
        <w:tc>
          <w:tcPr>
            <w:tcW w:w="2518" w:type="dxa"/>
          </w:tcPr>
          <w:p w14:paraId="68E276B6" w14:textId="77777777" w:rsidR="00ED2804" w:rsidRPr="00413896" w:rsidRDefault="00B34D98" w:rsidP="001342A8">
            <w:pPr>
              <w:pStyle w:val="Heading1"/>
              <w:spacing w:after="122"/>
              <w:jc w:val="left"/>
              <w:rPr>
                <w:noProof/>
                <w:lang w:val="es-ES"/>
              </w:rPr>
            </w:pPr>
            <w:r w:rsidRPr="00413896">
              <w:rPr>
                <w:noProof/>
                <w:lang w:val="es-ES"/>
              </w:rPr>
              <w:lastRenderedPageBreak/>
              <w:t>Remuneración y Gastos Reembolsables (únicamente para Contratos con precios unitarios -tiempo trabajado)</w:t>
            </w:r>
          </w:p>
        </w:tc>
        <w:tc>
          <w:tcPr>
            <w:tcW w:w="6692" w:type="dxa"/>
          </w:tcPr>
          <w:p w14:paraId="52F1084C" w14:textId="77777777" w:rsidR="00ED2804" w:rsidRPr="00413896" w:rsidRDefault="00B34D98" w:rsidP="001342A8">
            <w:pPr>
              <w:pStyle w:val="Heading2"/>
              <w:spacing w:after="122"/>
              <w:rPr>
                <w:noProof/>
                <w:lang w:val="es-ES"/>
              </w:rPr>
            </w:pPr>
            <w:r w:rsidRPr="00413896">
              <w:rPr>
                <w:noProof/>
                <w:lang w:val="es-ES"/>
              </w:rPr>
              <w:t>El Cliente pagará al Consultor (i) una remuneración la cual se determinará con base en el tiempo que realmente consuma cada Experto en la prestación de los Servicios siguiente a la fecha de iniciación de los Servicios o la fecha que las Partes acuerden por escrito; y (ii) otros gastos, incluyendo los gastos reembolsables, en que el Consultor incurra real y razonablemente en la prestación de los Servicios</w:t>
            </w:r>
            <w:r w:rsidR="007A142E" w:rsidRPr="00413896">
              <w:rPr>
                <w:noProof/>
                <w:lang w:val="es-ES"/>
              </w:rPr>
              <w:t>.</w:t>
            </w:r>
          </w:p>
          <w:p w14:paraId="03D82E38" w14:textId="77777777" w:rsidR="007A142E" w:rsidRPr="00413896" w:rsidRDefault="00B34D98" w:rsidP="001342A8">
            <w:pPr>
              <w:pStyle w:val="Heading2"/>
              <w:spacing w:after="122"/>
              <w:rPr>
                <w:noProof/>
                <w:lang w:val="es-ES"/>
              </w:rPr>
            </w:pPr>
            <w:r w:rsidRPr="00413896">
              <w:rPr>
                <w:noProof/>
                <w:lang w:val="es-ES"/>
              </w:rPr>
              <w:t xml:space="preserve">Todos los pagos serán a las tarifas que se indican en el </w:t>
            </w:r>
            <w:r w:rsidRPr="00413896">
              <w:rPr>
                <w:b/>
                <w:noProof/>
                <w:lang w:val="es-ES"/>
              </w:rPr>
              <w:t>Apéndice C</w:t>
            </w:r>
            <w:r w:rsidR="007A142E" w:rsidRPr="00413896">
              <w:rPr>
                <w:noProof/>
                <w:lang w:val="es-ES"/>
              </w:rPr>
              <w:t>.</w:t>
            </w:r>
          </w:p>
          <w:p w14:paraId="1771CF52" w14:textId="77777777" w:rsidR="007A142E" w:rsidRPr="00413896" w:rsidRDefault="00B34D98" w:rsidP="001342A8">
            <w:pPr>
              <w:pStyle w:val="Heading2"/>
              <w:spacing w:after="122"/>
              <w:rPr>
                <w:noProof/>
                <w:lang w:val="es-ES"/>
              </w:rPr>
            </w:pPr>
            <w:r w:rsidRPr="00413896">
              <w:rPr>
                <w:noProof/>
                <w:lang w:val="es-ES"/>
              </w:rPr>
              <w:t xml:space="preserve">Salvo que las </w:t>
            </w:r>
            <w:r w:rsidRPr="00413896">
              <w:rPr>
                <w:b/>
                <w:noProof/>
                <w:lang w:val="es-ES"/>
              </w:rPr>
              <w:t xml:space="preserve">CEC </w:t>
            </w:r>
            <w:r w:rsidRPr="00413896">
              <w:rPr>
                <w:noProof/>
                <w:lang w:val="es-ES"/>
              </w:rPr>
              <w:t>contemplen el ajuste de precio de las tarifas de remuneración, dicha remuneración será fija durante el tiempo que el Contrato esté en vigor</w:t>
            </w:r>
            <w:r w:rsidR="007A142E" w:rsidRPr="00413896">
              <w:rPr>
                <w:noProof/>
                <w:lang w:val="es-ES"/>
              </w:rPr>
              <w:t>.</w:t>
            </w:r>
          </w:p>
          <w:p w14:paraId="042B4061" w14:textId="77777777" w:rsidR="007A142E" w:rsidRPr="00413896" w:rsidRDefault="00B34D98" w:rsidP="001342A8">
            <w:pPr>
              <w:pStyle w:val="Heading2"/>
              <w:spacing w:after="122"/>
              <w:rPr>
                <w:noProof/>
                <w:lang w:val="es-ES"/>
              </w:rPr>
            </w:pPr>
            <w:r w:rsidRPr="00413896">
              <w:rPr>
                <w:noProof/>
                <w:lang w:val="es-ES"/>
              </w:rPr>
              <w:t xml:space="preserve">Las tarifas de remuneración cubrirán: (i) los salarios y viáticos que el Consultor haya acordado pagar a los Expertos así como los rubros por cargas sociales y gastos administrativos (bonos y otros medios de participación de beneficios no será permitido como un elemento de gastos generales), (ii) el costo de servicios de apoyo por personal de la oficina no incluido en la lista de Expertos en el </w:t>
            </w:r>
            <w:r w:rsidRPr="00413896">
              <w:rPr>
                <w:b/>
                <w:noProof/>
                <w:lang w:val="es-ES"/>
              </w:rPr>
              <w:t>Apéndice B</w:t>
            </w:r>
            <w:r w:rsidRPr="00413896">
              <w:rPr>
                <w:noProof/>
                <w:lang w:val="es-ES"/>
              </w:rPr>
              <w:t xml:space="preserve">, (iii) la utilidad del Consultor y (iv) cualquier otro costo salvo cláusula contraria en las </w:t>
            </w:r>
            <w:r w:rsidRPr="00413896">
              <w:rPr>
                <w:b/>
                <w:noProof/>
                <w:lang w:val="es-ES"/>
              </w:rPr>
              <w:t>CEC</w:t>
            </w:r>
            <w:r w:rsidR="007A142E" w:rsidRPr="00413896">
              <w:rPr>
                <w:noProof/>
                <w:lang w:val="es-ES"/>
              </w:rPr>
              <w:t>.</w:t>
            </w:r>
          </w:p>
        </w:tc>
      </w:tr>
      <w:tr w:rsidR="004F310F" w:rsidRPr="009C1530" w14:paraId="50E6A4B6" w14:textId="77777777" w:rsidTr="00EA4B83">
        <w:tc>
          <w:tcPr>
            <w:tcW w:w="2518" w:type="dxa"/>
          </w:tcPr>
          <w:p w14:paraId="723E94C1" w14:textId="77777777" w:rsidR="00ED2804" w:rsidRPr="00413896" w:rsidRDefault="00B34D98" w:rsidP="001342A8">
            <w:pPr>
              <w:pStyle w:val="Heading1"/>
              <w:spacing w:after="122"/>
              <w:jc w:val="left"/>
              <w:rPr>
                <w:noProof/>
                <w:lang w:val="es-ES"/>
              </w:rPr>
            </w:pPr>
            <w:r w:rsidRPr="00413896">
              <w:rPr>
                <w:noProof/>
                <w:lang w:val="es-ES"/>
              </w:rPr>
              <w:t>Impuestos y derechos</w:t>
            </w:r>
          </w:p>
        </w:tc>
        <w:tc>
          <w:tcPr>
            <w:tcW w:w="6692" w:type="dxa"/>
          </w:tcPr>
          <w:p w14:paraId="65DDA885" w14:textId="77777777" w:rsidR="00ED2804" w:rsidRPr="00413896" w:rsidRDefault="00B34D98" w:rsidP="001342A8">
            <w:pPr>
              <w:pStyle w:val="Heading2"/>
              <w:spacing w:after="122"/>
              <w:rPr>
                <w:noProof/>
                <w:lang w:val="es-ES"/>
              </w:rPr>
            </w:pPr>
            <w:r w:rsidRPr="00413896">
              <w:rPr>
                <w:noProof/>
                <w:lang w:val="es-ES"/>
              </w:rPr>
              <w:t xml:space="preserve">El Consultor, los Subconsultores y los Expertos son responsables por atender todas las obligaciones fiscales que surjan del Contrato, salvo que las </w:t>
            </w:r>
            <w:r w:rsidRPr="00413896">
              <w:rPr>
                <w:b/>
                <w:noProof/>
                <w:lang w:val="es-ES"/>
              </w:rPr>
              <w:t>CEC</w:t>
            </w:r>
            <w:r w:rsidRPr="00413896">
              <w:rPr>
                <w:noProof/>
                <w:lang w:val="es-ES"/>
              </w:rPr>
              <w:t xml:space="preserve"> indiquen otra cosa</w:t>
            </w:r>
            <w:r w:rsidR="0006092E" w:rsidRPr="00413896">
              <w:rPr>
                <w:noProof/>
                <w:lang w:val="es-ES"/>
              </w:rPr>
              <w:t>.</w:t>
            </w:r>
          </w:p>
          <w:p w14:paraId="0396F2A0" w14:textId="77777777" w:rsidR="0006092E" w:rsidRPr="00413896" w:rsidRDefault="00B34D98" w:rsidP="001342A8">
            <w:pPr>
              <w:pStyle w:val="Heading2"/>
              <w:spacing w:after="122"/>
              <w:rPr>
                <w:noProof/>
                <w:lang w:val="es-ES"/>
              </w:rPr>
            </w:pPr>
            <w:r w:rsidRPr="00413896">
              <w:rPr>
                <w:noProof/>
                <w:lang w:val="es-ES"/>
              </w:rPr>
              <w:t xml:space="preserve">Como excepción a lo anterior y según se indica en las </w:t>
            </w:r>
            <w:r w:rsidRPr="00413896">
              <w:rPr>
                <w:b/>
                <w:noProof/>
                <w:lang w:val="es-ES"/>
              </w:rPr>
              <w:t>CEC</w:t>
            </w:r>
            <w:r w:rsidRPr="00413896">
              <w:rPr>
                <w:noProof/>
                <w:lang w:val="es-ES"/>
              </w:rPr>
              <w:t>, todos los impuestos indirectos identificables (detallados y finalizados en las negociaciones del Contrato) serán reembolsados al Consultor o pagados por el Cliente en nombre del Consultor</w:t>
            </w:r>
            <w:r w:rsidR="0006092E" w:rsidRPr="00413896">
              <w:rPr>
                <w:noProof/>
                <w:lang w:val="es-ES"/>
              </w:rPr>
              <w:t>.</w:t>
            </w:r>
          </w:p>
        </w:tc>
      </w:tr>
      <w:tr w:rsidR="004F310F" w:rsidRPr="009C1530" w14:paraId="7E375517" w14:textId="77777777" w:rsidTr="00EA4B83">
        <w:tc>
          <w:tcPr>
            <w:tcW w:w="2518" w:type="dxa"/>
          </w:tcPr>
          <w:p w14:paraId="3B49C9FC" w14:textId="77777777" w:rsidR="00ED2804" w:rsidRPr="00413896" w:rsidRDefault="00B34D98" w:rsidP="001342A8">
            <w:pPr>
              <w:pStyle w:val="Heading1"/>
              <w:spacing w:after="122"/>
              <w:jc w:val="left"/>
              <w:rPr>
                <w:noProof/>
                <w:lang w:val="es-ES"/>
              </w:rPr>
            </w:pPr>
            <w:r w:rsidRPr="00413896">
              <w:rPr>
                <w:noProof/>
                <w:lang w:val="es-ES"/>
              </w:rPr>
              <w:t>Moneda de pago</w:t>
            </w:r>
          </w:p>
        </w:tc>
        <w:tc>
          <w:tcPr>
            <w:tcW w:w="6692" w:type="dxa"/>
          </w:tcPr>
          <w:p w14:paraId="18D6A9A8" w14:textId="77777777" w:rsidR="00ED2804" w:rsidRPr="00413896" w:rsidRDefault="00B34D98" w:rsidP="001342A8">
            <w:pPr>
              <w:pStyle w:val="Heading2"/>
              <w:spacing w:after="122"/>
              <w:rPr>
                <w:noProof/>
                <w:lang w:val="es-ES"/>
              </w:rPr>
            </w:pPr>
            <w:r w:rsidRPr="00413896">
              <w:rPr>
                <w:noProof/>
                <w:lang w:val="es-ES"/>
              </w:rPr>
              <w:t xml:space="preserve">Todo pago bajo </w:t>
            </w:r>
            <w:r w:rsidR="00BD7ED2" w:rsidRPr="00413896">
              <w:rPr>
                <w:noProof/>
                <w:lang w:val="es-ES"/>
              </w:rPr>
              <w:t>el Contrato</w:t>
            </w:r>
            <w:r w:rsidRPr="00413896">
              <w:rPr>
                <w:noProof/>
                <w:lang w:val="es-ES"/>
              </w:rPr>
              <w:t xml:space="preserve"> se hará en la(s) moneda(s) del Contrato</w:t>
            </w:r>
            <w:r w:rsidR="0006092E" w:rsidRPr="00413896">
              <w:rPr>
                <w:noProof/>
                <w:lang w:val="es-ES"/>
              </w:rPr>
              <w:t>.</w:t>
            </w:r>
          </w:p>
        </w:tc>
      </w:tr>
      <w:tr w:rsidR="004F310F" w:rsidRPr="009C1530" w14:paraId="692BF1E2" w14:textId="77777777" w:rsidTr="00EA4B83">
        <w:tc>
          <w:tcPr>
            <w:tcW w:w="2518" w:type="dxa"/>
          </w:tcPr>
          <w:p w14:paraId="2BC84300" w14:textId="77777777" w:rsidR="00ED2804" w:rsidRPr="00413896" w:rsidRDefault="00B34D98" w:rsidP="009A7D33">
            <w:pPr>
              <w:pStyle w:val="Heading1"/>
              <w:spacing w:after="122"/>
              <w:jc w:val="left"/>
              <w:rPr>
                <w:noProof/>
                <w:lang w:val="es-ES"/>
              </w:rPr>
            </w:pPr>
            <w:r w:rsidRPr="00413896">
              <w:rPr>
                <w:noProof/>
                <w:lang w:val="es-ES"/>
              </w:rPr>
              <w:t>Modalidad de facturación y pago</w:t>
            </w:r>
          </w:p>
        </w:tc>
        <w:tc>
          <w:tcPr>
            <w:tcW w:w="6692" w:type="dxa"/>
          </w:tcPr>
          <w:p w14:paraId="3CBF235A" w14:textId="77777777" w:rsidR="00ED2804" w:rsidRPr="00413896" w:rsidRDefault="00B34D98" w:rsidP="009A7D33">
            <w:pPr>
              <w:pStyle w:val="Heading2"/>
              <w:spacing w:after="122"/>
              <w:rPr>
                <w:noProof/>
                <w:lang w:val="es-ES"/>
              </w:rPr>
            </w:pPr>
            <w:r w:rsidRPr="00413896">
              <w:rPr>
                <w:noProof/>
                <w:lang w:val="es-ES"/>
              </w:rPr>
              <w:t>Las facturaciones y los pagos con respecto a los Servicios se realizarán de la siguiente manera</w:t>
            </w:r>
            <w:r w:rsidR="0006092E" w:rsidRPr="00413896">
              <w:rPr>
                <w:noProof/>
                <w:lang w:val="es-ES"/>
              </w:rPr>
              <w:t>:</w:t>
            </w:r>
          </w:p>
          <w:p w14:paraId="0BBC110F" w14:textId="77777777" w:rsidR="0006092E" w:rsidRPr="00413896" w:rsidRDefault="00247695" w:rsidP="009A7D33">
            <w:pPr>
              <w:pStyle w:val="Paragraphedeliste"/>
              <w:numPr>
                <w:ilvl w:val="0"/>
                <w:numId w:val="45"/>
              </w:numPr>
              <w:spacing w:after="122"/>
              <w:ind w:left="1026" w:hanging="425"/>
              <w:contextualSpacing w:val="0"/>
              <w:rPr>
                <w:noProof/>
                <w:lang w:val="es-ES"/>
              </w:rPr>
            </w:pPr>
            <w:r w:rsidRPr="00413896">
              <w:rPr>
                <w:i/>
                <w:noProof/>
                <w:u w:val="single"/>
                <w:lang w:val="es-ES"/>
              </w:rPr>
              <w:t>Anticipo</w:t>
            </w:r>
            <w:r w:rsidR="0006092E" w:rsidRPr="00413896">
              <w:rPr>
                <w:noProof/>
                <w:lang w:val="es-ES"/>
              </w:rPr>
              <w:t xml:space="preserve">: </w:t>
            </w:r>
            <w:r w:rsidR="00B34D98" w:rsidRPr="00413896">
              <w:rPr>
                <w:noProof/>
                <w:lang w:val="es-ES"/>
              </w:rPr>
              <w:t xml:space="preserve">Dentro del número de días especificados en las </w:t>
            </w:r>
            <w:r w:rsidR="00B34D98" w:rsidRPr="00413896">
              <w:rPr>
                <w:b/>
                <w:noProof/>
                <w:lang w:val="es-ES"/>
              </w:rPr>
              <w:t>CEC</w:t>
            </w:r>
            <w:r w:rsidR="00B34D98" w:rsidRPr="00413896">
              <w:rPr>
                <w:noProof/>
                <w:lang w:val="es-ES"/>
              </w:rPr>
              <w:t xml:space="preserve"> después de la fecha de entrada en vigor del Contrato el Cliente hará al Consultor un pago anticipado según se indica en las </w:t>
            </w:r>
            <w:r w:rsidR="00B34D98" w:rsidRPr="00413896">
              <w:rPr>
                <w:b/>
                <w:noProof/>
                <w:lang w:val="es-ES"/>
              </w:rPr>
              <w:t>CEC</w:t>
            </w:r>
            <w:r w:rsidR="00B34D98" w:rsidRPr="00413896">
              <w:rPr>
                <w:noProof/>
                <w:lang w:val="es-ES"/>
              </w:rPr>
              <w:t xml:space="preserve">. Salvo que las </w:t>
            </w:r>
            <w:r w:rsidR="00B34D98" w:rsidRPr="00413896">
              <w:rPr>
                <w:b/>
                <w:noProof/>
                <w:lang w:val="es-ES"/>
              </w:rPr>
              <w:t>CEC</w:t>
            </w:r>
            <w:r w:rsidR="00B34D98" w:rsidRPr="00413896">
              <w:rPr>
                <w:noProof/>
                <w:lang w:val="es-ES"/>
              </w:rPr>
              <w:t xml:space="preserve"> indiquen otra cosa, un pago anticipado se hará contra una garantía bancaria de pago anticipado aceptable al Cliente, por un monto (o montos) y en la moneda (o monedas) indicada en las </w:t>
            </w:r>
            <w:r w:rsidR="00B34D98" w:rsidRPr="00413896">
              <w:rPr>
                <w:b/>
                <w:noProof/>
                <w:lang w:val="es-ES"/>
              </w:rPr>
              <w:t>CEC</w:t>
            </w:r>
            <w:r w:rsidR="00B34D98" w:rsidRPr="00413896">
              <w:rPr>
                <w:noProof/>
                <w:lang w:val="es-ES"/>
              </w:rPr>
              <w:t xml:space="preserve">. Dicha garantía (i) permanecerá en vigencia hasta que el anticipo haya sido compensado totalmente, y (ii) se presentará en el formulario adjunto en el </w:t>
            </w:r>
            <w:r w:rsidR="00B34D98" w:rsidRPr="00413896">
              <w:rPr>
                <w:b/>
                <w:noProof/>
                <w:lang w:val="es-ES"/>
              </w:rPr>
              <w:t>Apéndice D</w:t>
            </w:r>
            <w:r w:rsidR="00B34D98" w:rsidRPr="00413896">
              <w:rPr>
                <w:noProof/>
                <w:lang w:val="es-ES"/>
              </w:rPr>
              <w:t xml:space="preserve">, o en otro que el Cliente hubiera aprobado por escrito. El pago anticipado será compensado por el Cliente en pagos iguales contra el número de meses de los Servicios que se indiquen en las </w:t>
            </w:r>
            <w:r w:rsidR="00B34D98" w:rsidRPr="00413896">
              <w:rPr>
                <w:b/>
                <w:noProof/>
                <w:lang w:val="es-ES"/>
              </w:rPr>
              <w:t>CEC</w:t>
            </w:r>
            <w:r w:rsidR="00B34D98" w:rsidRPr="00413896">
              <w:rPr>
                <w:noProof/>
                <w:lang w:val="es-ES"/>
              </w:rPr>
              <w:t xml:space="preserve"> hasta que dichos pagos anticipados hayan sido compensados en su totalidad</w:t>
            </w:r>
            <w:r w:rsidR="0006092E" w:rsidRPr="00413896">
              <w:rPr>
                <w:noProof/>
                <w:lang w:val="es-ES"/>
              </w:rPr>
              <w:t>.</w:t>
            </w:r>
          </w:p>
          <w:p w14:paraId="48E72C5D" w14:textId="77777777" w:rsidR="0006092E" w:rsidRPr="00413896" w:rsidRDefault="00B34D98" w:rsidP="009A7D33">
            <w:pPr>
              <w:pStyle w:val="Paragraphedeliste"/>
              <w:numPr>
                <w:ilvl w:val="0"/>
                <w:numId w:val="45"/>
              </w:numPr>
              <w:spacing w:after="122"/>
              <w:ind w:left="1026" w:hanging="425"/>
              <w:contextualSpacing w:val="0"/>
              <w:rPr>
                <w:noProof/>
                <w:lang w:val="es-ES"/>
              </w:rPr>
            </w:pPr>
            <w:r w:rsidRPr="00413896">
              <w:rPr>
                <w:i/>
                <w:noProof/>
                <w:u w:val="single"/>
                <w:lang w:val="es-ES"/>
              </w:rPr>
              <w:t xml:space="preserve">Facturas </w:t>
            </w:r>
            <w:r w:rsidR="00080D8D" w:rsidRPr="00413896">
              <w:rPr>
                <w:i/>
                <w:noProof/>
                <w:u w:val="single"/>
                <w:lang w:val="es-ES"/>
              </w:rPr>
              <w:t>d</w:t>
            </w:r>
            <w:r w:rsidRPr="00413896">
              <w:rPr>
                <w:i/>
                <w:noProof/>
                <w:u w:val="single"/>
                <w:lang w:val="es-ES"/>
              </w:rPr>
              <w:t>etalladas (Contratos con precios unitarios – sobre base de tiempo trabajado)</w:t>
            </w:r>
            <w:r w:rsidR="0006092E" w:rsidRPr="00413896">
              <w:rPr>
                <w:noProof/>
                <w:lang w:val="es-ES"/>
              </w:rPr>
              <w:t xml:space="preserve">: </w:t>
            </w:r>
            <w:r w:rsidRPr="00413896">
              <w:rPr>
                <w:noProof/>
                <w:lang w:val="es-ES"/>
              </w:rPr>
              <w:t xml:space="preserve">Tan pronto como sea prácticamente posible y a más tardar quince (15) días después del fin de cada mes calendario durante el período de los Servicios, o después de terminar cada intervalo se ha </w:t>
            </w:r>
            <w:r w:rsidRPr="00413896">
              <w:rPr>
                <w:noProof/>
                <w:lang w:val="es-ES"/>
              </w:rPr>
              <w:lastRenderedPageBreak/>
              <w:t xml:space="preserve">indicado en las </w:t>
            </w:r>
            <w:r w:rsidRPr="00413896">
              <w:rPr>
                <w:b/>
                <w:noProof/>
                <w:lang w:val="es-ES"/>
              </w:rPr>
              <w:t>CEC</w:t>
            </w:r>
            <w:r w:rsidRPr="00413896">
              <w:rPr>
                <w:noProof/>
                <w:lang w:val="es-ES"/>
              </w:rPr>
              <w:t xml:space="preserve">, el Consultor entregará al Cliente, por duplicado, facturas detalladas acompañadas por los recibos y demás documentos probatorios apropiados que respalden las sumas pagaderas, de conformidad con las Clausulas 44 y 45 de las CGC, por dicho intervalo, o por cualquier otro período indicado en las </w:t>
            </w:r>
            <w:r w:rsidRPr="00413896">
              <w:rPr>
                <w:b/>
                <w:noProof/>
                <w:lang w:val="es-ES"/>
              </w:rPr>
              <w:t>CEC</w:t>
            </w:r>
            <w:r w:rsidRPr="00413896">
              <w:rPr>
                <w:noProof/>
                <w:lang w:val="es-ES"/>
              </w:rPr>
              <w:t xml:space="preserve">. Se deberán presentar cuentas separadas para las cantidades pagaderas en </w:t>
            </w:r>
            <w:r w:rsidR="000F4A9C" w:rsidRPr="00413896">
              <w:rPr>
                <w:noProof/>
                <w:lang w:val="es-ES"/>
              </w:rPr>
              <w:t>Moneda Extranjera</w:t>
            </w:r>
            <w:r w:rsidRPr="00413896">
              <w:rPr>
                <w:noProof/>
                <w:lang w:val="es-ES"/>
              </w:rPr>
              <w:t xml:space="preserve"> y en </w:t>
            </w:r>
            <w:r w:rsidR="000F4A9C" w:rsidRPr="00413896">
              <w:rPr>
                <w:noProof/>
                <w:lang w:val="es-ES"/>
              </w:rPr>
              <w:t>Moneda Nacional</w:t>
            </w:r>
            <w:r w:rsidRPr="00413896">
              <w:rPr>
                <w:noProof/>
                <w:lang w:val="es-ES"/>
              </w:rPr>
              <w:t>. En cada cuenta se deberá hacer distinción entre la porción de los gastos elegibles correspondientes a remuneraciones y los que se refieren a otros gastos (incluyendo los gastos reembolsables). El Cliente pagará las facturas del Consultor dentro de los sesenta (60) días siguientes a la recepción de las mismas y de los documentos probatorios. Sólo se podrá retener el pago de las porciones de las declaraciones de gastos mensuales que no estén satisfactoriamente sustentadas. En caso de haber alguna discrepancia entre el pago real y los gastos autorizados a realizar, el Cliente podrá adicionar o restar la diferencia en cualquier pago posterior</w:t>
            </w:r>
            <w:r w:rsidR="0006092E" w:rsidRPr="00413896">
              <w:rPr>
                <w:noProof/>
                <w:lang w:val="es-ES"/>
              </w:rPr>
              <w:t>.</w:t>
            </w:r>
          </w:p>
          <w:p w14:paraId="679DC34D" w14:textId="77777777" w:rsidR="0006092E" w:rsidRPr="00413896" w:rsidRDefault="00080D8D" w:rsidP="009A7D33">
            <w:pPr>
              <w:pStyle w:val="Paragraphedeliste"/>
              <w:numPr>
                <w:ilvl w:val="0"/>
                <w:numId w:val="45"/>
              </w:numPr>
              <w:spacing w:after="122"/>
              <w:ind w:left="1026" w:hanging="425"/>
              <w:contextualSpacing w:val="0"/>
              <w:rPr>
                <w:noProof/>
                <w:lang w:val="es-ES"/>
              </w:rPr>
            </w:pPr>
            <w:r w:rsidRPr="00413896">
              <w:rPr>
                <w:i/>
                <w:noProof/>
                <w:u w:val="single"/>
                <w:lang w:val="es-ES"/>
              </w:rPr>
              <w:t>Cuotas de suma global</w:t>
            </w:r>
            <w:r w:rsidR="0006092E" w:rsidRPr="00413896">
              <w:rPr>
                <w:noProof/>
                <w:lang w:val="es-ES"/>
              </w:rPr>
              <w:t xml:space="preserve">: </w:t>
            </w:r>
            <w:r w:rsidRPr="00413896">
              <w:rPr>
                <w:noProof/>
                <w:lang w:val="es-ES"/>
              </w:rPr>
              <w:t>El Cliente pagará al Consultor en un período de sesenta (60) días a partir de la recepción por el Cliente de o de los entregable(s) y de la facture correspondiente en concepto de la suma global que corresponda. El pago podrá retenerse si el Cliente no aprueba como satisfactorio el o los entregable(s), en cuyo caso el Cliente emitirá sus comentarios al Consultor dentro del mismo período de sesenta (60) días. El Consultor realizará rápidamente las correcciones necesarias y, subsiguientemente, se reiterará el proceso</w:t>
            </w:r>
            <w:r w:rsidR="0006092E" w:rsidRPr="00413896">
              <w:rPr>
                <w:noProof/>
                <w:lang w:val="es-ES"/>
              </w:rPr>
              <w:t>.</w:t>
            </w:r>
          </w:p>
          <w:p w14:paraId="2A5A40CF" w14:textId="77777777" w:rsidR="0006092E" w:rsidRPr="00413896" w:rsidRDefault="00080D8D" w:rsidP="009A7D33">
            <w:pPr>
              <w:pStyle w:val="Paragraphedeliste"/>
              <w:numPr>
                <w:ilvl w:val="0"/>
                <w:numId w:val="45"/>
              </w:numPr>
              <w:spacing w:after="122"/>
              <w:ind w:left="1026" w:hanging="425"/>
              <w:contextualSpacing w:val="0"/>
              <w:rPr>
                <w:noProof/>
                <w:lang w:val="es-ES"/>
              </w:rPr>
            </w:pPr>
            <w:r w:rsidRPr="00413896">
              <w:rPr>
                <w:i/>
                <w:noProof/>
                <w:u w:val="single"/>
                <w:lang w:val="es-ES"/>
              </w:rPr>
              <w:t>Pago final</w:t>
            </w:r>
            <w:r w:rsidR="0006092E" w:rsidRPr="00413896">
              <w:rPr>
                <w:noProof/>
                <w:lang w:val="es-ES"/>
              </w:rPr>
              <w:t xml:space="preserve">: </w:t>
            </w:r>
            <w:r w:rsidRPr="00413896">
              <w:rPr>
                <w:noProof/>
                <w:lang w:val="es-ES"/>
              </w:rPr>
              <w:t xml:space="preserve">El pago final dispuesto en esta cláusula sólo se efectuará solamente después de que el Consultor presente el informe final y una factura final, identificada como tal, y aprobada a satisfacción del Cliente. Se considerará que los Servicios han sido considerados terminados y finalmente aceptados por el Cliente y el informe definitivo y la factura final han sido aprobados y considerados satisfactorios por el Cliente noventa (90) días calendario siguientes a que el Cliente reciba el informe definitivo y la factura final, salvo que el Cliente, dentro de dicho periodo de noventa (90) días calendario entregue aviso escrito al Consultor donde especifique en detalle las deficiencias en los Servicios, el informe definitivo o la factura final. En tal caso, el Consultor efectuará con prontitud las correcciones necesarias, después de lo cual se repetirá el procedimiento antes señalado. Toda suma que el Cliente haya pagado o que haya causado pagar de acuerdo con esta Cláusula por encima de las sumas pagaderas de acuerdo con las disposiciones </w:t>
            </w:r>
            <w:r w:rsidR="00BD7ED2" w:rsidRPr="00413896">
              <w:rPr>
                <w:noProof/>
                <w:lang w:val="es-ES"/>
              </w:rPr>
              <w:t>del Contrato</w:t>
            </w:r>
            <w:r w:rsidRPr="00413896">
              <w:rPr>
                <w:noProof/>
                <w:lang w:val="es-ES"/>
              </w:rPr>
              <w:t xml:space="preserve"> serán reembolsadas al Cliente por el Consultor dentro de trenta (30) días siguientes a que el Consultor reciba aviso de ello. Toda reclamación por parte del Cliente por concepto de reembolso deberá hacerse dentro de (doce) 12 meses calendario luego de que el Cliente reciba el informe definitivo y una factura aprobada por el Cliente de acuerdo con lo anterior</w:t>
            </w:r>
            <w:r w:rsidR="0006092E" w:rsidRPr="00413896">
              <w:rPr>
                <w:noProof/>
                <w:lang w:val="es-ES"/>
              </w:rPr>
              <w:t>.</w:t>
            </w:r>
          </w:p>
          <w:p w14:paraId="637504E3" w14:textId="77777777" w:rsidR="0006092E" w:rsidRPr="00413896" w:rsidRDefault="00080D8D" w:rsidP="009A7D33">
            <w:pPr>
              <w:pStyle w:val="Paragraphedeliste"/>
              <w:numPr>
                <w:ilvl w:val="0"/>
                <w:numId w:val="45"/>
              </w:numPr>
              <w:spacing w:after="122"/>
              <w:ind w:left="1026" w:hanging="425"/>
              <w:contextualSpacing w:val="0"/>
              <w:rPr>
                <w:noProof/>
                <w:lang w:val="es-ES"/>
              </w:rPr>
            </w:pPr>
            <w:r w:rsidRPr="00413896">
              <w:rPr>
                <w:noProof/>
                <w:lang w:val="es-ES"/>
              </w:rPr>
              <w:lastRenderedPageBreak/>
              <w:t xml:space="preserve">Todos los pagos a efectuarse en virtud </w:t>
            </w:r>
            <w:r w:rsidR="00BD7ED2" w:rsidRPr="00413896">
              <w:rPr>
                <w:noProof/>
                <w:lang w:val="es-ES"/>
              </w:rPr>
              <w:t>del Contrato</w:t>
            </w:r>
            <w:r w:rsidRPr="00413896">
              <w:rPr>
                <w:noProof/>
                <w:lang w:val="es-ES"/>
              </w:rPr>
              <w:t xml:space="preserve"> se depositarán en las cuentas del Consultor que se indiquen en las </w:t>
            </w:r>
            <w:r w:rsidRPr="00413896">
              <w:rPr>
                <w:b/>
                <w:noProof/>
                <w:lang w:val="es-ES"/>
              </w:rPr>
              <w:t>CEC</w:t>
            </w:r>
            <w:r w:rsidR="0006092E" w:rsidRPr="00413896">
              <w:rPr>
                <w:noProof/>
                <w:lang w:val="es-ES"/>
              </w:rPr>
              <w:t>.</w:t>
            </w:r>
          </w:p>
          <w:p w14:paraId="1B496171" w14:textId="77777777" w:rsidR="0006092E" w:rsidRPr="00413896" w:rsidRDefault="00080D8D" w:rsidP="009A7D33">
            <w:pPr>
              <w:pStyle w:val="Paragraphedeliste"/>
              <w:numPr>
                <w:ilvl w:val="0"/>
                <w:numId w:val="45"/>
              </w:numPr>
              <w:spacing w:after="122"/>
              <w:ind w:left="1026" w:hanging="425"/>
              <w:contextualSpacing w:val="0"/>
              <w:rPr>
                <w:noProof/>
                <w:lang w:val="es-ES"/>
              </w:rPr>
            </w:pPr>
            <w:r w:rsidRPr="00413896">
              <w:rPr>
                <w:noProof/>
                <w:lang w:val="es-ES"/>
              </w:rPr>
              <w:t xml:space="preserve">Excepto por el pago final bajo la Subcláusula (d) anterior, los pagos no constituyen aceptación de los Servicios ni eximen al Consultor de ninguna de sus obligaciones en virtud </w:t>
            </w:r>
            <w:r w:rsidR="00BD7ED2" w:rsidRPr="00413896">
              <w:rPr>
                <w:noProof/>
                <w:lang w:val="es-ES"/>
              </w:rPr>
              <w:t>del Contrato</w:t>
            </w:r>
            <w:r w:rsidR="0006092E" w:rsidRPr="00413896">
              <w:rPr>
                <w:noProof/>
                <w:lang w:val="es-ES"/>
              </w:rPr>
              <w:t>.</w:t>
            </w:r>
          </w:p>
        </w:tc>
      </w:tr>
      <w:tr w:rsidR="004F310F" w:rsidRPr="009C1530" w14:paraId="58633A51" w14:textId="77777777" w:rsidTr="00EA4B83">
        <w:tc>
          <w:tcPr>
            <w:tcW w:w="2518" w:type="dxa"/>
          </w:tcPr>
          <w:p w14:paraId="55EB5007" w14:textId="77777777" w:rsidR="00ED2804" w:rsidRPr="00413896" w:rsidRDefault="00080D8D" w:rsidP="001342A8">
            <w:pPr>
              <w:pStyle w:val="Heading1"/>
              <w:spacing w:after="122"/>
              <w:jc w:val="left"/>
              <w:rPr>
                <w:noProof/>
                <w:lang w:val="es-ES"/>
              </w:rPr>
            </w:pPr>
            <w:r w:rsidRPr="00413896">
              <w:rPr>
                <w:noProof/>
                <w:lang w:val="es-ES"/>
              </w:rPr>
              <w:lastRenderedPageBreak/>
              <w:t>Intereses sobre pagos en mora y penalizaciones</w:t>
            </w:r>
          </w:p>
        </w:tc>
        <w:tc>
          <w:tcPr>
            <w:tcW w:w="6692" w:type="dxa"/>
          </w:tcPr>
          <w:p w14:paraId="3F6A1015" w14:textId="77777777" w:rsidR="00ED2804" w:rsidRPr="00413896" w:rsidRDefault="00080D8D" w:rsidP="001342A8">
            <w:pPr>
              <w:pStyle w:val="Heading2"/>
              <w:spacing w:after="122"/>
              <w:rPr>
                <w:noProof/>
                <w:lang w:val="es-ES"/>
              </w:rPr>
            </w:pPr>
            <w:r w:rsidRPr="00413896">
              <w:rPr>
                <w:i/>
                <w:noProof/>
                <w:u w:val="single"/>
                <w:lang w:val="es-ES"/>
              </w:rPr>
              <w:t>Intereses sobre Pagos en Mora</w:t>
            </w:r>
            <w:r w:rsidR="0006092E" w:rsidRPr="00413896">
              <w:rPr>
                <w:noProof/>
                <w:lang w:val="es-ES"/>
              </w:rPr>
              <w:t xml:space="preserve">: </w:t>
            </w:r>
            <w:r w:rsidRPr="00413896">
              <w:rPr>
                <w:noProof/>
                <w:lang w:val="es-ES"/>
              </w:rPr>
              <w:t xml:space="preserve">Si el Cliente ha demorado pagos más de quince (15) días después de la fecha de vencimiento que se indica en la Subcláusula CGC 45.1 (b) o (c), se pagarán intereses al Consultor sobre cualquier monto adeudado y no pagado en dicha fecha de vencimiento por cada día de mora, a la tasa anual que se indica en las </w:t>
            </w:r>
            <w:r w:rsidRPr="00413896">
              <w:rPr>
                <w:b/>
                <w:noProof/>
                <w:lang w:val="es-ES"/>
              </w:rPr>
              <w:t>CEC</w:t>
            </w:r>
            <w:r w:rsidR="0006092E" w:rsidRPr="00413896">
              <w:rPr>
                <w:noProof/>
                <w:lang w:val="es-ES"/>
              </w:rPr>
              <w:t>.</w:t>
            </w:r>
          </w:p>
          <w:p w14:paraId="62F7D2EA" w14:textId="77777777" w:rsidR="0006092E" w:rsidRPr="00413896" w:rsidRDefault="0006092E" w:rsidP="001342A8">
            <w:pPr>
              <w:pStyle w:val="Heading2"/>
              <w:spacing w:after="122"/>
              <w:rPr>
                <w:noProof/>
                <w:lang w:val="es-ES"/>
              </w:rPr>
            </w:pPr>
            <w:r w:rsidRPr="00413896">
              <w:rPr>
                <w:i/>
                <w:noProof/>
                <w:u w:val="single"/>
                <w:lang w:val="es-ES"/>
              </w:rPr>
              <w:t>P</w:t>
            </w:r>
            <w:r w:rsidR="00080D8D" w:rsidRPr="00413896">
              <w:rPr>
                <w:i/>
                <w:noProof/>
                <w:u w:val="single"/>
                <w:lang w:val="es-ES"/>
              </w:rPr>
              <w:t>enalizaciones</w:t>
            </w:r>
            <w:r w:rsidRPr="00413896">
              <w:rPr>
                <w:noProof/>
                <w:lang w:val="es-ES"/>
              </w:rPr>
              <w:t xml:space="preserve">: </w:t>
            </w:r>
            <w:r w:rsidR="007535FA" w:rsidRPr="00413896">
              <w:rPr>
                <w:noProof/>
                <w:lang w:val="es-ES"/>
              </w:rPr>
              <w:t xml:space="preserve">Si el Consultor no cumple con las obligaciones del Contrato, el Cliente puede aplicar las penalizaciones indicadas en las </w:t>
            </w:r>
            <w:r w:rsidR="007535FA" w:rsidRPr="00413896">
              <w:rPr>
                <w:b/>
                <w:noProof/>
                <w:lang w:val="es-ES"/>
              </w:rPr>
              <w:t>CEC</w:t>
            </w:r>
            <w:r w:rsidR="007535FA" w:rsidRPr="00413896">
              <w:rPr>
                <w:noProof/>
                <w:lang w:val="es-ES"/>
              </w:rPr>
              <w:t>. El monto máximo de las penalizaciones aplicadas tendrá un tope de 10% del monto del Contrato</w:t>
            </w:r>
            <w:r w:rsidR="006C1D53" w:rsidRPr="00413896">
              <w:rPr>
                <w:noProof/>
                <w:lang w:val="es-ES"/>
              </w:rPr>
              <w:t>.</w:t>
            </w:r>
          </w:p>
        </w:tc>
      </w:tr>
      <w:tr w:rsidR="004F310F" w:rsidRPr="00413896" w14:paraId="16B87246" w14:textId="77777777" w:rsidTr="005B7653">
        <w:tc>
          <w:tcPr>
            <w:tcW w:w="9210" w:type="dxa"/>
            <w:gridSpan w:val="2"/>
          </w:tcPr>
          <w:p w14:paraId="71C1110F" w14:textId="77777777" w:rsidR="0006092E" w:rsidRPr="00413896" w:rsidRDefault="007535FA" w:rsidP="001342A8">
            <w:pPr>
              <w:pStyle w:val="HeadingA"/>
              <w:spacing w:after="122"/>
              <w:rPr>
                <w:noProof/>
                <w:lang w:val="es-ES"/>
              </w:rPr>
            </w:pPr>
            <w:bookmarkStart w:id="65" w:name="_Toc22313763"/>
            <w:r w:rsidRPr="00413896">
              <w:rPr>
                <w:noProof/>
                <w:lang w:val="es-ES"/>
              </w:rPr>
              <w:t>Equidad y Buena Fe</w:t>
            </w:r>
            <w:bookmarkEnd w:id="65"/>
          </w:p>
        </w:tc>
      </w:tr>
      <w:tr w:rsidR="004F310F" w:rsidRPr="009C1530" w14:paraId="123725DB" w14:textId="77777777" w:rsidTr="00EA4B83">
        <w:tc>
          <w:tcPr>
            <w:tcW w:w="2518" w:type="dxa"/>
          </w:tcPr>
          <w:p w14:paraId="3D04AACA" w14:textId="77777777" w:rsidR="00ED2804" w:rsidRPr="00413896" w:rsidRDefault="007535FA" w:rsidP="001342A8">
            <w:pPr>
              <w:pStyle w:val="Heading1"/>
              <w:spacing w:after="122"/>
              <w:jc w:val="left"/>
              <w:rPr>
                <w:noProof/>
                <w:lang w:val="es-ES"/>
              </w:rPr>
            </w:pPr>
            <w:r w:rsidRPr="00413896">
              <w:rPr>
                <w:noProof/>
                <w:lang w:val="es-ES"/>
              </w:rPr>
              <w:t>Buena</w:t>
            </w:r>
            <w:r w:rsidR="0006092E" w:rsidRPr="00413896">
              <w:rPr>
                <w:noProof/>
                <w:lang w:val="es-ES"/>
              </w:rPr>
              <w:t xml:space="preserve"> f</w:t>
            </w:r>
            <w:r w:rsidRPr="00413896">
              <w:rPr>
                <w:noProof/>
                <w:lang w:val="es-ES"/>
              </w:rPr>
              <w:t>e</w:t>
            </w:r>
          </w:p>
        </w:tc>
        <w:tc>
          <w:tcPr>
            <w:tcW w:w="6692" w:type="dxa"/>
          </w:tcPr>
          <w:p w14:paraId="7718EC88" w14:textId="77777777" w:rsidR="00ED2804" w:rsidRPr="00413896" w:rsidRDefault="007535FA" w:rsidP="001342A8">
            <w:pPr>
              <w:pStyle w:val="Heading2"/>
              <w:spacing w:after="122"/>
              <w:rPr>
                <w:noProof/>
                <w:lang w:val="es-ES"/>
              </w:rPr>
            </w:pPr>
            <w:r w:rsidRPr="00413896">
              <w:rPr>
                <w:noProof/>
                <w:lang w:val="es-ES"/>
              </w:rPr>
              <w:t xml:space="preserve">Las Partes se comprometen a actuar de buena fe en cuanto a los derechos de ambas partes en virtud </w:t>
            </w:r>
            <w:r w:rsidR="00BD7ED2" w:rsidRPr="00413896">
              <w:rPr>
                <w:noProof/>
                <w:lang w:val="es-ES"/>
              </w:rPr>
              <w:t>del Contrato</w:t>
            </w:r>
            <w:r w:rsidRPr="00413896">
              <w:rPr>
                <w:noProof/>
                <w:lang w:val="es-ES"/>
              </w:rPr>
              <w:t xml:space="preserve"> y a adoptar todas las medidas razonables para asegurar el cumplimiento de los objetivos del mismo</w:t>
            </w:r>
            <w:r w:rsidR="0006092E" w:rsidRPr="00413896">
              <w:rPr>
                <w:noProof/>
                <w:lang w:val="es-ES"/>
              </w:rPr>
              <w:t>.</w:t>
            </w:r>
          </w:p>
        </w:tc>
      </w:tr>
      <w:tr w:rsidR="004F310F" w:rsidRPr="00413896" w14:paraId="599F5833" w14:textId="77777777" w:rsidTr="005B7653">
        <w:tc>
          <w:tcPr>
            <w:tcW w:w="9210" w:type="dxa"/>
            <w:gridSpan w:val="2"/>
          </w:tcPr>
          <w:p w14:paraId="68B3ED31" w14:textId="77777777" w:rsidR="0006092E" w:rsidRPr="00413896" w:rsidRDefault="00820B6A" w:rsidP="001342A8">
            <w:pPr>
              <w:pStyle w:val="HeadingA"/>
              <w:spacing w:after="122"/>
              <w:rPr>
                <w:noProof/>
                <w:lang w:val="es-ES"/>
              </w:rPr>
            </w:pPr>
            <w:bookmarkStart w:id="66" w:name="_Toc22313764"/>
            <w:r w:rsidRPr="00413896">
              <w:rPr>
                <w:noProof/>
                <w:lang w:val="es-ES"/>
              </w:rPr>
              <w:t>Resolución de Controversias</w:t>
            </w:r>
            <w:bookmarkEnd w:id="66"/>
          </w:p>
        </w:tc>
      </w:tr>
      <w:tr w:rsidR="004F310F" w:rsidRPr="009C1530" w14:paraId="18A08061" w14:textId="77777777" w:rsidTr="00EA4B83">
        <w:tc>
          <w:tcPr>
            <w:tcW w:w="2518" w:type="dxa"/>
          </w:tcPr>
          <w:p w14:paraId="51078FD7" w14:textId="77777777" w:rsidR="00ED2804" w:rsidRPr="00413896" w:rsidRDefault="00820B6A" w:rsidP="001342A8">
            <w:pPr>
              <w:pStyle w:val="Heading1"/>
              <w:spacing w:after="122"/>
              <w:rPr>
                <w:noProof/>
                <w:lang w:val="es-ES"/>
              </w:rPr>
            </w:pPr>
            <w:r w:rsidRPr="00413896">
              <w:rPr>
                <w:noProof/>
                <w:lang w:val="es-ES"/>
              </w:rPr>
              <w:t>Resolución amigable</w:t>
            </w:r>
          </w:p>
        </w:tc>
        <w:tc>
          <w:tcPr>
            <w:tcW w:w="6692" w:type="dxa"/>
          </w:tcPr>
          <w:p w14:paraId="2A2619DA" w14:textId="77777777" w:rsidR="00ED2804" w:rsidRPr="00413896" w:rsidRDefault="00820B6A" w:rsidP="001342A8">
            <w:pPr>
              <w:pStyle w:val="Heading2"/>
              <w:spacing w:after="122"/>
              <w:rPr>
                <w:noProof/>
                <w:lang w:val="es-ES"/>
              </w:rPr>
            </w:pPr>
            <w:r w:rsidRPr="00413896">
              <w:rPr>
                <w:noProof/>
                <w:lang w:val="es-ES"/>
              </w:rPr>
              <w:t>Las Partes buscarán resolver cualquier controversia en forma amigable mediante consultas mutuas</w:t>
            </w:r>
            <w:r w:rsidR="0006092E" w:rsidRPr="00413896">
              <w:rPr>
                <w:noProof/>
                <w:lang w:val="es-ES"/>
              </w:rPr>
              <w:t>.</w:t>
            </w:r>
          </w:p>
          <w:p w14:paraId="12BA8582" w14:textId="77777777" w:rsidR="0006092E" w:rsidRPr="00413896" w:rsidRDefault="00820B6A" w:rsidP="001342A8">
            <w:pPr>
              <w:pStyle w:val="Heading2"/>
              <w:spacing w:after="122"/>
              <w:rPr>
                <w:noProof/>
                <w:lang w:val="es-ES"/>
              </w:rPr>
            </w:pPr>
            <w:r w:rsidRPr="00413896">
              <w:rPr>
                <w:noProof/>
                <w:lang w:val="es-ES"/>
              </w:rPr>
              <w:t xml:space="preserve">Si cualquiera de las Partes objeta a una acción o inacción de la otra Parte, la Parte que objeta puede presentar por escrito una Notificación de Controversia a la otra Parte indicando en detalle la base de la controversia. La parte que recibe la Notificación de Controversia la considerará y responderá por escrito entro de catorce (14) días siguientes al recibo. Si esa Parte no responde dentro de los catorce (14) días, o la controversia no puede ser resuelta amigablemente dentro de los 14 días siguientes a la respuesta esa Parte, aplicará la Subcláusula 49.1 de las </w:t>
            </w:r>
            <w:r w:rsidRPr="00413896">
              <w:rPr>
                <w:b/>
                <w:noProof/>
                <w:lang w:val="es-ES"/>
              </w:rPr>
              <w:t>CEC</w:t>
            </w:r>
            <w:r w:rsidR="0006092E" w:rsidRPr="00413896">
              <w:rPr>
                <w:noProof/>
                <w:lang w:val="es-ES"/>
              </w:rPr>
              <w:t>.</w:t>
            </w:r>
          </w:p>
        </w:tc>
      </w:tr>
      <w:tr w:rsidR="00ED2804" w:rsidRPr="009C1530" w14:paraId="041F2BF2" w14:textId="77777777" w:rsidTr="00EA4B83">
        <w:tc>
          <w:tcPr>
            <w:tcW w:w="2518" w:type="dxa"/>
          </w:tcPr>
          <w:p w14:paraId="6069CCE6" w14:textId="77777777" w:rsidR="00ED2804" w:rsidRPr="00413896" w:rsidRDefault="00EF30C5" w:rsidP="001342A8">
            <w:pPr>
              <w:pStyle w:val="Heading1"/>
              <w:spacing w:after="122"/>
              <w:jc w:val="left"/>
              <w:rPr>
                <w:noProof/>
                <w:lang w:val="es-ES"/>
              </w:rPr>
            </w:pPr>
            <w:r w:rsidRPr="00413896">
              <w:rPr>
                <w:noProof/>
                <w:lang w:val="es-ES"/>
              </w:rPr>
              <w:t>Resolución de c</w:t>
            </w:r>
            <w:r w:rsidR="00820B6A" w:rsidRPr="00413896">
              <w:rPr>
                <w:noProof/>
                <w:lang w:val="es-ES"/>
              </w:rPr>
              <w:t>ontroversias</w:t>
            </w:r>
          </w:p>
        </w:tc>
        <w:tc>
          <w:tcPr>
            <w:tcW w:w="6692" w:type="dxa"/>
          </w:tcPr>
          <w:p w14:paraId="55E66E38" w14:textId="77777777" w:rsidR="00ED2804" w:rsidRPr="00413896" w:rsidRDefault="00820B6A" w:rsidP="001342A8">
            <w:pPr>
              <w:pStyle w:val="Heading2"/>
              <w:spacing w:after="122"/>
              <w:rPr>
                <w:noProof/>
                <w:lang w:val="es-ES"/>
              </w:rPr>
            </w:pPr>
            <w:r w:rsidRPr="00413896">
              <w:rPr>
                <w:noProof/>
                <w:lang w:val="es-ES"/>
              </w:rPr>
              <w:t xml:space="preserve">Toda controversia entre las Partes relativa a cuestiones que surjan o que tengan relación con </w:t>
            </w:r>
            <w:r w:rsidR="00BD7ED2" w:rsidRPr="00413896">
              <w:rPr>
                <w:noProof/>
                <w:lang w:val="es-ES"/>
              </w:rPr>
              <w:t>el Contrato</w:t>
            </w:r>
            <w:r w:rsidRPr="00413896">
              <w:rPr>
                <w:noProof/>
                <w:lang w:val="es-ES"/>
              </w:rPr>
              <w:t xml:space="preserve"> que no pueda arreglarse en forma amigable podrá ser referida a adjudicación/arbitraje por cualquiera de las Partes de acuerdo con lo dispuesto en las </w:t>
            </w:r>
            <w:r w:rsidRPr="00413896">
              <w:rPr>
                <w:b/>
                <w:noProof/>
                <w:lang w:val="es-ES"/>
              </w:rPr>
              <w:t>CEC</w:t>
            </w:r>
            <w:r w:rsidR="0006092E" w:rsidRPr="00413896">
              <w:rPr>
                <w:noProof/>
                <w:lang w:val="es-ES"/>
              </w:rPr>
              <w:t>.</w:t>
            </w:r>
          </w:p>
        </w:tc>
      </w:tr>
    </w:tbl>
    <w:p w14:paraId="3AE58EF9" w14:textId="77777777" w:rsidR="00A50661" w:rsidRPr="00413896" w:rsidRDefault="00A50661" w:rsidP="00A50661">
      <w:pPr>
        <w:rPr>
          <w:noProof/>
          <w:lang w:val="es-ES"/>
        </w:rPr>
      </w:pPr>
    </w:p>
    <w:p w14:paraId="13AAB8CE" w14:textId="77777777" w:rsidR="00CD4C3E" w:rsidRPr="00413896" w:rsidRDefault="00CD4C3E">
      <w:pPr>
        <w:suppressAutoHyphens w:val="0"/>
        <w:overflowPunct/>
        <w:autoSpaceDE/>
        <w:autoSpaceDN/>
        <w:adjustRightInd/>
        <w:spacing w:after="0" w:line="240" w:lineRule="auto"/>
        <w:jc w:val="left"/>
        <w:textAlignment w:val="auto"/>
        <w:rPr>
          <w:noProof/>
          <w:lang w:val="es-ES"/>
        </w:rPr>
      </w:pPr>
      <w:r w:rsidRPr="00413896">
        <w:rPr>
          <w:noProof/>
          <w:lang w:val="es-ES"/>
        </w:rPr>
        <w:br w:type="page"/>
      </w:r>
    </w:p>
    <w:p w14:paraId="17808237" w14:textId="6BF98760" w:rsidR="002F4F90" w:rsidRPr="00413896" w:rsidRDefault="00820B6A" w:rsidP="00CD4C3E">
      <w:pPr>
        <w:pStyle w:val="ANNEXE"/>
        <w:rPr>
          <w:noProof/>
          <w:lang w:val="es-ES"/>
        </w:rPr>
      </w:pPr>
      <w:bookmarkStart w:id="67" w:name="_Toc22313765"/>
      <w:r w:rsidRPr="00413896">
        <w:rPr>
          <w:noProof/>
          <w:lang w:val="es-ES"/>
        </w:rPr>
        <w:lastRenderedPageBreak/>
        <w:t>APÉNDICE</w:t>
      </w:r>
      <w:r w:rsidR="00CD4C3E" w:rsidRPr="00413896">
        <w:rPr>
          <w:noProof/>
          <w:lang w:val="es-ES"/>
        </w:rPr>
        <w:t xml:space="preserve"> 1 – </w:t>
      </w:r>
      <w:r w:rsidRPr="00413896">
        <w:rPr>
          <w:noProof/>
          <w:lang w:val="es-ES"/>
        </w:rPr>
        <w:t xml:space="preserve">Política de la AFD – Prácticas </w:t>
      </w:r>
      <w:r w:rsidR="00ED380F">
        <w:rPr>
          <w:noProof/>
          <w:lang w:val="es-ES"/>
        </w:rPr>
        <w:t>prohibidas</w:t>
      </w:r>
      <w:r w:rsidRPr="00413896">
        <w:rPr>
          <w:noProof/>
          <w:lang w:val="es-ES"/>
        </w:rPr>
        <w:t xml:space="preserve"> – </w:t>
      </w:r>
      <w:r w:rsidR="00ED380F">
        <w:rPr>
          <w:noProof/>
          <w:lang w:val="es-ES"/>
        </w:rPr>
        <w:t>r</w:t>
      </w:r>
      <w:r w:rsidRPr="00413896">
        <w:rPr>
          <w:noProof/>
          <w:lang w:val="es-ES"/>
        </w:rPr>
        <w:t xml:space="preserve">esponsabilidad </w:t>
      </w:r>
      <w:r w:rsidR="00ED380F">
        <w:rPr>
          <w:noProof/>
          <w:lang w:val="es-ES"/>
        </w:rPr>
        <w:t>a</w:t>
      </w:r>
      <w:r w:rsidRPr="00413896">
        <w:rPr>
          <w:noProof/>
          <w:lang w:val="es-ES"/>
        </w:rPr>
        <w:t>mbiental</w:t>
      </w:r>
      <w:r w:rsidR="001C7D13" w:rsidRPr="00413896">
        <w:rPr>
          <w:noProof/>
          <w:lang w:val="es-ES"/>
        </w:rPr>
        <w:t xml:space="preserve"> y </w:t>
      </w:r>
      <w:r w:rsidR="00ED380F">
        <w:rPr>
          <w:noProof/>
          <w:lang w:val="es-ES"/>
        </w:rPr>
        <w:t>s</w:t>
      </w:r>
      <w:r w:rsidR="001C7D13" w:rsidRPr="00413896">
        <w:rPr>
          <w:noProof/>
          <w:lang w:val="es-ES"/>
        </w:rPr>
        <w:t>ocial</w:t>
      </w:r>
      <w:bookmarkEnd w:id="67"/>
    </w:p>
    <w:p w14:paraId="3810477B" w14:textId="77777777" w:rsidR="00ED380F" w:rsidRPr="0078749F" w:rsidRDefault="00ED380F" w:rsidP="00ED380F">
      <w:pPr>
        <w:pStyle w:val="Formulaire2"/>
        <w:spacing w:line="240" w:lineRule="auto"/>
        <w:jc w:val="both"/>
        <w:rPr>
          <w:b w:val="0"/>
          <w:i/>
          <w:noProof/>
          <w:sz w:val="20"/>
          <w:highlight w:val="yellow"/>
          <w:lang w:val="es-ES"/>
        </w:rPr>
      </w:pPr>
      <w:r w:rsidRPr="0078749F">
        <w:rPr>
          <w:b w:val="0"/>
          <w:i/>
          <w:noProof/>
          <w:sz w:val="20"/>
          <w:highlight w:val="yellow"/>
          <w:lang w:val="es-ES"/>
        </w:rPr>
        <w:t xml:space="preserve">[El contenido </w:t>
      </w:r>
      <w:r>
        <w:rPr>
          <w:b w:val="0"/>
          <w:i/>
          <w:noProof/>
          <w:sz w:val="20"/>
          <w:highlight w:val="yellow"/>
          <w:lang w:val="es-ES"/>
        </w:rPr>
        <w:t>del Apéndice 1</w:t>
      </w:r>
      <w:r w:rsidRPr="0078749F">
        <w:rPr>
          <w:b w:val="0"/>
          <w:i/>
          <w:noProof/>
          <w:sz w:val="20"/>
          <w:highlight w:val="yellow"/>
          <w:lang w:val="es-ES"/>
        </w:rPr>
        <w:t xml:space="preserve"> – Prácticas Prohibidas – responsabilidad ambiental y social depende de la fecha de firma del </w:t>
      </w:r>
      <w:r>
        <w:rPr>
          <w:b w:val="0"/>
          <w:i/>
          <w:noProof/>
          <w:sz w:val="20"/>
          <w:highlight w:val="yellow"/>
          <w:lang w:val="es-ES"/>
        </w:rPr>
        <w:t xml:space="preserve">Convenio de Financiamieto de la AFD </w:t>
      </w:r>
      <w:r w:rsidRPr="0078749F">
        <w:rPr>
          <w:b w:val="0"/>
          <w:i/>
          <w:noProof/>
          <w:sz w:val="20"/>
          <w:highlight w:val="yellow"/>
          <w:lang w:val="es-ES"/>
        </w:rPr>
        <w:t xml:space="preserve"> </w:t>
      </w:r>
      <w:r>
        <w:rPr>
          <w:b w:val="0"/>
          <w:i/>
          <w:noProof/>
          <w:sz w:val="20"/>
          <w:highlight w:val="yellow"/>
          <w:lang w:val="es-ES"/>
        </w:rPr>
        <w:t>que cubre total o parcialmente la financia</w:t>
      </w:r>
      <w:r w:rsidRPr="0078749F">
        <w:rPr>
          <w:b w:val="0"/>
          <w:i/>
          <w:noProof/>
          <w:sz w:val="20"/>
          <w:highlight w:val="yellow"/>
          <w:lang w:val="es-ES"/>
        </w:rPr>
        <w:t xml:space="preserve">ción </w:t>
      </w:r>
      <w:r>
        <w:rPr>
          <w:b w:val="0"/>
          <w:i/>
          <w:noProof/>
          <w:sz w:val="20"/>
          <w:highlight w:val="yellow"/>
          <w:lang w:val="es-ES"/>
        </w:rPr>
        <w:t xml:space="preserve">de este Contrato. </w:t>
      </w:r>
    </w:p>
    <w:p w14:paraId="639308CE" w14:textId="77777777" w:rsidR="00ED380F" w:rsidRPr="0078749F" w:rsidRDefault="00ED380F" w:rsidP="00ED380F">
      <w:pPr>
        <w:pStyle w:val="Formulaire2"/>
        <w:numPr>
          <w:ilvl w:val="0"/>
          <w:numId w:val="82"/>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antes del 1 de febrero de 2024, la Autoridad Contratante seleccionará el texto de la </w:t>
      </w:r>
      <w:r w:rsidRPr="0078749F">
        <w:rPr>
          <w:b w:val="0"/>
          <w:i/>
          <w:noProof/>
          <w:sz w:val="20"/>
          <w:highlight w:val="yellow"/>
          <w:lang w:val="es-419"/>
        </w:rPr>
        <w:t>OPCIÓN</w:t>
      </w:r>
      <w:r>
        <w:rPr>
          <w:b w:val="0"/>
          <w:i/>
          <w:noProof/>
          <w:sz w:val="20"/>
          <w:highlight w:val="yellow"/>
          <w:lang w:val="es-419"/>
        </w:rPr>
        <w:t xml:space="preserve"> A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B; </w:t>
      </w:r>
    </w:p>
    <w:p w14:paraId="1AC5BFD9" w14:textId="77777777" w:rsidR="00ED380F" w:rsidRPr="00937127" w:rsidRDefault="00ED380F" w:rsidP="00ED380F">
      <w:pPr>
        <w:pStyle w:val="Formulaire2"/>
        <w:numPr>
          <w:ilvl w:val="0"/>
          <w:numId w:val="82"/>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 partir del 1 de febrero de 2024 </w:t>
      </w:r>
      <w:r w:rsidRPr="0078749F">
        <w:rPr>
          <w:b w:val="0"/>
          <w:i/>
          <w:noProof/>
          <w:sz w:val="20"/>
          <w:highlight w:val="yellow"/>
          <w:lang w:val="es-419"/>
        </w:rPr>
        <w:t>inclu</w:t>
      </w:r>
      <w:r>
        <w:rPr>
          <w:b w:val="0"/>
          <w:i/>
          <w:noProof/>
          <w:sz w:val="20"/>
          <w:highlight w:val="yellow"/>
          <w:lang w:val="es-419"/>
        </w:rPr>
        <w:t>í</w:t>
      </w:r>
      <w:r w:rsidRPr="0078749F">
        <w:rPr>
          <w:b w:val="0"/>
          <w:i/>
          <w:noProof/>
          <w:sz w:val="20"/>
          <w:highlight w:val="yellow"/>
          <w:lang w:val="es-419"/>
        </w:rPr>
        <w:t>do</w:t>
      </w:r>
      <w:r>
        <w:rPr>
          <w:b w:val="0"/>
          <w:i/>
          <w:noProof/>
          <w:sz w:val="20"/>
          <w:highlight w:val="yellow"/>
          <w:lang w:val="es-419"/>
        </w:rPr>
        <w:t xml:space="preserve">, la Autoridad Contratante seleccionará el texto de la </w:t>
      </w:r>
      <w:r w:rsidRPr="0078749F">
        <w:rPr>
          <w:b w:val="0"/>
          <w:i/>
          <w:noProof/>
          <w:sz w:val="20"/>
          <w:highlight w:val="yellow"/>
          <w:lang w:val="es-419"/>
        </w:rPr>
        <w:t>OPCIÓN</w:t>
      </w:r>
      <w:r>
        <w:rPr>
          <w:b w:val="0"/>
          <w:i/>
          <w:noProof/>
          <w:sz w:val="20"/>
          <w:highlight w:val="yellow"/>
          <w:lang w:val="es-419"/>
        </w:rPr>
        <w:t xml:space="preserve"> B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A. </w:t>
      </w:r>
      <w:r w:rsidRPr="0078749F">
        <w:rPr>
          <w:b w:val="0"/>
          <w:i/>
          <w:noProof/>
          <w:sz w:val="20"/>
          <w:highlight w:val="yellow"/>
          <w:lang w:val="es-419"/>
        </w:rPr>
        <w:t>]</w:t>
      </w:r>
    </w:p>
    <w:p w14:paraId="2F5DA8B9" w14:textId="77777777" w:rsidR="00ED380F" w:rsidRPr="0078749F" w:rsidRDefault="00ED380F" w:rsidP="00ED380F">
      <w:pPr>
        <w:pStyle w:val="Formulaire2"/>
        <w:spacing w:line="240" w:lineRule="auto"/>
        <w:jc w:val="both"/>
        <w:rPr>
          <w:i/>
          <w:noProof/>
          <w:sz w:val="20"/>
          <w:lang w:val="es-419"/>
        </w:rPr>
      </w:pPr>
    </w:p>
    <w:p w14:paraId="371E8039" w14:textId="77777777" w:rsidR="00ED380F" w:rsidRDefault="00ED380F" w:rsidP="00ED380F">
      <w:pPr>
        <w:rPr>
          <w:b/>
          <w:i/>
          <w:noProof/>
          <w:lang w:val="es-419"/>
        </w:rPr>
      </w:pPr>
      <w:r w:rsidRPr="0078749F">
        <w:rPr>
          <w:b/>
          <w:i/>
          <w:noProof/>
          <w:highlight w:val="yellow"/>
          <w:lang w:val="es-419"/>
        </w:rPr>
        <w:t xml:space="preserve">[OPCIÓN A – Versión a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Contrato financiado po</w:t>
      </w:r>
      <w:r w:rsidRPr="0078749F">
        <w:rPr>
          <w:b/>
          <w:i/>
          <w:noProof/>
          <w:highlight w:val="yellow"/>
          <w:lang w:val="es-419"/>
        </w:rPr>
        <w:t>r un Convenio de Financiamiento firmado antes del 1 de febrero de 2024</w:t>
      </w:r>
      <w:r>
        <w:rPr>
          <w:b/>
          <w:i/>
          <w:noProof/>
          <w:lang w:val="es-419"/>
        </w:rPr>
        <w:t xml:space="preserve">. </w:t>
      </w:r>
    </w:p>
    <w:p w14:paraId="2829DB55" w14:textId="77777777" w:rsidR="00ED380F" w:rsidRPr="0078749F" w:rsidRDefault="00ED380F" w:rsidP="00ED380F">
      <w:pPr>
        <w:pStyle w:val="TITLESECTION"/>
        <w:rPr>
          <w:b w:val="0"/>
          <w:i/>
          <w:noProof/>
          <w:sz w:val="20"/>
          <w:highlight w:val="yellow"/>
          <w:lang w:val="es-419"/>
        </w:rPr>
      </w:pPr>
      <w:r w:rsidRPr="0078749F">
        <w:rPr>
          <w:b w:val="0"/>
          <w:i/>
          <w:noProof/>
          <w:sz w:val="20"/>
          <w:highlight w:val="yellow"/>
          <w:lang w:val="es-419"/>
        </w:rPr>
        <w:t>(En caso contrario, eliminar esta parte y mantener solo la OPCIÓN B a continuación)</w:t>
      </w:r>
    </w:p>
    <w:p w14:paraId="68D01070" w14:textId="77777777" w:rsidR="00ED380F" w:rsidRPr="00115FB6" w:rsidRDefault="00ED380F" w:rsidP="00ED380F">
      <w:pPr>
        <w:pStyle w:val="Paragraphedeliste"/>
        <w:numPr>
          <w:ilvl w:val="0"/>
          <w:numId w:val="92"/>
        </w:numPr>
        <w:ind w:left="567" w:hanging="567"/>
        <w:rPr>
          <w:b/>
          <w:noProof/>
          <w:u w:val="single"/>
          <w:lang w:val="es-ES"/>
        </w:rPr>
      </w:pPr>
      <w:r w:rsidRPr="00115FB6">
        <w:rPr>
          <w:b/>
          <w:noProof/>
          <w:u w:val="single"/>
          <w:lang w:val="es-ES"/>
        </w:rPr>
        <w:t>Prácticas fraudulentas y corruptas</w:t>
      </w:r>
    </w:p>
    <w:p w14:paraId="11137A3F" w14:textId="77777777" w:rsidR="00ED380F" w:rsidRPr="00115FB6" w:rsidRDefault="00ED380F" w:rsidP="00ED380F">
      <w:pPr>
        <w:rPr>
          <w:noProof/>
          <w:lang w:val="es-ES"/>
        </w:rPr>
      </w:pPr>
      <w:r w:rsidRPr="00115FB6">
        <w:rPr>
          <w:noProof/>
          <w:lang w:val="es-ES"/>
        </w:rPr>
        <w:t xml:space="preserve">La Autoridad Contratante y los proveedores, contratistas, subcontratistas, consultores y subconsultores deberán observar las más altas reglas de ética durante el proceso de adquisición y la ejecución del contrato. La Autoridad Contratante es el Comprador, Contratante o Cliente, según sea el caso, para la adquisición de bienes, obras, plantas, servicios de consultoría o servicios de no consultoría. </w:t>
      </w:r>
    </w:p>
    <w:p w14:paraId="33458965" w14:textId="77777777" w:rsidR="00ED380F" w:rsidRPr="00115FB6" w:rsidRDefault="00ED380F" w:rsidP="00ED380F">
      <w:pPr>
        <w:rPr>
          <w:noProof/>
          <w:lang w:val="es-ES"/>
        </w:rPr>
      </w:pPr>
      <w:r w:rsidRPr="00115FB6">
        <w:rPr>
          <w:noProof/>
          <w:lang w:val="es-ES"/>
        </w:rPr>
        <w:t xml:space="preserve">Con la firma de la Declaración de Integridad, los proveedores, contratistas, subcontratistas, consultores y subconsultores declaran que (i) "no han cometido actos susceptibles de influir en el proceso de adjudicación del contrato en detrimento de la Autoridad Contratante y, en particular, que no se han involucrado ni se involucran en cualquier práctica anticompetitiva" y que (ii) "el proceso de adquisición y ejecución del contrato no ha dado ni dará lugar a ningún acto de corrupción o de fraude". </w:t>
      </w:r>
    </w:p>
    <w:p w14:paraId="0DB4BE9D" w14:textId="77777777" w:rsidR="00ED380F" w:rsidRPr="00115FB6" w:rsidRDefault="00ED380F" w:rsidP="00ED380F">
      <w:pPr>
        <w:rPr>
          <w:noProof/>
          <w:lang w:val="es-ES"/>
        </w:rPr>
      </w:pPr>
      <w:r w:rsidRPr="00115FB6">
        <w:rPr>
          <w:noProof/>
          <w:lang w:val="es-ES"/>
        </w:rPr>
        <w:t xml:space="preserve">La AFD exige que los Documentos de Adquisiciones y los contratos financiados por la AFD incluyan una estipulación que exija que los proveedores, contratistas, subcontratistas, consultores y subconsultores autoricen a la AFD a examinar sus cuentas y archivos relacionados con el proceso de adquisición y la ejecución del contrato financiado por la AFD y a ser auditados por parte de auditores designados por la AFD. </w:t>
      </w:r>
    </w:p>
    <w:p w14:paraId="6A01351F" w14:textId="77777777" w:rsidR="00ED380F" w:rsidRPr="00115FB6" w:rsidRDefault="00ED380F" w:rsidP="00ED380F">
      <w:pPr>
        <w:rPr>
          <w:noProof/>
          <w:lang w:val="es-ES"/>
        </w:rPr>
      </w:pPr>
      <w:r w:rsidRPr="00115FB6">
        <w:rPr>
          <w:noProof/>
          <w:lang w:val="es-ES"/>
        </w:rPr>
        <w:t>La AFD se reserva el derecho de adoptar cualquier acción apropiada con el fin de asegurar el cumplimiento de dichas reglas de ética, en particular el derecho de:</w:t>
      </w:r>
    </w:p>
    <w:p w14:paraId="4B5FC6EB" w14:textId="77777777" w:rsidR="00ED380F" w:rsidRPr="00115FB6" w:rsidRDefault="00ED380F" w:rsidP="00ED380F">
      <w:pPr>
        <w:pStyle w:val="Paragraphedeliste"/>
        <w:numPr>
          <w:ilvl w:val="0"/>
          <w:numId w:val="93"/>
        </w:numPr>
        <w:ind w:left="567" w:hanging="567"/>
        <w:contextualSpacing w:val="0"/>
        <w:rPr>
          <w:noProof/>
          <w:lang w:val="es-ES"/>
        </w:rPr>
      </w:pPr>
      <w:r w:rsidRPr="00115FB6">
        <w:rPr>
          <w:noProof/>
          <w:lang w:val="es-ES"/>
        </w:rPr>
        <w:t>Rechazar la propuesta de adjudicación de un contrato si establece que durante el proceso de adquisición el oferente o consultor recomendado para ser adjudicado el contrato es culpable de un acto de corrupción, directamente o a través de un agente, o ha cometido fraude o prácticas anticompetitivas con el fin de obtener dicho contrato;</w:t>
      </w:r>
    </w:p>
    <w:p w14:paraId="345F0B59" w14:textId="77777777" w:rsidR="00ED380F" w:rsidRPr="00115FB6" w:rsidRDefault="00ED380F" w:rsidP="00ED380F">
      <w:pPr>
        <w:pStyle w:val="Paragraphedeliste"/>
        <w:numPr>
          <w:ilvl w:val="0"/>
          <w:numId w:val="93"/>
        </w:numPr>
        <w:ind w:left="567" w:hanging="567"/>
        <w:contextualSpacing w:val="0"/>
        <w:rPr>
          <w:noProof/>
          <w:lang w:val="es-ES"/>
        </w:rPr>
      </w:pPr>
      <w:r w:rsidRPr="00115FB6">
        <w:rPr>
          <w:noProof/>
          <w:lang w:val="es-ES"/>
        </w:rPr>
        <w:t>Declarar la contratación viciada si, en cualquier momento, la AFD determina que la Autoridad Contratante, los proveedores, contratistas, subcontratistas, consultores, subconsultores o sus representantes participaron en actos de corrupción, fraude o prácticas anticompetitivas durante el proceso de adquisición o la ejecución del contrato sin que la Autoridad Contratante haya tomado las medidas necesarias para remediar esta situación a su debido tiempo y a satisfacción de la AFD, incluso por no informar a la AFD cuando se enteró de dichas prácticas.</w:t>
      </w:r>
    </w:p>
    <w:p w14:paraId="3D433757" w14:textId="77777777" w:rsidR="00ED380F" w:rsidRPr="00115FB6" w:rsidRDefault="00ED380F" w:rsidP="00ED380F">
      <w:pPr>
        <w:rPr>
          <w:noProof/>
          <w:lang w:val="es-ES"/>
        </w:rPr>
      </w:pPr>
      <w:r w:rsidRPr="00115FB6">
        <w:rPr>
          <w:noProof/>
          <w:lang w:val="es-ES"/>
        </w:rPr>
        <w:t>Con el fin de aplicar esta disposición, la AFD define las expresiones siguientes:</w:t>
      </w:r>
    </w:p>
    <w:p w14:paraId="56AECE8F" w14:textId="77777777" w:rsidR="00ED380F" w:rsidRPr="00115FB6" w:rsidRDefault="00ED380F" w:rsidP="00ED380F">
      <w:pPr>
        <w:pStyle w:val="Paragraphedeliste"/>
        <w:numPr>
          <w:ilvl w:val="0"/>
          <w:numId w:val="94"/>
        </w:numPr>
        <w:ind w:left="567" w:hanging="567"/>
        <w:contextualSpacing w:val="0"/>
        <w:rPr>
          <w:noProof/>
          <w:lang w:val="es-ES"/>
        </w:rPr>
      </w:pPr>
      <w:r w:rsidRPr="00115FB6">
        <w:rPr>
          <w:noProof/>
          <w:lang w:val="es-ES"/>
        </w:rPr>
        <w:t>Corrupción de un Funcionario Público se interpretará como:</w:t>
      </w:r>
    </w:p>
    <w:p w14:paraId="0B372882" w14:textId="77777777" w:rsidR="00ED380F" w:rsidRPr="00115FB6" w:rsidRDefault="00ED380F" w:rsidP="00ED380F">
      <w:pPr>
        <w:pStyle w:val="Paragraphedeliste"/>
        <w:numPr>
          <w:ilvl w:val="0"/>
          <w:numId w:val="15"/>
        </w:numPr>
        <w:ind w:left="1134" w:hanging="567"/>
        <w:contextualSpacing w:val="0"/>
        <w:rPr>
          <w:noProof/>
          <w:lang w:val="es-ES"/>
        </w:rPr>
      </w:pPr>
      <w:r w:rsidRPr="00115FB6">
        <w:rPr>
          <w:noProof/>
          <w:lang w:val="es-ES"/>
        </w:rPr>
        <w:t>El acto de prometer, ofrecer o conceder a un Funcionario Público, directa o indirectamente, una ventaja indebida de cualquier tipo, para él mismo o para otra Persona</w:t>
      </w:r>
      <w:r w:rsidRPr="00115FB6">
        <w:rPr>
          <w:rStyle w:val="Appelnotedebasdep"/>
          <w:noProof/>
          <w:lang w:val="es-ES"/>
        </w:rPr>
        <w:footnoteReference w:id="43"/>
      </w:r>
      <w:r w:rsidRPr="00115FB6">
        <w:rPr>
          <w:noProof/>
          <w:lang w:val="es-ES"/>
        </w:rPr>
        <w:t xml:space="preserve"> o entidad, con </w:t>
      </w:r>
      <w:r w:rsidRPr="00115FB6">
        <w:rPr>
          <w:noProof/>
          <w:lang w:val="es-ES"/>
        </w:rPr>
        <w:lastRenderedPageBreak/>
        <w:t>el fin de que realice o se abstenga de realizar un acto en el ejercicio de sus funciones oficiales;</w:t>
      </w:r>
    </w:p>
    <w:p w14:paraId="5E19AD8F" w14:textId="77777777" w:rsidR="00ED380F" w:rsidRPr="00115FB6" w:rsidRDefault="00ED380F" w:rsidP="00ED380F">
      <w:pPr>
        <w:pStyle w:val="Paragraphedeliste"/>
        <w:numPr>
          <w:ilvl w:val="0"/>
          <w:numId w:val="15"/>
        </w:numPr>
        <w:ind w:left="1134" w:hanging="567"/>
        <w:contextualSpacing w:val="0"/>
        <w:rPr>
          <w:noProof/>
          <w:lang w:val="es-ES"/>
        </w:rPr>
      </w:pPr>
      <w:r w:rsidRPr="00115FB6">
        <w:rPr>
          <w:noProof/>
          <w:lang w:val="es-ES"/>
        </w:rPr>
        <w:t>El acto por el cual un Funcionario Público solicite o acepte, directa o indirectamente, una ventaja indebida de cualquier tipo, para sí mismo o para otra Persona o entidad, con el fin de que realice o se abstenga de realizar un acto en el ejercicio de sus funciones oficiales.</w:t>
      </w:r>
    </w:p>
    <w:p w14:paraId="1A2438D8" w14:textId="77777777" w:rsidR="00ED380F" w:rsidRPr="00115FB6" w:rsidRDefault="00ED380F" w:rsidP="00ED380F">
      <w:pPr>
        <w:pStyle w:val="Paragraphedeliste"/>
        <w:numPr>
          <w:ilvl w:val="0"/>
          <w:numId w:val="94"/>
        </w:numPr>
        <w:ind w:left="567" w:hanging="567"/>
        <w:contextualSpacing w:val="0"/>
        <w:rPr>
          <w:noProof/>
          <w:lang w:val="es-ES"/>
        </w:rPr>
      </w:pPr>
      <w:r w:rsidRPr="00115FB6">
        <w:rPr>
          <w:noProof/>
          <w:lang w:val="es-ES"/>
        </w:rPr>
        <w:t xml:space="preserve">Funcionario Público se interpretará como: </w:t>
      </w:r>
    </w:p>
    <w:p w14:paraId="7AA56D8A" w14:textId="77777777" w:rsidR="00ED380F" w:rsidRPr="00115FB6" w:rsidRDefault="00ED380F" w:rsidP="00ED380F">
      <w:pPr>
        <w:pStyle w:val="Paragraphedeliste"/>
        <w:numPr>
          <w:ilvl w:val="0"/>
          <w:numId w:val="15"/>
        </w:numPr>
        <w:ind w:left="1134" w:hanging="567"/>
        <w:contextualSpacing w:val="0"/>
        <w:rPr>
          <w:noProof/>
          <w:lang w:val="es-ES"/>
        </w:rPr>
      </w:pPr>
      <w:r w:rsidRPr="00115FB6">
        <w:rPr>
          <w:noProof/>
          <w:lang w:val="es-ES"/>
        </w:rPr>
        <w:t>Cualquier Persona natural que ocupe un cargo legislativo, ejecutivo, administrativo o judicial (dentro del país de la Autoridad Contratante), indistintamente de que la Persona natural haya sido nombrada o electa, de manera permanente o temporal, que sea remunerada o no, sea cual sea su nivel jerárquico que esa Persona natural ejerce;</w:t>
      </w:r>
    </w:p>
    <w:p w14:paraId="37683461" w14:textId="77777777" w:rsidR="00ED380F" w:rsidRPr="00115FB6" w:rsidRDefault="00ED380F" w:rsidP="00ED380F">
      <w:pPr>
        <w:pStyle w:val="Paragraphedeliste"/>
        <w:numPr>
          <w:ilvl w:val="0"/>
          <w:numId w:val="15"/>
        </w:numPr>
        <w:ind w:left="1134" w:hanging="567"/>
        <w:contextualSpacing w:val="0"/>
        <w:rPr>
          <w:noProof/>
          <w:lang w:val="es-ES"/>
        </w:rPr>
      </w:pPr>
      <w:r w:rsidRPr="00115FB6">
        <w:rPr>
          <w:noProof/>
          <w:lang w:val="es-ES"/>
        </w:rPr>
        <w:t>Cualquier otra Persona natural que ejerza un cargo público, incluso para un organismo o una empresa del estado, o que preste un servicio público;</w:t>
      </w:r>
    </w:p>
    <w:p w14:paraId="33AE40C9" w14:textId="77777777" w:rsidR="00ED380F" w:rsidRPr="00115FB6" w:rsidRDefault="00ED380F" w:rsidP="00ED380F">
      <w:pPr>
        <w:pStyle w:val="Paragraphedeliste"/>
        <w:numPr>
          <w:ilvl w:val="0"/>
          <w:numId w:val="15"/>
        </w:numPr>
        <w:ind w:left="1134" w:hanging="567"/>
        <w:contextualSpacing w:val="0"/>
        <w:rPr>
          <w:noProof/>
          <w:lang w:val="es-ES"/>
        </w:rPr>
      </w:pPr>
      <w:r w:rsidRPr="00115FB6">
        <w:rPr>
          <w:noProof/>
          <w:lang w:val="es-ES"/>
        </w:rPr>
        <w:t>Cualquier otra Persona natural definida como Funcionario Público en las leyes del país de la Autoridad Contratante.</w:t>
      </w:r>
    </w:p>
    <w:p w14:paraId="3EF826CD" w14:textId="77777777" w:rsidR="00ED380F" w:rsidRPr="00115FB6" w:rsidRDefault="00ED380F" w:rsidP="00ED380F">
      <w:pPr>
        <w:pStyle w:val="Paragraphedeliste"/>
        <w:numPr>
          <w:ilvl w:val="0"/>
          <w:numId w:val="94"/>
        </w:numPr>
        <w:ind w:left="567" w:hanging="567"/>
        <w:contextualSpacing w:val="0"/>
        <w:rPr>
          <w:noProof/>
          <w:lang w:val="es-ES"/>
        </w:rPr>
      </w:pPr>
      <w:r w:rsidRPr="00115FB6">
        <w:rPr>
          <w:noProof/>
          <w:lang w:val="es-ES"/>
        </w:rPr>
        <w:t>Corrupción de una Persona Privada</w:t>
      </w:r>
      <w:r w:rsidRPr="00115FB6">
        <w:rPr>
          <w:rStyle w:val="Appelnotedebasdep"/>
          <w:noProof/>
          <w:lang w:val="es-ES"/>
        </w:rPr>
        <w:footnoteReference w:id="44"/>
      </w:r>
      <w:r w:rsidRPr="00115FB6">
        <w:rPr>
          <w:noProof/>
          <w:lang w:val="es-ES"/>
        </w:rPr>
        <w:t xml:space="preserve"> se interpretará como:</w:t>
      </w:r>
    </w:p>
    <w:p w14:paraId="50F560C3" w14:textId="77777777" w:rsidR="00ED380F" w:rsidRPr="00115FB6" w:rsidRDefault="00ED380F" w:rsidP="00ED380F">
      <w:pPr>
        <w:pStyle w:val="Paragraphedeliste"/>
        <w:numPr>
          <w:ilvl w:val="0"/>
          <w:numId w:val="15"/>
        </w:numPr>
        <w:ind w:left="1134" w:hanging="567"/>
        <w:contextualSpacing w:val="0"/>
        <w:rPr>
          <w:noProof/>
          <w:lang w:val="es-ES"/>
        </w:rPr>
      </w:pPr>
      <w:r w:rsidRPr="00115FB6">
        <w:rPr>
          <w:noProof/>
          <w:lang w:val="es-ES"/>
        </w:rPr>
        <w:t>El acto de prometer, ofrecer o conceder, directa o indirectamente, una ventaja indebida de cualquier tipo a él o cualquier Persona o entidad, para ella misma con el fin de que realice o se abstenga de realizar un acto que viola sus obligaciones legales, contractuales o profesionales;</w:t>
      </w:r>
    </w:p>
    <w:p w14:paraId="708DEDF5" w14:textId="77777777" w:rsidR="00ED380F" w:rsidRPr="00115FB6" w:rsidRDefault="00ED380F" w:rsidP="00ED380F">
      <w:pPr>
        <w:pStyle w:val="Paragraphedeliste"/>
        <w:numPr>
          <w:ilvl w:val="0"/>
          <w:numId w:val="15"/>
        </w:numPr>
        <w:ind w:left="1134" w:hanging="567"/>
        <w:contextualSpacing w:val="0"/>
        <w:rPr>
          <w:noProof/>
          <w:lang w:val="es-ES"/>
        </w:rPr>
      </w:pPr>
      <w:r w:rsidRPr="00115FB6">
        <w:rPr>
          <w:noProof/>
          <w:lang w:val="es-ES"/>
        </w:rPr>
        <w:t>El acto por el cual cualquier Persona Privada, solicita o acepta, directa o indirectamente, una ventaja indebida de cualquier tipo, para sí misma o para otra Persona o entidad, para que esa Persona Privada realice o se abstenga de realizar un acto que viola sus obligaciones legales, contractuales o profesionales.</w:t>
      </w:r>
    </w:p>
    <w:p w14:paraId="0FEEB709" w14:textId="77777777" w:rsidR="00ED380F" w:rsidRPr="00115FB6" w:rsidRDefault="00ED380F" w:rsidP="00ED380F">
      <w:pPr>
        <w:pStyle w:val="Paragraphedeliste"/>
        <w:numPr>
          <w:ilvl w:val="0"/>
          <w:numId w:val="94"/>
        </w:numPr>
        <w:ind w:left="567" w:hanging="567"/>
        <w:contextualSpacing w:val="0"/>
        <w:rPr>
          <w:noProof/>
          <w:lang w:val="es-ES"/>
        </w:rPr>
      </w:pPr>
      <w:r w:rsidRPr="00115FB6">
        <w:rPr>
          <w:noProof/>
          <w:lang w:val="es-ES"/>
        </w:rPr>
        <w:t>Fraude significa cualquier conducta deshonesta (por acción u omisión), que se considere o no una ofensa criminal, destinada a engañar deliberadamente a un tercero, disimular intencionalmente elementos, a violar o viciar su consentimiento, a eludir las obligaciones legales o reglamentarias y/o a violar las reglas internas con el fin de obtener un lucro ilegítimo.</w:t>
      </w:r>
    </w:p>
    <w:p w14:paraId="53F07E74" w14:textId="77777777" w:rsidR="00ED380F" w:rsidRPr="00115FB6" w:rsidRDefault="00ED380F" w:rsidP="00ED380F">
      <w:pPr>
        <w:pStyle w:val="Paragraphedeliste"/>
        <w:numPr>
          <w:ilvl w:val="0"/>
          <w:numId w:val="94"/>
        </w:numPr>
        <w:ind w:left="567" w:hanging="567"/>
        <w:contextualSpacing w:val="0"/>
        <w:rPr>
          <w:noProof/>
          <w:lang w:val="es-ES"/>
        </w:rPr>
      </w:pPr>
      <w:r w:rsidRPr="00115FB6">
        <w:rPr>
          <w:noProof/>
          <w:lang w:val="es-ES"/>
        </w:rPr>
        <w:t xml:space="preserve">Práctica Anticompetitiva se interpretará como: </w:t>
      </w:r>
    </w:p>
    <w:p w14:paraId="4C300C18" w14:textId="77777777" w:rsidR="00ED380F" w:rsidRPr="00115FB6" w:rsidRDefault="00ED380F" w:rsidP="00ED380F">
      <w:pPr>
        <w:pStyle w:val="Paragraphedeliste"/>
        <w:numPr>
          <w:ilvl w:val="0"/>
          <w:numId w:val="15"/>
        </w:numPr>
        <w:ind w:left="1134" w:hanging="567"/>
        <w:contextualSpacing w:val="0"/>
        <w:rPr>
          <w:noProof/>
          <w:lang w:val="es-ES"/>
        </w:rPr>
      </w:pPr>
      <w:r w:rsidRPr="00115FB6">
        <w:rPr>
          <w:noProof/>
          <w:lang w:val="es-ES"/>
        </w:rPr>
        <w:t xml:space="preserve">Cualquier acción concertada o implícita con el objeto o cuyo efecto es impedir, restringir o distorsionar la competencia en un mercado, en particular cuando: (i) limita el acceso al mercado o el libre ejercicio de la competencia por parte de otras Personas; (ii) obstaculiza el libre establecimiento de precios competitivos, a través de la creación artificial de aumentos y rebajas de precio; (iii) limita o controla la producción, las oportunidades de mercado, las inversiones o el progreso técnico; o (iv) reparte los mercados o las fuentes de abastecimiento; </w:t>
      </w:r>
    </w:p>
    <w:p w14:paraId="6A4CDA65" w14:textId="77777777" w:rsidR="00ED380F" w:rsidRPr="00115FB6" w:rsidRDefault="00ED380F" w:rsidP="00ED380F">
      <w:pPr>
        <w:pStyle w:val="Paragraphedeliste"/>
        <w:numPr>
          <w:ilvl w:val="0"/>
          <w:numId w:val="15"/>
        </w:numPr>
        <w:ind w:left="1134" w:hanging="567"/>
        <w:contextualSpacing w:val="0"/>
        <w:rPr>
          <w:noProof/>
          <w:lang w:val="es-ES"/>
        </w:rPr>
      </w:pPr>
      <w:r w:rsidRPr="00115FB6">
        <w:rPr>
          <w:noProof/>
          <w:lang w:val="es-ES"/>
        </w:rPr>
        <w:t>Cualquier explotación abusiva por parte de una Persona o de un grupo de Personas que mantiene una posición dominante en un mercado interno o en una parte substancial del mismo;</w:t>
      </w:r>
    </w:p>
    <w:p w14:paraId="21634131" w14:textId="77777777" w:rsidR="00ED380F" w:rsidRDefault="00ED380F" w:rsidP="00ED380F">
      <w:pPr>
        <w:pStyle w:val="Paragraphedeliste"/>
        <w:numPr>
          <w:ilvl w:val="0"/>
          <w:numId w:val="15"/>
        </w:numPr>
        <w:ind w:left="1134" w:hanging="567"/>
        <w:contextualSpacing w:val="0"/>
        <w:rPr>
          <w:noProof/>
          <w:lang w:val="es-ES"/>
        </w:rPr>
      </w:pPr>
      <w:r w:rsidRPr="00115FB6">
        <w:rPr>
          <w:noProof/>
          <w:lang w:val="es-ES"/>
        </w:rPr>
        <w:t>Cualquier práctica donde los precios cotizados son irracionalmente bajos, con el objetivo de eliminar de un mercado o prevenir entrar en un mercado a una Persona o cualquiera de sus productos.</w:t>
      </w:r>
    </w:p>
    <w:p w14:paraId="77C8A8DF" w14:textId="77777777" w:rsidR="00ED380F" w:rsidRPr="00115FB6" w:rsidRDefault="00ED380F" w:rsidP="00ED380F">
      <w:pPr>
        <w:pStyle w:val="Paragraphedeliste"/>
        <w:ind w:left="1134"/>
        <w:contextualSpacing w:val="0"/>
        <w:rPr>
          <w:noProof/>
          <w:lang w:val="es-ES"/>
        </w:rPr>
      </w:pPr>
    </w:p>
    <w:p w14:paraId="68037C6E" w14:textId="77777777" w:rsidR="00ED380F" w:rsidRPr="00115FB6" w:rsidRDefault="00ED380F" w:rsidP="00ED380F">
      <w:pPr>
        <w:pStyle w:val="Paragraphedeliste"/>
        <w:numPr>
          <w:ilvl w:val="0"/>
          <w:numId w:val="92"/>
        </w:numPr>
        <w:ind w:left="567" w:hanging="567"/>
        <w:rPr>
          <w:b/>
          <w:noProof/>
          <w:u w:val="single"/>
          <w:lang w:val="es-ES"/>
        </w:rPr>
      </w:pPr>
      <w:r w:rsidRPr="00115FB6">
        <w:rPr>
          <w:b/>
          <w:noProof/>
          <w:u w:val="single"/>
          <w:lang w:val="es-ES"/>
        </w:rPr>
        <w:t xml:space="preserve">Responsabilidad </w:t>
      </w:r>
      <w:r>
        <w:rPr>
          <w:b/>
          <w:noProof/>
          <w:u w:val="single"/>
          <w:lang w:val="es-ES"/>
        </w:rPr>
        <w:t>a</w:t>
      </w:r>
      <w:r w:rsidRPr="00115FB6">
        <w:rPr>
          <w:b/>
          <w:noProof/>
          <w:u w:val="single"/>
          <w:lang w:val="es-ES"/>
        </w:rPr>
        <w:t xml:space="preserve">mbiental y </w:t>
      </w:r>
      <w:r>
        <w:rPr>
          <w:b/>
          <w:noProof/>
          <w:u w:val="single"/>
          <w:lang w:val="es-ES"/>
        </w:rPr>
        <w:t>s</w:t>
      </w:r>
      <w:r w:rsidRPr="00115FB6">
        <w:rPr>
          <w:b/>
          <w:noProof/>
          <w:u w:val="single"/>
          <w:lang w:val="es-ES"/>
        </w:rPr>
        <w:t>ocial</w:t>
      </w:r>
    </w:p>
    <w:p w14:paraId="68C966E5" w14:textId="77777777" w:rsidR="00ED380F" w:rsidRPr="00115FB6" w:rsidRDefault="00ED380F" w:rsidP="00ED380F">
      <w:pPr>
        <w:rPr>
          <w:noProof/>
          <w:lang w:val="es-ES"/>
        </w:rPr>
      </w:pPr>
      <w:r w:rsidRPr="00115FB6">
        <w:rPr>
          <w:noProof/>
          <w:lang w:val="es-ES"/>
        </w:rPr>
        <w:t xml:space="preserve">Con el fin de promover un desarrollo sostenible, la AFD busca asegurar que se cumplen con las normas ambientales y sociales reconocidas internacionalmente y que los proveedores, contratistas, </w:t>
      </w:r>
      <w:r w:rsidRPr="00115FB6">
        <w:rPr>
          <w:noProof/>
          <w:lang w:val="es-ES"/>
        </w:rPr>
        <w:lastRenderedPageBreak/>
        <w:t>subcontratistas, consultores y subconsultores para contratos financiados por la AFD deben comprometerse, sobre la base de la Declaración de Integridad a:</w:t>
      </w:r>
    </w:p>
    <w:p w14:paraId="117D3E5A" w14:textId="77777777" w:rsidR="00ED380F" w:rsidRPr="00115FB6" w:rsidRDefault="00ED380F" w:rsidP="00ED380F">
      <w:pPr>
        <w:pStyle w:val="Paragraphedeliste"/>
        <w:numPr>
          <w:ilvl w:val="0"/>
          <w:numId w:val="95"/>
        </w:numPr>
        <w:ind w:left="567" w:hanging="567"/>
        <w:contextualSpacing w:val="0"/>
        <w:rPr>
          <w:noProof/>
          <w:lang w:val="es-ES"/>
        </w:rPr>
      </w:pPr>
      <w:r w:rsidRPr="00115FB6">
        <w:rPr>
          <w:noProof/>
          <w:lang w:val="es-ES"/>
        </w:rPr>
        <w:t>Cumplir y a hacer cumplir por el conjunto de sus subcontratistas y subconsultores, las normas ambientales y sociales internacionales, incluyendo los convenios fundamentales de la Organización Internacional del Trabajo (OIT) y los tratados internacionales para la protección del medio ambiente, en consonancia con las leyes y normativas aplicables en el país en que se realiza el contrato;</w:t>
      </w:r>
    </w:p>
    <w:p w14:paraId="0CCDD066" w14:textId="77777777" w:rsidR="00ED380F" w:rsidRPr="00115FB6" w:rsidRDefault="00ED380F" w:rsidP="00ED380F">
      <w:pPr>
        <w:pStyle w:val="Paragraphedeliste"/>
        <w:numPr>
          <w:ilvl w:val="0"/>
          <w:numId w:val="95"/>
        </w:numPr>
        <w:ind w:left="567" w:hanging="567"/>
        <w:contextualSpacing w:val="0"/>
        <w:rPr>
          <w:noProof/>
          <w:lang w:val="es-ES"/>
        </w:rPr>
      </w:pPr>
      <w:r w:rsidRPr="00115FB6">
        <w:rPr>
          <w:noProof/>
          <w:lang w:val="es-ES"/>
        </w:rPr>
        <w:t>Implementar cualquier medida de mitigación de riesgos ambientales y sociales cuando se especifican en el Plan de Gestión Ambiental y Social (PGAS) emitido por la Autoridad Contratante.</w:t>
      </w:r>
    </w:p>
    <w:p w14:paraId="4EC09A64" w14:textId="77777777" w:rsidR="00ED380F" w:rsidRPr="00115FB6" w:rsidRDefault="00ED380F" w:rsidP="00ED380F">
      <w:pPr>
        <w:rPr>
          <w:noProof/>
          <w:lang w:val="es-ES"/>
        </w:rPr>
      </w:pPr>
    </w:p>
    <w:p w14:paraId="4DEFD727" w14:textId="77777777" w:rsidR="00ED380F" w:rsidRDefault="00ED380F" w:rsidP="00ED380F">
      <w:pPr>
        <w:rPr>
          <w:i/>
          <w:noProof/>
          <w:lang w:val="es-419"/>
        </w:rPr>
      </w:pPr>
      <w:r w:rsidRPr="0078749F">
        <w:rPr>
          <w:i/>
          <w:noProof/>
          <w:highlight w:val="yellow"/>
          <w:lang w:val="es-ES"/>
        </w:rPr>
        <w:t>Fin de la</w:t>
      </w:r>
      <w:r w:rsidRPr="0078749F">
        <w:rPr>
          <w:i/>
          <w:noProof/>
          <w:highlight w:val="yellow"/>
          <w:lang w:val="es-419"/>
        </w:rPr>
        <w:t xml:space="preserve"> OPCIÓN A]</w:t>
      </w:r>
    </w:p>
    <w:p w14:paraId="051DD16F" w14:textId="77777777" w:rsidR="00ED380F" w:rsidRPr="0078749F" w:rsidRDefault="00ED380F" w:rsidP="00ED380F">
      <w:pPr>
        <w:rPr>
          <w:i/>
          <w:noProof/>
          <w:lang w:val="es-ES"/>
        </w:rPr>
      </w:pPr>
    </w:p>
    <w:p w14:paraId="63F82FC4" w14:textId="77777777" w:rsidR="00ED380F" w:rsidRDefault="00ED380F" w:rsidP="00ED380F">
      <w:pPr>
        <w:rPr>
          <w:b/>
          <w:i/>
          <w:noProof/>
          <w:lang w:val="es-419"/>
        </w:rPr>
      </w:pPr>
      <w:r w:rsidRPr="0078749F">
        <w:rPr>
          <w:b/>
          <w:i/>
          <w:noProof/>
          <w:highlight w:val="yellow"/>
          <w:lang w:val="es-419"/>
        </w:rPr>
        <w:t>[OPCIÓN</w:t>
      </w:r>
      <w:r>
        <w:rPr>
          <w:b/>
          <w:i/>
          <w:noProof/>
          <w:highlight w:val="yellow"/>
          <w:lang w:val="es-419"/>
        </w:rPr>
        <w:t xml:space="preserve"> B</w:t>
      </w:r>
      <w:r w:rsidRPr="0078749F">
        <w:rPr>
          <w:b/>
          <w:i/>
          <w:noProof/>
          <w:highlight w:val="yellow"/>
          <w:lang w:val="es-419"/>
        </w:rPr>
        <w:t xml:space="preserve"> – Versión </w:t>
      </w:r>
      <w:r>
        <w:rPr>
          <w:b/>
          <w:i/>
          <w:noProof/>
          <w:highlight w:val="yellow"/>
          <w:lang w:val="es-419"/>
        </w:rPr>
        <w:t>a</w:t>
      </w:r>
      <w:r w:rsidRPr="0078749F">
        <w:rPr>
          <w:b/>
          <w:i/>
          <w:noProof/>
          <w:highlight w:val="yellow"/>
          <w:lang w:val="es-419"/>
        </w:rPr>
        <w:t xml:space="preserve">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w:t>
      </w:r>
      <w:r w:rsidRPr="0078749F">
        <w:rPr>
          <w:b/>
          <w:i/>
          <w:noProof/>
          <w:highlight w:val="yellow"/>
          <w:lang w:val="es-419"/>
        </w:rPr>
        <w:t xml:space="preserve">ontrato </w:t>
      </w:r>
      <w:r>
        <w:rPr>
          <w:b/>
          <w:i/>
          <w:noProof/>
          <w:highlight w:val="yellow"/>
          <w:lang w:val="es-419"/>
        </w:rPr>
        <w:t>financiado po</w:t>
      </w:r>
      <w:r w:rsidRPr="0078749F">
        <w:rPr>
          <w:b/>
          <w:i/>
          <w:noProof/>
          <w:highlight w:val="yellow"/>
          <w:lang w:val="es-419"/>
        </w:rPr>
        <w:t>r un Convenio de Financiamiento firmado a</w:t>
      </w:r>
      <w:r>
        <w:rPr>
          <w:b/>
          <w:i/>
          <w:noProof/>
          <w:highlight w:val="yellow"/>
          <w:lang w:val="es-419"/>
        </w:rPr>
        <w:t xml:space="preserve"> partir</w:t>
      </w:r>
      <w:r w:rsidRPr="0078749F">
        <w:rPr>
          <w:b/>
          <w:i/>
          <w:noProof/>
          <w:highlight w:val="yellow"/>
          <w:lang w:val="es-419"/>
        </w:rPr>
        <w:t xml:space="preserve"> del 1 de febrero de 2024 incluido.</w:t>
      </w:r>
      <w:r>
        <w:rPr>
          <w:b/>
          <w:i/>
          <w:noProof/>
          <w:lang w:val="es-419"/>
        </w:rPr>
        <w:t xml:space="preserve"> </w:t>
      </w:r>
    </w:p>
    <w:p w14:paraId="434D64FE" w14:textId="77777777" w:rsidR="00ED380F" w:rsidRDefault="00ED380F" w:rsidP="00ED380F">
      <w:pPr>
        <w:jc w:val="center"/>
        <w:rPr>
          <w:i/>
          <w:noProof/>
          <w:lang w:val="es-419"/>
        </w:rPr>
      </w:pPr>
      <w:r w:rsidRPr="0078749F">
        <w:rPr>
          <w:i/>
          <w:noProof/>
          <w:highlight w:val="yellow"/>
          <w:lang w:val="es-419"/>
        </w:rPr>
        <w:t>(En caso contrario, elimin</w:t>
      </w:r>
      <w:r>
        <w:rPr>
          <w:i/>
          <w:noProof/>
          <w:highlight w:val="yellow"/>
          <w:lang w:val="es-419"/>
        </w:rPr>
        <w:t>ar</w:t>
      </w:r>
      <w:r w:rsidRPr="0078749F">
        <w:rPr>
          <w:i/>
          <w:noProof/>
          <w:highlight w:val="yellow"/>
          <w:lang w:val="es-419"/>
        </w:rPr>
        <w:t xml:space="preserve"> esta parte y manten</w:t>
      </w:r>
      <w:r>
        <w:rPr>
          <w:i/>
          <w:noProof/>
          <w:highlight w:val="yellow"/>
          <w:lang w:val="es-419"/>
        </w:rPr>
        <w:t>er</w:t>
      </w:r>
      <w:r w:rsidRPr="0078749F">
        <w:rPr>
          <w:i/>
          <w:noProof/>
          <w:highlight w:val="yellow"/>
          <w:lang w:val="es-419"/>
        </w:rPr>
        <w:t xml:space="preserve"> solo la OPCIÓN</w:t>
      </w:r>
      <w:r>
        <w:rPr>
          <w:i/>
          <w:noProof/>
          <w:highlight w:val="yellow"/>
          <w:lang w:val="es-419"/>
        </w:rPr>
        <w:t xml:space="preserve"> A</w:t>
      </w:r>
      <w:r w:rsidRPr="0078749F">
        <w:rPr>
          <w:i/>
          <w:noProof/>
          <w:highlight w:val="yellow"/>
          <w:lang w:val="es-419"/>
        </w:rPr>
        <w:t xml:space="preserve"> </w:t>
      </w:r>
      <w:r>
        <w:rPr>
          <w:i/>
          <w:noProof/>
          <w:highlight w:val="yellow"/>
          <w:lang w:val="es-419"/>
        </w:rPr>
        <w:t>mencionada anteriormente</w:t>
      </w:r>
      <w:r w:rsidRPr="0078749F">
        <w:rPr>
          <w:i/>
          <w:noProof/>
          <w:highlight w:val="yellow"/>
          <w:lang w:val="es-419"/>
        </w:rPr>
        <w:t>)</w:t>
      </w:r>
    </w:p>
    <w:p w14:paraId="0B28489B" w14:textId="77777777" w:rsidR="00ED380F" w:rsidRDefault="00ED380F" w:rsidP="00ED380F">
      <w:pPr>
        <w:rPr>
          <w:noProof/>
          <w:lang w:val="es-419"/>
        </w:rPr>
      </w:pPr>
    </w:p>
    <w:p w14:paraId="23761E1A" w14:textId="77777777" w:rsidR="00ED380F" w:rsidRPr="00937127" w:rsidRDefault="00ED380F" w:rsidP="009C1530">
      <w:pPr>
        <w:pStyle w:val="Paragraphedeliste"/>
        <w:numPr>
          <w:ilvl w:val="0"/>
          <w:numId w:val="97"/>
        </w:numPr>
        <w:ind w:left="567" w:hanging="567"/>
        <w:rPr>
          <w:b/>
          <w:noProof/>
          <w:u w:val="single"/>
          <w:lang w:val="es-ES"/>
        </w:rPr>
      </w:pPr>
      <w:r w:rsidRPr="00115FB6">
        <w:rPr>
          <w:b/>
          <w:noProof/>
          <w:u w:val="single"/>
          <w:lang w:val="es-ES"/>
        </w:rPr>
        <w:t xml:space="preserve">Prácticas </w:t>
      </w:r>
      <w:r>
        <w:rPr>
          <w:b/>
          <w:noProof/>
          <w:u w:val="single"/>
          <w:lang w:val="es-ES"/>
        </w:rPr>
        <w:t>Prohibidas</w:t>
      </w:r>
    </w:p>
    <w:p w14:paraId="056DA357" w14:textId="77777777" w:rsidR="00ED380F" w:rsidRPr="00067CC9" w:rsidRDefault="00ED380F" w:rsidP="00ED380F">
      <w:pPr>
        <w:spacing w:after="100"/>
        <w:rPr>
          <w:rFonts w:cs="Arial"/>
          <w:lang w:val="es-419"/>
        </w:rPr>
      </w:pPr>
      <w:r>
        <w:rPr>
          <w:rFonts w:cs="Arial"/>
          <w:lang w:val="es-419"/>
        </w:rPr>
        <w:t>La Autoridad Contratante, l</w:t>
      </w:r>
      <w:r w:rsidRPr="00067CC9">
        <w:rPr>
          <w:rFonts w:cs="Arial"/>
          <w:lang w:val="es-419"/>
        </w:rPr>
        <w:t xml:space="preserve">os </w:t>
      </w:r>
      <w:r>
        <w:rPr>
          <w:rFonts w:cs="Arial"/>
          <w:lang w:val="es-419"/>
        </w:rPr>
        <w:t>c</w:t>
      </w:r>
      <w:r w:rsidRPr="00067CC9">
        <w:rPr>
          <w:rFonts w:cs="Arial"/>
          <w:lang w:val="es-419"/>
        </w:rPr>
        <w:t xml:space="preserve">andidatos, </w:t>
      </w:r>
      <w:r>
        <w:rPr>
          <w:rFonts w:cs="Arial"/>
          <w:lang w:val="es-419"/>
        </w:rPr>
        <w:t>oferentes, consultores o p</w:t>
      </w:r>
      <w:r w:rsidRPr="00067CC9">
        <w:rPr>
          <w:rFonts w:cs="Arial"/>
          <w:lang w:val="es-419"/>
        </w:rPr>
        <w:t>roveedores deberán respetar las más estrictas normas de ética durante la a</w:t>
      </w:r>
      <w:r w:rsidRPr="003F75E0">
        <w:rPr>
          <w:rFonts w:cs="Arial"/>
          <w:lang w:val="es-419"/>
        </w:rPr>
        <w:t>djudicación y ejecución de los c</w:t>
      </w:r>
      <w:r w:rsidRPr="00067CC9">
        <w:rPr>
          <w:rFonts w:cs="Arial"/>
          <w:lang w:val="es-419"/>
        </w:rPr>
        <w:t>ontratos.</w:t>
      </w:r>
    </w:p>
    <w:p w14:paraId="5A1FF68D" w14:textId="77777777" w:rsidR="00ED380F" w:rsidRDefault="00ED380F" w:rsidP="00ED380F">
      <w:pPr>
        <w:rPr>
          <w:rFonts w:cs="Arial"/>
          <w:lang w:val="es-419"/>
        </w:rPr>
      </w:pPr>
      <w:r>
        <w:rPr>
          <w:noProof/>
          <w:lang w:val="es-419"/>
        </w:rPr>
        <w:t xml:space="preserve">Con el fin de aplicar la presente disposición, </w:t>
      </w:r>
      <w:r w:rsidRPr="000847D3">
        <w:rPr>
          <w:noProof/>
          <w:lang w:val="es-419"/>
        </w:rPr>
        <w:t>la AFD introduce la noción de Prácticas Prohibidas, haciendo referencia a actos según se definen en los documentos titulados</w:t>
      </w:r>
      <w:r>
        <w:rPr>
          <w:noProof/>
          <w:lang w:val="es-419"/>
        </w:rPr>
        <w:t xml:space="preserve"> “</w:t>
      </w:r>
      <w:r w:rsidRPr="00067CC9">
        <w:rPr>
          <w:rFonts w:cs="Arial"/>
          <w:lang w:val="es-419"/>
        </w:rPr>
        <w:t>Política General de prevención y lucha contra las Prácticas Prohibidas</w:t>
      </w:r>
      <w:r>
        <w:rPr>
          <w:rFonts w:cs="Arial"/>
          <w:lang w:val="es-419"/>
        </w:rPr>
        <w:t>”</w:t>
      </w:r>
      <w:r>
        <w:rPr>
          <w:rStyle w:val="Appelnotedebasdep"/>
          <w:rFonts w:cs="Arial"/>
          <w:lang w:val="es-419"/>
        </w:rPr>
        <w:footnoteReference w:id="45"/>
      </w:r>
      <w:r>
        <w:rPr>
          <w:rFonts w:cs="Arial"/>
          <w:lang w:val="es-419"/>
        </w:rPr>
        <w:t xml:space="preserve"> y “Normas de Adquisiciones para Contratos Financiados por la AFD en </w:t>
      </w:r>
      <w:r w:rsidRPr="0069193D">
        <w:rPr>
          <w:rFonts w:cs="Arial"/>
          <w:lang w:val="es-419"/>
        </w:rPr>
        <w:t>Países Extranjeros</w:t>
      </w:r>
      <w:r>
        <w:rPr>
          <w:rFonts w:cs="Arial"/>
          <w:lang w:val="es-419"/>
        </w:rPr>
        <w:t>”</w:t>
      </w:r>
      <w:r>
        <w:rPr>
          <w:rStyle w:val="Appelnotedebasdep"/>
          <w:rFonts w:cs="Arial"/>
          <w:lang w:val="es-419"/>
        </w:rPr>
        <w:footnoteReference w:id="46"/>
      </w:r>
      <w:r>
        <w:rPr>
          <w:rFonts w:cs="Arial"/>
          <w:lang w:val="es-419"/>
        </w:rPr>
        <w:t xml:space="preserve"> de libre acceso en su Sitio Internet. </w:t>
      </w:r>
    </w:p>
    <w:p w14:paraId="17427709" w14:textId="77777777" w:rsidR="00ED380F" w:rsidRDefault="00ED380F" w:rsidP="00ED380F">
      <w:pPr>
        <w:rPr>
          <w:noProof/>
          <w:lang w:val="es-419"/>
        </w:rPr>
      </w:pPr>
      <w:r w:rsidRPr="00B01161">
        <w:rPr>
          <w:noProof/>
          <w:lang w:val="es-419"/>
        </w:rPr>
        <w:t>Al firmar la Declaración de Integridad, los proveedores, consultores, contratistas y sus subcontratistas declaran que no se han involucrado ni se involucrarán en ninguna Práctica Prohibida durante l</w:t>
      </w:r>
      <w:r>
        <w:rPr>
          <w:noProof/>
          <w:lang w:val="es-419"/>
        </w:rPr>
        <w:t>a adjudicación y ejecución del c</w:t>
      </w:r>
      <w:r w:rsidRPr="00B01161">
        <w:rPr>
          <w:noProof/>
          <w:lang w:val="es-419"/>
        </w:rPr>
        <w:t>ontrato.</w:t>
      </w:r>
    </w:p>
    <w:p w14:paraId="6BDD58C0" w14:textId="77777777" w:rsidR="00ED380F" w:rsidRPr="00067CC9" w:rsidRDefault="00ED380F" w:rsidP="00ED380F">
      <w:pPr>
        <w:spacing w:after="100"/>
        <w:rPr>
          <w:rFonts w:cs="Arial"/>
          <w:lang w:val="es-419"/>
        </w:rPr>
      </w:pPr>
      <w:r w:rsidRPr="00067CC9">
        <w:rPr>
          <w:rFonts w:cs="Arial"/>
          <w:lang w:val="es-419"/>
        </w:rPr>
        <w:t>No podrá ser adjudicatario de un Contrato financiado por la AFD una Persona</w:t>
      </w:r>
      <w:r>
        <w:rPr>
          <w:rStyle w:val="Appelnotedebasdep"/>
          <w:rFonts w:cs="Arial"/>
          <w:lang w:val="es-419"/>
        </w:rPr>
        <w:footnoteReference w:id="47"/>
      </w:r>
      <w:r w:rsidRPr="00067CC9">
        <w:rPr>
          <w:rFonts w:cs="Arial"/>
          <w:lang w:val="es-419"/>
        </w:rPr>
        <w:t xml:space="preserve"> que, o cuyo subcontratista, Dirigente</w:t>
      </w:r>
      <w:r>
        <w:rPr>
          <w:rStyle w:val="Appelnotedebasdep"/>
          <w:rFonts w:cs="Arial"/>
          <w:lang w:val="es-419"/>
        </w:rPr>
        <w:footnoteReference w:id="48"/>
      </w:r>
      <w:r w:rsidRPr="00067CC9">
        <w:rPr>
          <w:rFonts w:cs="Arial"/>
          <w:lang w:val="es-419"/>
        </w:rPr>
        <w:t>, empleado o agente (que esté declarado o no), en la fecha de entrega de una Candidatura, Oferta, Propuesta, Cotización, o en cualquier momento entre esa fecha y la adjudicación del Contrato correspondiente, haya participado en una Práctica Prohibida, directamente o a través de un agente (que esté declarado o no), con e</w:t>
      </w:r>
      <w:r w:rsidRPr="003F75E0">
        <w:rPr>
          <w:rFonts w:cs="Arial"/>
          <w:lang w:val="es-419"/>
        </w:rPr>
        <w:t>l fin de obtener ese c</w:t>
      </w:r>
      <w:r w:rsidRPr="00067CC9">
        <w:rPr>
          <w:rFonts w:cs="Arial"/>
          <w:lang w:val="es-419"/>
        </w:rPr>
        <w:t>ontrato.</w:t>
      </w:r>
    </w:p>
    <w:p w14:paraId="25A2BEB4" w14:textId="77777777" w:rsidR="00ED380F" w:rsidRDefault="00ED380F" w:rsidP="00ED380F">
      <w:pPr>
        <w:rPr>
          <w:noProof/>
          <w:lang w:val="es-ES"/>
        </w:rPr>
      </w:pPr>
      <w:r w:rsidRPr="00115FB6">
        <w:rPr>
          <w:noProof/>
          <w:lang w:val="es-ES"/>
        </w:rPr>
        <w:t>La A</w:t>
      </w:r>
      <w:r>
        <w:rPr>
          <w:noProof/>
          <w:lang w:val="es-ES"/>
        </w:rPr>
        <w:t>FD exige que los documentos de a</w:t>
      </w:r>
      <w:r w:rsidRPr="00115FB6">
        <w:rPr>
          <w:noProof/>
          <w:lang w:val="es-ES"/>
        </w:rPr>
        <w:t>dquisiciones y los contratos financiados por la AFD incluyan una estipulación que exija que los</w:t>
      </w:r>
      <w:r>
        <w:rPr>
          <w:noProof/>
          <w:lang w:val="es-ES"/>
        </w:rPr>
        <w:t xml:space="preserve"> candidatos, oferentes, consultores o proveedores y sus subcontratistas</w:t>
      </w:r>
      <w:r w:rsidRPr="00115FB6">
        <w:rPr>
          <w:noProof/>
          <w:lang w:val="es-ES"/>
        </w:rPr>
        <w:t xml:space="preserve"> autoricen a la AFD a</w:t>
      </w:r>
      <w:r>
        <w:rPr>
          <w:noProof/>
          <w:lang w:val="es-ES"/>
        </w:rPr>
        <w:t xml:space="preserve"> realizar investigaciones, incluyendo la examinación de</w:t>
      </w:r>
      <w:r w:rsidRPr="00115FB6">
        <w:rPr>
          <w:noProof/>
          <w:lang w:val="es-ES"/>
        </w:rPr>
        <w:t xml:space="preserve"> sus cuentas y archivos relacionados con el proceso de adquisición y la ejecución del contrato financiado por la AFD y a ser auditados por parte de auditores designados por la AFD. </w:t>
      </w:r>
    </w:p>
    <w:p w14:paraId="6F7ACA17" w14:textId="77777777" w:rsidR="00ED380F" w:rsidRPr="00067CC9" w:rsidRDefault="00ED380F" w:rsidP="00ED380F">
      <w:pPr>
        <w:spacing w:after="100"/>
        <w:rPr>
          <w:rFonts w:cs="Arial"/>
          <w:lang w:val="es-ES"/>
        </w:rPr>
      </w:pPr>
      <w:r w:rsidRPr="00067CC9">
        <w:rPr>
          <w:rFonts w:cs="Arial"/>
          <w:lang w:val="es-ES"/>
        </w:rPr>
        <w:t>Con e</w:t>
      </w:r>
      <w:r>
        <w:rPr>
          <w:rFonts w:cs="Arial"/>
          <w:lang w:val="es-ES"/>
        </w:rPr>
        <w:t xml:space="preserve">l fin </w:t>
      </w:r>
      <w:r w:rsidRPr="00067CC9">
        <w:rPr>
          <w:rFonts w:cs="Arial"/>
          <w:lang w:val="es-ES"/>
        </w:rPr>
        <w:t>de detectar y luchar de manera óptima contra las Prácticas Prohibidas, la AFD implementó un mecanismo de denuncia abierto a terceros: por lo tanto, cualquier persona puede señalar una Práctica Prohibida directamente al Servicio de Investigaciones ya sea:</w:t>
      </w:r>
    </w:p>
    <w:p w14:paraId="54A7D83A" w14:textId="77777777" w:rsidR="00ED380F" w:rsidRPr="00067CC9" w:rsidRDefault="00ED380F" w:rsidP="00ED380F">
      <w:pPr>
        <w:pStyle w:val="Paragraphedeliste"/>
        <w:numPr>
          <w:ilvl w:val="0"/>
          <w:numId w:val="91"/>
        </w:numPr>
        <w:spacing w:after="100"/>
        <w:rPr>
          <w:rFonts w:cs="Arial"/>
          <w:lang w:val="es-ES"/>
        </w:rPr>
      </w:pPr>
      <w:r w:rsidRPr="00067CC9">
        <w:rPr>
          <w:rFonts w:cs="Arial"/>
          <w:lang w:val="es-ES"/>
        </w:rPr>
        <w:t xml:space="preserve">por correo electrónico, a la dirección de correo  </w:t>
      </w:r>
      <w:hyperlink r:id="rId41" w:history="1">
        <w:r w:rsidRPr="00067CC9">
          <w:rPr>
            <w:rStyle w:val="Lienhypertexte"/>
            <w:rFonts w:cs="Arial"/>
            <w:lang w:val="es-ES"/>
          </w:rPr>
          <w:t>investigationsGroupeAFD@tutanota.com</w:t>
        </w:r>
      </w:hyperlink>
      <w:r w:rsidRPr="00067CC9">
        <w:rPr>
          <w:rFonts w:cs="Arial"/>
          <w:lang w:val="es-ES"/>
        </w:rPr>
        <w:t>, o</w:t>
      </w:r>
    </w:p>
    <w:p w14:paraId="461F1D49" w14:textId="77777777" w:rsidR="00ED380F" w:rsidRDefault="00ED380F" w:rsidP="00ED380F">
      <w:pPr>
        <w:pStyle w:val="Paragraphedeliste"/>
        <w:numPr>
          <w:ilvl w:val="0"/>
          <w:numId w:val="91"/>
        </w:numPr>
        <w:spacing w:after="100"/>
        <w:rPr>
          <w:rFonts w:cs="Arial"/>
          <w:lang w:val="es-ES"/>
        </w:rPr>
      </w:pPr>
      <w:r w:rsidRPr="00067CC9">
        <w:rPr>
          <w:rFonts w:cs="Arial"/>
          <w:lang w:val="es-ES"/>
        </w:rPr>
        <w:t>por correo postal dirigido al Departamento de la Conformidad de la AFD, 5 rue Roland Barthes, 75012 Paris.</w:t>
      </w:r>
    </w:p>
    <w:p w14:paraId="32B348CB" w14:textId="77777777" w:rsidR="00ED380F" w:rsidRPr="00067CC9" w:rsidRDefault="00ED380F" w:rsidP="00ED380F">
      <w:pPr>
        <w:spacing w:after="100"/>
        <w:rPr>
          <w:rFonts w:cs="Arial"/>
          <w:lang w:val="es-ES"/>
        </w:rPr>
      </w:pPr>
    </w:p>
    <w:p w14:paraId="22FC7455" w14:textId="77777777" w:rsidR="00ED380F" w:rsidRPr="00067CC9" w:rsidRDefault="00ED380F" w:rsidP="009C1530">
      <w:pPr>
        <w:pStyle w:val="Paragraphedeliste"/>
        <w:numPr>
          <w:ilvl w:val="0"/>
          <w:numId w:val="97"/>
        </w:numPr>
        <w:ind w:left="567" w:hanging="567"/>
        <w:rPr>
          <w:noProof/>
          <w:lang w:val="es-419"/>
        </w:rPr>
      </w:pPr>
      <w:r w:rsidRPr="00067CC9">
        <w:rPr>
          <w:b/>
          <w:noProof/>
          <w:lang w:val="es-419"/>
        </w:rPr>
        <w:t>Responsabilidad Ambiental, Social, de Salud y de Seguridad (ASSS)</w:t>
      </w:r>
    </w:p>
    <w:p w14:paraId="4A079986" w14:textId="77777777" w:rsidR="00ED380F" w:rsidRPr="00067CC9" w:rsidRDefault="00ED380F" w:rsidP="00ED380F">
      <w:pPr>
        <w:spacing w:after="100"/>
        <w:rPr>
          <w:lang w:val="es-419"/>
        </w:rPr>
      </w:pPr>
      <w:r w:rsidRPr="00067CC9">
        <w:rPr>
          <w:lang w:val="es-419"/>
        </w:rPr>
        <w:t>Con el fin de promover un desarrollo sostenible, la AFD debe asegurarse que los contratos que financia respetan las normas ASSS internacionalmente reconocidas</w:t>
      </w:r>
      <w:r>
        <w:rPr>
          <w:lang w:val="es-419"/>
        </w:rPr>
        <w:t xml:space="preserve">. Por </w:t>
      </w:r>
      <w:r w:rsidRPr="00067CC9">
        <w:rPr>
          <w:lang w:val="es-419"/>
        </w:rPr>
        <w:t xml:space="preserve">consiguiente, los Candidatos, Oferentes y Consultores que intervienen en los Contratos financiados por la AFD, </w:t>
      </w:r>
      <w:r>
        <w:rPr>
          <w:lang w:val="es-419"/>
        </w:rPr>
        <w:t xml:space="preserve">deben </w:t>
      </w:r>
      <w:r w:rsidRPr="00067CC9">
        <w:rPr>
          <w:lang w:val="es-419"/>
        </w:rPr>
        <w:t xml:space="preserve">firmar una Declaración de Integridad mediante la cual se comprometan a: </w:t>
      </w:r>
    </w:p>
    <w:p w14:paraId="20998FCF" w14:textId="77777777" w:rsidR="00ED380F" w:rsidRPr="00067CC9" w:rsidRDefault="00ED380F" w:rsidP="009C1530">
      <w:pPr>
        <w:pStyle w:val="Paragraphedeliste"/>
        <w:numPr>
          <w:ilvl w:val="0"/>
          <w:numId w:val="96"/>
        </w:numPr>
        <w:spacing w:after="120" w:line="240" w:lineRule="auto"/>
        <w:ind w:left="714" w:hanging="357"/>
        <w:contextualSpacing w:val="0"/>
        <w:rPr>
          <w:rFonts w:cs="Arial"/>
          <w:lang w:val="es-419"/>
        </w:rPr>
      </w:pPr>
      <w:r w:rsidRPr="00067CC9">
        <w:rPr>
          <w:rFonts w:cs="Arial"/>
          <w:lang w:val="es-ES"/>
        </w:rPr>
        <w:t>cumplir con las normas ambientales reconocidas por la comunidad internacional, entre las cuales figuran los convenios internacionales para la protección del medio ambiente, y en particular a adoptar todas las medidas razonables para evitar o limitar los impactos negativos 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w:t>
      </w:r>
      <w:r w:rsidRPr="003F75E0">
        <w:rPr>
          <w:rFonts w:cs="Arial"/>
          <w:lang w:val="es-ES"/>
        </w:rPr>
        <w:t>s de ejecución del c</w:t>
      </w:r>
      <w:r w:rsidRPr="00067CC9">
        <w:rPr>
          <w:rFonts w:cs="Arial"/>
          <w:lang w:val="es-ES"/>
        </w:rPr>
        <w:t>ontrato.</w:t>
      </w:r>
    </w:p>
    <w:p w14:paraId="3E2EC1C7" w14:textId="77777777" w:rsidR="00ED380F" w:rsidRPr="00067CC9" w:rsidRDefault="00ED380F" w:rsidP="009C1530">
      <w:pPr>
        <w:pStyle w:val="Paragraphedeliste"/>
        <w:numPr>
          <w:ilvl w:val="0"/>
          <w:numId w:val="96"/>
        </w:numPr>
        <w:spacing w:after="120" w:line="240" w:lineRule="auto"/>
        <w:ind w:left="714" w:hanging="357"/>
        <w:contextualSpacing w:val="0"/>
        <w:rPr>
          <w:rFonts w:cs="Arial"/>
          <w:lang w:val="es-419"/>
        </w:rPr>
      </w:pPr>
      <w:r w:rsidRPr="00067CC9">
        <w:rPr>
          <w:rFonts w:cs="Arial"/>
          <w:lang w:val="es-ES"/>
        </w:rPr>
        <w:t xml:space="preserve">implementar las medidas de mitigación de los riesgos ambientales y sociales cuando se incluyen en el plan de gestión ambiental y social proporcionado por la Entidad Contratante, y a verificar que las emisiones, los residuos en superficie y las aguas residuales producidos por nuestras actividades se mantienen dentro de los límites, y cumplen con las especificaciones o prescripciones </w:t>
      </w:r>
      <w:r w:rsidRPr="003F75E0">
        <w:rPr>
          <w:rFonts w:cs="Arial"/>
          <w:lang w:val="es-ES"/>
        </w:rPr>
        <w:t>aplicables al c</w:t>
      </w:r>
      <w:r w:rsidRPr="00067CC9">
        <w:rPr>
          <w:rFonts w:cs="Arial"/>
          <w:lang w:val="es-ES"/>
        </w:rPr>
        <w:t>ontrato.</w:t>
      </w:r>
    </w:p>
    <w:p w14:paraId="22CCD75F" w14:textId="77777777" w:rsidR="00ED380F" w:rsidRDefault="00ED380F" w:rsidP="009C1530">
      <w:pPr>
        <w:pStyle w:val="Paragraphedeliste"/>
        <w:numPr>
          <w:ilvl w:val="0"/>
          <w:numId w:val="96"/>
        </w:numPr>
        <w:spacing w:after="120" w:line="240" w:lineRule="auto"/>
        <w:ind w:left="714" w:hanging="357"/>
        <w:contextualSpacing w:val="0"/>
        <w:rPr>
          <w:rFonts w:cs="Arial"/>
          <w:lang w:val="es-419"/>
        </w:rPr>
      </w:pPr>
      <w:r w:rsidRPr="00067CC9">
        <w:rPr>
          <w:rFonts w:cs="Arial"/>
          <w:lang w:val="es-419"/>
        </w:rPr>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w:t>
      </w:r>
      <w:r w:rsidRPr="003F75E0">
        <w:rPr>
          <w:rFonts w:cs="Arial"/>
          <w:lang w:val="es-419"/>
        </w:rPr>
        <w:t>es en el país de ejecución del c</w:t>
      </w:r>
      <w:r w:rsidRPr="00067CC9">
        <w:rPr>
          <w:rFonts w:cs="Arial"/>
          <w:lang w:val="es-419"/>
        </w:rPr>
        <w:t>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14:paraId="276F1674" w14:textId="77777777" w:rsidR="00ED380F" w:rsidRDefault="00ED380F" w:rsidP="009C1530">
      <w:pPr>
        <w:pStyle w:val="Paragraphedeliste"/>
        <w:numPr>
          <w:ilvl w:val="0"/>
          <w:numId w:val="96"/>
        </w:numPr>
        <w:spacing w:after="120" w:line="240" w:lineRule="auto"/>
        <w:ind w:left="714" w:hanging="357"/>
        <w:contextualSpacing w:val="0"/>
        <w:rPr>
          <w:rFonts w:cs="Arial"/>
          <w:lang w:val="es-419"/>
        </w:rPr>
      </w:pPr>
      <w:r w:rsidRPr="00067CC9">
        <w:rPr>
          <w:rFonts w:cs="Arial"/>
          <w:lang w:val="es-419"/>
        </w:rPr>
        <w:t xml:space="preserve">implementar prácticas de no discriminación e igualdad de oportunidades, y a garantizar la prohibición del trabajo infantil y del trabajo forzado. </w:t>
      </w:r>
    </w:p>
    <w:p w14:paraId="6BBD29CB" w14:textId="77777777" w:rsidR="00ED380F" w:rsidRPr="00067CC9" w:rsidRDefault="00ED380F" w:rsidP="009C1530">
      <w:pPr>
        <w:pStyle w:val="Paragraphedeliste"/>
        <w:numPr>
          <w:ilvl w:val="0"/>
          <w:numId w:val="96"/>
        </w:numPr>
        <w:spacing w:after="120" w:line="240" w:lineRule="auto"/>
        <w:ind w:left="714" w:hanging="357"/>
        <w:contextualSpacing w:val="0"/>
        <w:rPr>
          <w:rFonts w:cs="Arial"/>
          <w:lang w:val="es-419"/>
        </w:rPr>
      </w:pPr>
      <w:r w:rsidRPr="00067CC9">
        <w:rPr>
          <w:rFonts w:cs="Arial"/>
          <w:lang w:val="es-419"/>
        </w:rPr>
        <w:t>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w:t>
      </w:r>
      <w:r w:rsidRPr="003F75E0">
        <w:rPr>
          <w:rFonts w:cs="Arial"/>
          <w:lang w:val="es-419"/>
        </w:rPr>
        <w:t>es en el país de ejecución del c</w:t>
      </w:r>
      <w:r w:rsidRPr="00067CC9">
        <w:rPr>
          <w:rFonts w:cs="Arial"/>
          <w:lang w:val="es-419"/>
        </w:rPr>
        <w:t>ontrato.</w:t>
      </w:r>
    </w:p>
    <w:p w14:paraId="52F93FCA" w14:textId="77777777" w:rsidR="00ED380F" w:rsidRDefault="00ED380F" w:rsidP="00ED380F">
      <w:pPr>
        <w:rPr>
          <w:i/>
          <w:noProof/>
          <w:highlight w:val="yellow"/>
          <w:lang w:val="es-ES"/>
        </w:rPr>
      </w:pPr>
    </w:p>
    <w:p w14:paraId="3F1109B7" w14:textId="77777777" w:rsidR="00ED380F" w:rsidRPr="0078749F" w:rsidRDefault="00ED380F" w:rsidP="00ED380F">
      <w:pPr>
        <w:rPr>
          <w:i/>
          <w:noProof/>
          <w:lang w:val="es-419"/>
        </w:rPr>
      </w:pPr>
      <w:r w:rsidRPr="0078749F">
        <w:rPr>
          <w:i/>
          <w:noProof/>
          <w:highlight w:val="yellow"/>
          <w:lang w:val="es-ES"/>
        </w:rPr>
        <w:t>Fin de la</w:t>
      </w:r>
      <w:r w:rsidRPr="0078749F">
        <w:rPr>
          <w:i/>
          <w:noProof/>
          <w:highlight w:val="yellow"/>
          <w:lang w:val="es-419"/>
        </w:rPr>
        <w:t xml:space="preserve"> OPCIÓN B]</w:t>
      </w:r>
    </w:p>
    <w:p w14:paraId="37EAC3D9" w14:textId="77777777" w:rsidR="00E63150" w:rsidRPr="00413896" w:rsidRDefault="00E63150" w:rsidP="00E63150">
      <w:pPr>
        <w:rPr>
          <w:noProof/>
          <w:lang w:val="es-ES"/>
        </w:rPr>
      </w:pPr>
    </w:p>
    <w:p w14:paraId="446822A4" w14:textId="77777777" w:rsidR="00DE5C01" w:rsidRPr="00413896" w:rsidRDefault="00DE5C01" w:rsidP="00E63150">
      <w:pPr>
        <w:rPr>
          <w:noProof/>
          <w:lang w:val="es-ES"/>
        </w:rPr>
        <w:sectPr w:rsidR="00DE5C01" w:rsidRPr="00413896" w:rsidSect="003750C2">
          <w:headerReference w:type="default" r:id="rId42"/>
          <w:footnotePr>
            <w:numRestart w:val="eachSect"/>
          </w:footnotePr>
          <w:pgSz w:w="11906" w:h="16838"/>
          <w:pgMar w:top="1418" w:right="1418" w:bottom="1418" w:left="1418" w:header="709" w:footer="709" w:gutter="0"/>
          <w:cols w:space="708"/>
          <w:docGrid w:linePitch="360"/>
        </w:sectPr>
      </w:pPr>
    </w:p>
    <w:p w14:paraId="6A05BA01" w14:textId="77777777" w:rsidR="00E63150" w:rsidRPr="00413896" w:rsidRDefault="00DE5C01" w:rsidP="00DE5C01">
      <w:pPr>
        <w:pStyle w:val="ANNEXE"/>
        <w:rPr>
          <w:noProof/>
          <w:lang w:val="es-ES"/>
        </w:rPr>
      </w:pPr>
      <w:bookmarkStart w:id="68" w:name="_Toc22313766"/>
      <w:r w:rsidRPr="00413896">
        <w:rPr>
          <w:noProof/>
          <w:lang w:val="es-ES"/>
        </w:rPr>
        <w:lastRenderedPageBreak/>
        <w:t>APÉNDICE 2 – Criterio de Elegibilidad</w:t>
      </w:r>
      <w:bookmarkEnd w:id="68"/>
    </w:p>
    <w:p w14:paraId="78BD9CB0" w14:textId="77777777" w:rsidR="00DE5C01" w:rsidRPr="00413896" w:rsidRDefault="00DE5C01" w:rsidP="00E63150">
      <w:pPr>
        <w:rPr>
          <w:noProof/>
          <w:lang w:val="es-ES"/>
        </w:rPr>
      </w:pPr>
    </w:p>
    <w:p w14:paraId="1D311476" w14:textId="77777777" w:rsidR="00DE5C01" w:rsidRPr="00413896" w:rsidRDefault="00DE5C01" w:rsidP="00DE5C01">
      <w:pPr>
        <w:jc w:val="center"/>
        <w:rPr>
          <w:b/>
          <w:noProof/>
          <w:lang w:val="es-ES"/>
        </w:rPr>
      </w:pPr>
      <w:r w:rsidRPr="00413896">
        <w:rPr>
          <w:b/>
          <w:noProof/>
          <w:lang w:val="es-ES"/>
        </w:rPr>
        <w:t>Elegibilidad para contratos financiados por la AFD</w:t>
      </w:r>
    </w:p>
    <w:p w14:paraId="7EEAA48B" w14:textId="77777777" w:rsidR="00ED380F" w:rsidRPr="0078749F" w:rsidRDefault="00ED380F" w:rsidP="00ED380F">
      <w:pPr>
        <w:pStyle w:val="Formulaire2"/>
        <w:spacing w:line="240" w:lineRule="auto"/>
        <w:jc w:val="both"/>
        <w:rPr>
          <w:b w:val="0"/>
          <w:i/>
          <w:noProof/>
          <w:sz w:val="20"/>
          <w:highlight w:val="yellow"/>
          <w:lang w:val="es-ES"/>
        </w:rPr>
      </w:pPr>
      <w:r w:rsidRPr="0078749F">
        <w:rPr>
          <w:b w:val="0"/>
          <w:i/>
          <w:noProof/>
          <w:sz w:val="20"/>
          <w:highlight w:val="yellow"/>
          <w:lang w:val="es-ES"/>
        </w:rPr>
        <w:t xml:space="preserve">[El contenido </w:t>
      </w:r>
      <w:r>
        <w:rPr>
          <w:b w:val="0"/>
          <w:i/>
          <w:noProof/>
          <w:sz w:val="20"/>
          <w:highlight w:val="yellow"/>
          <w:lang w:val="es-ES"/>
        </w:rPr>
        <w:t>del Apéndice 2 - Criteros de Elegibilidad</w:t>
      </w:r>
      <w:r w:rsidRPr="0078749F">
        <w:rPr>
          <w:b w:val="0"/>
          <w:i/>
          <w:noProof/>
          <w:sz w:val="20"/>
          <w:highlight w:val="yellow"/>
          <w:lang w:val="es-ES"/>
        </w:rPr>
        <w:t xml:space="preserve"> depende de la fecha de firma del </w:t>
      </w:r>
      <w:r>
        <w:rPr>
          <w:b w:val="0"/>
          <w:i/>
          <w:noProof/>
          <w:sz w:val="20"/>
          <w:highlight w:val="yellow"/>
          <w:lang w:val="es-ES"/>
        </w:rPr>
        <w:t xml:space="preserve">Convenio de Financiamieto de la AFD </w:t>
      </w:r>
      <w:r w:rsidRPr="0078749F">
        <w:rPr>
          <w:b w:val="0"/>
          <w:i/>
          <w:noProof/>
          <w:sz w:val="20"/>
          <w:highlight w:val="yellow"/>
          <w:lang w:val="es-ES"/>
        </w:rPr>
        <w:t xml:space="preserve"> </w:t>
      </w:r>
      <w:r>
        <w:rPr>
          <w:b w:val="0"/>
          <w:i/>
          <w:noProof/>
          <w:sz w:val="20"/>
          <w:highlight w:val="yellow"/>
          <w:lang w:val="es-ES"/>
        </w:rPr>
        <w:t>que cubre total o parcialmente la financia</w:t>
      </w:r>
      <w:r w:rsidRPr="0078749F">
        <w:rPr>
          <w:b w:val="0"/>
          <w:i/>
          <w:noProof/>
          <w:sz w:val="20"/>
          <w:highlight w:val="yellow"/>
          <w:lang w:val="es-ES"/>
        </w:rPr>
        <w:t xml:space="preserve">ción </w:t>
      </w:r>
      <w:r>
        <w:rPr>
          <w:b w:val="0"/>
          <w:i/>
          <w:noProof/>
          <w:sz w:val="20"/>
          <w:highlight w:val="yellow"/>
          <w:lang w:val="es-ES"/>
        </w:rPr>
        <w:t xml:space="preserve">de este contrato. </w:t>
      </w:r>
    </w:p>
    <w:p w14:paraId="0AB752BF" w14:textId="77777777" w:rsidR="00ED380F" w:rsidRPr="0078749F" w:rsidRDefault="00ED380F" w:rsidP="00ED380F">
      <w:pPr>
        <w:pStyle w:val="Formulaire2"/>
        <w:numPr>
          <w:ilvl w:val="0"/>
          <w:numId w:val="82"/>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antes del 1 de febrero de 2024, la Autoridad Contratante seleccionará el texto de la </w:t>
      </w:r>
      <w:r w:rsidRPr="0078749F">
        <w:rPr>
          <w:b w:val="0"/>
          <w:i/>
          <w:noProof/>
          <w:sz w:val="20"/>
          <w:highlight w:val="yellow"/>
          <w:lang w:val="es-419"/>
        </w:rPr>
        <w:t>OPCIÓN</w:t>
      </w:r>
      <w:r>
        <w:rPr>
          <w:b w:val="0"/>
          <w:i/>
          <w:noProof/>
          <w:sz w:val="20"/>
          <w:highlight w:val="yellow"/>
          <w:lang w:val="es-419"/>
        </w:rPr>
        <w:t xml:space="preserve"> A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B; </w:t>
      </w:r>
    </w:p>
    <w:p w14:paraId="35EE32BE" w14:textId="77777777" w:rsidR="00ED380F" w:rsidRPr="0078749F" w:rsidRDefault="00ED380F" w:rsidP="00ED380F">
      <w:pPr>
        <w:pStyle w:val="Formulaire2"/>
        <w:numPr>
          <w:ilvl w:val="0"/>
          <w:numId w:val="82"/>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 partir del 1 de febrero de 2024 </w:t>
      </w:r>
      <w:r w:rsidRPr="0078749F">
        <w:rPr>
          <w:b w:val="0"/>
          <w:i/>
          <w:noProof/>
          <w:sz w:val="20"/>
          <w:highlight w:val="yellow"/>
          <w:lang w:val="es-419"/>
        </w:rPr>
        <w:t>inclu</w:t>
      </w:r>
      <w:r>
        <w:rPr>
          <w:b w:val="0"/>
          <w:i/>
          <w:noProof/>
          <w:sz w:val="20"/>
          <w:highlight w:val="yellow"/>
          <w:lang w:val="es-419"/>
        </w:rPr>
        <w:t>í</w:t>
      </w:r>
      <w:r w:rsidRPr="0078749F">
        <w:rPr>
          <w:b w:val="0"/>
          <w:i/>
          <w:noProof/>
          <w:sz w:val="20"/>
          <w:highlight w:val="yellow"/>
          <w:lang w:val="es-419"/>
        </w:rPr>
        <w:t>do</w:t>
      </w:r>
      <w:r>
        <w:rPr>
          <w:b w:val="0"/>
          <w:i/>
          <w:noProof/>
          <w:sz w:val="20"/>
          <w:highlight w:val="yellow"/>
          <w:lang w:val="es-419"/>
        </w:rPr>
        <w:t xml:space="preserve">, la Autoridad Contratante seleccionará el texto de la </w:t>
      </w:r>
      <w:r w:rsidRPr="0078749F">
        <w:rPr>
          <w:b w:val="0"/>
          <w:i/>
          <w:noProof/>
          <w:sz w:val="20"/>
          <w:highlight w:val="yellow"/>
          <w:lang w:val="es-419"/>
        </w:rPr>
        <w:t>OPCIÓN</w:t>
      </w:r>
      <w:r>
        <w:rPr>
          <w:b w:val="0"/>
          <w:i/>
          <w:noProof/>
          <w:sz w:val="20"/>
          <w:highlight w:val="yellow"/>
          <w:lang w:val="es-419"/>
        </w:rPr>
        <w:t xml:space="preserve"> B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A. </w:t>
      </w:r>
      <w:r w:rsidRPr="0078749F">
        <w:rPr>
          <w:b w:val="0"/>
          <w:i/>
          <w:noProof/>
          <w:sz w:val="20"/>
          <w:highlight w:val="yellow"/>
          <w:lang w:val="es-419"/>
        </w:rPr>
        <w:t>]</w:t>
      </w:r>
    </w:p>
    <w:p w14:paraId="0E1D7632" w14:textId="77777777" w:rsidR="00ED380F" w:rsidRDefault="00ED380F" w:rsidP="00ED380F">
      <w:pPr>
        <w:pStyle w:val="Formulaire2"/>
        <w:spacing w:line="240" w:lineRule="auto"/>
        <w:jc w:val="both"/>
        <w:rPr>
          <w:b w:val="0"/>
          <w:i/>
          <w:noProof/>
          <w:sz w:val="20"/>
          <w:highlight w:val="yellow"/>
          <w:lang w:val="es-419"/>
        </w:rPr>
      </w:pPr>
    </w:p>
    <w:p w14:paraId="1B4C2778" w14:textId="77777777" w:rsidR="00ED380F" w:rsidRPr="0078749F" w:rsidRDefault="00ED380F" w:rsidP="00ED380F">
      <w:pPr>
        <w:pStyle w:val="Formulaire2"/>
        <w:spacing w:line="240" w:lineRule="auto"/>
        <w:jc w:val="both"/>
        <w:rPr>
          <w:i/>
          <w:noProof/>
          <w:sz w:val="20"/>
          <w:lang w:val="es-419"/>
        </w:rPr>
      </w:pPr>
    </w:p>
    <w:p w14:paraId="5392EF20" w14:textId="77777777" w:rsidR="00ED380F" w:rsidRPr="00937127" w:rsidRDefault="00ED380F" w:rsidP="00ED380F">
      <w:pPr>
        <w:rPr>
          <w:b/>
          <w:i/>
          <w:noProof/>
          <w:highlight w:val="yellow"/>
          <w:lang w:val="es-419"/>
        </w:rPr>
      </w:pPr>
      <w:r w:rsidRPr="0078749F">
        <w:rPr>
          <w:b/>
          <w:i/>
          <w:noProof/>
          <w:highlight w:val="yellow"/>
          <w:lang w:val="es-419"/>
        </w:rPr>
        <w:t xml:space="preserve">[OPCIÓN A – Versión a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contrato financiado po</w:t>
      </w:r>
      <w:r w:rsidRPr="0078749F">
        <w:rPr>
          <w:b/>
          <w:i/>
          <w:noProof/>
          <w:highlight w:val="yellow"/>
          <w:lang w:val="es-419"/>
        </w:rPr>
        <w:t>r un Convenio de Financiamiento firmado antes del 1 de febrero de 2024</w:t>
      </w:r>
      <w:r>
        <w:rPr>
          <w:b/>
          <w:i/>
          <w:noProof/>
          <w:lang w:val="es-419"/>
        </w:rPr>
        <w:t xml:space="preserve">. </w:t>
      </w:r>
    </w:p>
    <w:p w14:paraId="46EC71DF" w14:textId="77777777" w:rsidR="00ED380F" w:rsidRPr="00115FB6" w:rsidRDefault="00ED380F" w:rsidP="00ED380F">
      <w:pPr>
        <w:jc w:val="center"/>
        <w:rPr>
          <w:b/>
          <w:noProof/>
          <w:lang w:val="es-ES"/>
        </w:rPr>
      </w:pPr>
      <w:r w:rsidRPr="0078749F">
        <w:rPr>
          <w:i/>
          <w:noProof/>
          <w:highlight w:val="yellow"/>
          <w:lang w:val="es-419"/>
        </w:rPr>
        <w:t>(En caso contrario, elimin</w:t>
      </w:r>
      <w:r>
        <w:rPr>
          <w:i/>
          <w:noProof/>
          <w:highlight w:val="yellow"/>
          <w:lang w:val="es-419"/>
        </w:rPr>
        <w:t>ar</w:t>
      </w:r>
      <w:r w:rsidRPr="0078749F">
        <w:rPr>
          <w:i/>
          <w:noProof/>
          <w:highlight w:val="yellow"/>
          <w:lang w:val="es-419"/>
        </w:rPr>
        <w:t xml:space="preserve"> esta parte y manten</w:t>
      </w:r>
      <w:r>
        <w:rPr>
          <w:i/>
          <w:noProof/>
          <w:highlight w:val="yellow"/>
          <w:lang w:val="es-419"/>
        </w:rPr>
        <w:t>er</w:t>
      </w:r>
      <w:r w:rsidRPr="0078749F">
        <w:rPr>
          <w:i/>
          <w:noProof/>
          <w:highlight w:val="yellow"/>
          <w:lang w:val="es-419"/>
        </w:rPr>
        <w:t xml:space="preserve"> solo la OPCIÓN B a continuación)</w:t>
      </w:r>
    </w:p>
    <w:p w14:paraId="77D94A48" w14:textId="77777777" w:rsidR="00ED380F" w:rsidRPr="00115FB6" w:rsidRDefault="00ED380F" w:rsidP="00ED380F">
      <w:pPr>
        <w:pStyle w:val="Paragraphedeliste"/>
        <w:numPr>
          <w:ilvl w:val="0"/>
          <w:numId w:val="99"/>
        </w:numPr>
        <w:ind w:left="567" w:hanging="567"/>
        <w:contextualSpacing w:val="0"/>
        <w:rPr>
          <w:noProof/>
          <w:lang w:val="es-ES"/>
        </w:rPr>
      </w:pPr>
      <w:r w:rsidRPr="00115FB6">
        <w:rPr>
          <w:noProof/>
          <w:lang w:val="es-ES"/>
        </w:rPr>
        <w:t xml:space="preserve">Los financiamientos otorgados por la AFD a una Autoridad Contratante, no son atados desde el 1° de enero de 2002. Por consiguiente, salvo materiales o sectores sujetos a embargo de las Naciones Unidas, de la Unión Europea o de Francia, la AFD financia todos los bienes, obras, plantas, servicios de consultoría y servicios de no consultoría sin tomar en cuenta el país de origen del proveedor, contratista, subcontratista, consultor o subconsultor, así como los insumos o recursos utilizados en el proceso de realización. La Autoridad Contratante es el Comprador, Contratante o Cliente, según sea el caso, para la adquisición de bienes, obras, plantas, servicios de consultoría o servicios de no consultoría. </w:t>
      </w:r>
    </w:p>
    <w:p w14:paraId="660396ED" w14:textId="77777777" w:rsidR="00ED380F" w:rsidRPr="00115FB6" w:rsidRDefault="00ED380F" w:rsidP="00ED380F">
      <w:pPr>
        <w:pStyle w:val="Paragraphedeliste"/>
        <w:numPr>
          <w:ilvl w:val="0"/>
          <w:numId w:val="99"/>
        </w:numPr>
        <w:ind w:left="567" w:hanging="567"/>
        <w:contextualSpacing w:val="0"/>
        <w:rPr>
          <w:noProof/>
          <w:lang w:val="es-ES"/>
        </w:rPr>
      </w:pPr>
      <w:r w:rsidRPr="00115FB6">
        <w:rPr>
          <w:noProof/>
          <w:lang w:val="es-ES"/>
        </w:rPr>
        <w:t>No pueden ser adjudicatario de un contrato financiado por la AFD las Personas</w:t>
      </w:r>
      <w:r w:rsidRPr="00115FB6">
        <w:rPr>
          <w:rStyle w:val="Appelnotedebasdep"/>
          <w:noProof/>
          <w:lang w:val="es-ES"/>
        </w:rPr>
        <w:footnoteReference w:id="49"/>
      </w:r>
      <w:r w:rsidRPr="00115FB6">
        <w:rPr>
          <w:noProof/>
          <w:lang w:val="es-ES"/>
        </w:rPr>
        <w:t xml:space="preserve"> (incluyendo todos los miembros de una Asociación en Participación, Consorcio o Asociación (APCA) y cualquiera de sus subcontratistas) que en la fecha de la entrega de una solicitud (para precalificar o expresar interés), oferta o propuesta o en la fecha de la adjudicación del contrato:</w:t>
      </w:r>
    </w:p>
    <w:p w14:paraId="32C1FC28" w14:textId="77777777" w:rsidR="00ED380F" w:rsidRPr="00115FB6" w:rsidRDefault="00ED380F" w:rsidP="00ED380F">
      <w:pPr>
        <w:tabs>
          <w:tab w:val="left" w:pos="1134"/>
        </w:tabs>
        <w:ind w:left="1134" w:hanging="567"/>
        <w:rPr>
          <w:noProof/>
          <w:lang w:val="es-ES"/>
        </w:rPr>
      </w:pPr>
      <w:r w:rsidRPr="00115FB6">
        <w:rPr>
          <w:noProof/>
          <w:lang w:val="es-ES"/>
        </w:rPr>
        <w:t>2.1</w:t>
      </w:r>
      <w:r w:rsidRPr="00115FB6">
        <w:rPr>
          <w:noProof/>
          <w:lang w:val="es-ES"/>
        </w:rPr>
        <w:tab/>
        <w:t>Estar en o haber sido objeto de un procedimiento de quiebra, de liquidación, de administración judicial, de salvaguarda, de cesación de actividad o estar en cualquier otra situación análoga como consecuencia de un procedimiento del mismo tipo;</w:t>
      </w:r>
    </w:p>
    <w:p w14:paraId="56F36040" w14:textId="77777777" w:rsidR="00ED380F" w:rsidRPr="00115FB6" w:rsidRDefault="00ED380F" w:rsidP="00ED380F">
      <w:pPr>
        <w:tabs>
          <w:tab w:val="left" w:pos="1134"/>
        </w:tabs>
        <w:ind w:left="1134" w:hanging="567"/>
        <w:rPr>
          <w:noProof/>
          <w:lang w:val="es-ES"/>
        </w:rPr>
      </w:pPr>
      <w:r w:rsidRPr="00115FB6">
        <w:rPr>
          <w:noProof/>
          <w:lang w:val="es-ES"/>
        </w:rPr>
        <w:t>2.2</w:t>
      </w:r>
      <w:r w:rsidRPr="00115FB6">
        <w:rPr>
          <w:noProof/>
          <w:lang w:val="es-ES"/>
        </w:rPr>
        <w:tab/>
        <w:t>Hayan sido objeto:</w:t>
      </w:r>
    </w:p>
    <w:p w14:paraId="51C0494C" w14:textId="77777777" w:rsidR="00ED380F" w:rsidRPr="00115FB6" w:rsidRDefault="00ED380F" w:rsidP="00ED380F">
      <w:pPr>
        <w:pStyle w:val="Paragraphedeliste"/>
        <w:numPr>
          <w:ilvl w:val="0"/>
          <w:numId w:val="100"/>
        </w:numPr>
        <w:ind w:left="1701" w:hanging="567"/>
        <w:contextualSpacing w:val="0"/>
        <w:rPr>
          <w:noProof/>
          <w:lang w:val="es-ES"/>
        </w:rPr>
      </w:pPr>
      <w:r w:rsidRPr="00115FB6">
        <w:rPr>
          <w:noProof/>
          <w:lang w:val="es-ES"/>
        </w:rPr>
        <w:t>de una condena pronunciada hace menos de cinco años mediante una sentencia en firme (res judicata) en el país de realización donde el contrato se implementa, por fraude, corrupción o cualquier delito cometido en el marco del proceso de adquisición o ejecución de un contrato, a no ser que presenten información complementaria que consideren útil transmitir en el marco de la Declaración de Integridad, que permita estimar que esta condena no</w:t>
      </w:r>
      <w:r>
        <w:rPr>
          <w:noProof/>
          <w:lang w:val="es-ES"/>
        </w:rPr>
        <w:t xml:space="preserve"> es pertinente en el marco del c</w:t>
      </w:r>
      <w:r w:rsidRPr="00115FB6">
        <w:rPr>
          <w:noProof/>
          <w:lang w:val="es-ES"/>
        </w:rPr>
        <w:t>ontrato;</w:t>
      </w:r>
    </w:p>
    <w:p w14:paraId="58C8BE7A" w14:textId="77777777" w:rsidR="00ED380F" w:rsidRPr="00115FB6" w:rsidRDefault="00ED380F" w:rsidP="00ED380F">
      <w:pPr>
        <w:pStyle w:val="Paragraphedeliste"/>
        <w:numPr>
          <w:ilvl w:val="0"/>
          <w:numId w:val="100"/>
        </w:numPr>
        <w:ind w:left="1701" w:hanging="567"/>
        <w:contextualSpacing w:val="0"/>
        <w:rPr>
          <w:noProof/>
          <w:lang w:val="es-ES"/>
        </w:rPr>
      </w:pPr>
      <w:r w:rsidRPr="00115FB6">
        <w:rPr>
          <w:noProof/>
          <w:lang w:val="es-ES"/>
        </w:rPr>
        <w:t>de una sanción administrativa pronunciada hace menos de cinco años por la Unión Europea o las autoridades competentes del país donde están constituidos, por fraude, corrupción o cualquier delito cometido en el marco del proceso de adquisición o ejecución de un contrato, a no ser que presenten información complementaria que consideren útil transmitir en el marco de la Declaración de Integridad, que permita estimar que esta sanción no</w:t>
      </w:r>
      <w:r>
        <w:rPr>
          <w:noProof/>
          <w:lang w:val="es-ES"/>
        </w:rPr>
        <w:t xml:space="preserve"> es pertinente en el marco del c</w:t>
      </w:r>
      <w:r w:rsidRPr="00115FB6">
        <w:rPr>
          <w:noProof/>
          <w:lang w:val="es-ES"/>
        </w:rPr>
        <w:t>ontrato;</w:t>
      </w:r>
    </w:p>
    <w:p w14:paraId="28402E4E" w14:textId="77777777" w:rsidR="00ED380F" w:rsidRPr="00115FB6" w:rsidRDefault="00ED380F" w:rsidP="00ED380F">
      <w:pPr>
        <w:pStyle w:val="Paragraphedeliste"/>
        <w:numPr>
          <w:ilvl w:val="0"/>
          <w:numId w:val="100"/>
        </w:numPr>
        <w:ind w:left="1701" w:hanging="567"/>
        <w:contextualSpacing w:val="0"/>
        <w:rPr>
          <w:noProof/>
          <w:lang w:val="es-ES"/>
        </w:rPr>
      </w:pPr>
      <w:r w:rsidRPr="00115FB6">
        <w:rPr>
          <w:noProof/>
          <w:lang w:val="es-ES"/>
        </w:rPr>
        <w:lastRenderedPageBreak/>
        <w:t>de una condena pronunciada por una corte hace menos de cinco años que se considere una sentencia en firme (res judicata) por fraude, corrupción o cualquier otro delito cometido en el marco del proceso de adquisición o ejecución de un contrato financiado por la AFD;</w:t>
      </w:r>
    </w:p>
    <w:p w14:paraId="413D33F6" w14:textId="77777777" w:rsidR="00ED380F" w:rsidRPr="00115FB6" w:rsidRDefault="00ED380F" w:rsidP="00ED380F">
      <w:pPr>
        <w:ind w:left="1134" w:hanging="567"/>
        <w:rPr>
          <w:noProof/>
          <w:lang w:val="es-ES"/>
        </w:rPr>
      </w:pPr>
      <w:r w:rsidRPr="00115FB6">
        <w:rPr>
          <w:noProof/>
          <w:lang w:val="es-ES"/>
        </w:rPr>
        <w:t>2.3</w:t>
      </w:r>
      <w:r w:rsidRPr="00115FB6">
        <w:rPr>
          <w:noProof/>
          <w:lang w:val="es-ES"/>
        </w:rPr>
        <w:tab/>
        <w:t>Figuran en las listas de las sanciones financieras adoptadas por las Naciones Unidas, la Unión Europea y/o Francia, en particular por concepto de lucha contra el financiamiento del terrorismo y contra los atentados a la paz y a la seguridad internacionales;</w:t>
      </w:r>
    </w:p>
    <w:p w14:paraId="63FF4519" w14:textId="77777777" w:rsidR="00ED380F" w:rsidRPr="00115FB6" w:rsidRDefault="00ED380F" w:rsidP="00ED380F">
      <w:pPr>
        <w:ind w:left="1134" w:hanging="567"/>
        <w:rPr>
          <w:noProof/>
          <w:lang w:val="es-ES"/>
        </w:rPr>
      </w:pPr>
      <w:r w:rsidRPr="00115FB6">
        <w:rPr>
          <w:noProof/>
          <w:lang w:val="es-ES"/>
        </w:rPr>
        <w:t>2.4</w:t>
      </w:r>
      <w:r w:rsidRPr="00115FB6">
        <w:rPr>
          <w:noProof/>
          <w:lang w:val="es-ES"/>
        </w:rPr>
        <w:tab/>
        <w:t>Hayan sido objeto de una rescisión por causales atribuibles a ellos mismos en el transcurso de los últimos cinco años debido a un incumplimiento grave o persistente de sus obligaciones contractuales durante la ejecución de un contrato anterior, excepto si (i) esta rescisión fue objeto de una impugnación y (ii) la resolución del litigio está todavía en curso o no se ha confirmado una sentencia en contra de ellos;</w:t>
      </w:r>
    </w:p>
    <w:p w14:paraId="530ABD07" w14:textId="77777777" w:rsidR="00ED380F" w:rsidRPr="00115FB6" w:rsidRDefault="00ED380F" w:rsidP="00ED380F">
      <w:pPr>
        <w:ind w:left="1134" w:hanging="567"/>
        <w:rPr>
          <w:noProof/>
          <w:lang w:val="es-ES"/>
        </w:rPr>
      </w:pPr>
      <w:r w:rsidRPr="00115FB6">
        <w:rPr>
          <w:noProof/>
          <w:lang w:val="es-ES"/>
        </w:rPr>
        <w:t>2.5</w:t>
      </w:r>
      <w:r w:rsidRPr="00115FB6">
        <w:rPr>
          <w:noProof/>
          <w:lang w:val="es-ES"/>
        </w:rPr>
        <w:tab/>
        <w:t>No hayan cumplido con sus obligaciones respecto al pago de sus impuestos de acuerdo con las disposiciones legales del país donde están constituidos o con las mismas del país de la Autoridad Contratante;</w:t>
      </w:r>
    </w:p>
    <w:p w14:paraId="5E02936D" w14:textId="77777777" w:rsidR="00ED380F" w:rsidRPr="00115FB6" w:rsidRDefault="00ED380F" w:rsidP="00ED380F">
      <w:pPr>
        <w:ind w:left="1134" w:hanging="567"/>
        <w:rPr>
          <w:noProof/>
          <w:lang w:val="es-ES"/>
        </w:rPr>
      </w:pPr>
      <w:r w:rsidRPr="00115FB6">
        <w:rPr>
          <w:noProof/>
          <w:lang w:val="es-ES"/>
        </w:rPr>
        <w:t>2.6</w:t>
      </w:r>
      <w:r w:rsidRPr="00115FB6">
        <w:rPr>
          <w:noProof/>
          <w:lang w:val="es-ES"/>
        </w:rPr>
        <w:tab/>
        <w:t xml:space="preserve">Estén bajo el peso de una decisión de exclusión pronunciada por el Banco Mundial y por este concepto figuren en la lista publicada en la dirección electrónica </w:t>
      </w:r>
      <w:hyperlink r:id="rId43" w:history="1">
        <w:r w:rsidRPr="00115FB6">
          <w:rPr>
            <w:rStyle w:val="Lienhypertexte"/>
            <w:noProof/>
            <w:color w:val="auto"/>
            <w:lang w:val="es-ES"/>
          </w:rPr>
          <w:t>http://www.worldbank.org/debarr</w:t>
        </w:r>
      </w:hyperlink>
      <w:r w:rsidRPr="00115FB6">
        <w:rPr>
          <w:noProof/>
          <w:lang w:val="es-ES"/>
        </w:rPr>
        <w:t>, a no ser que presenten información complementaria que consideren útil transmitir en el marco de la Declaración de Integridad, que permita estimar que esta decisión de exclusión no es pertinente en el marco del proyecto financiado por la AFD;</w:t>
      </w:r>
    </w:p>
    <w:p w14:paraId="23DEAD4B" w14:textId="77777777" w:rsidR="00ED380F" w:rsidRPr="00115FB6" w:rsidRDefault="00ED380F" w:rsidP="00ED380F">
      <w:pPr>
        <w:ind w:left="1134" w:hanging="567"/>
        <w:rPr>
          <w:noProof/>
          <w:lang w:val="es-ES"/>
        </w:rPr>
      </w:pPr>
      <w:r w:rsidRPr="00115FB6">
        <w:rPr>
          <w:noProof/>
          <w:lang w:val="es-ES"/>
        </w:rPr>
        <w:t>2.7</w:t>
      </w:r>
      <w:r w:rsidRPr="00115FB6">
        <w:rPr>
          <w:noProof/>
          <w:lang w:val="es-ES"/>
        </w:rPr>
        <w:tab/>
        <w:t>Hayan producido falsos documentos o sean culpables de falsa(s) declaración(es) al proporcionar los datos exigidos por la Autoridad Contratante en el marco del presente proceso de adquisición y adjudicación del contrato.</w:t>
      </w:r>
    </w:p>
    <w:p w14:paraId="30AAD0EB" w14:textId="77777777" w:rsidR="00ED380F" w:rsidRPr="00115FB6" w:rsidRDefault="00ED380F" w:rsidP="00ED380F">
      <w:pPr>
        <w:pStyle w:val="Paragraphedeliste"/>
        <w:numPr>
          <w:ilvl w:val="0"/>
          <w:numId w:val="99"/>
        </w:numPr>
        <w:ind w:left="567" w:hanging="567"/>
        <w:contextualSpacing w:val="0"/>
        <w:rPr>
          <w:noProof/>
          <w:lang w:val="es-ES"/>
        </w:rPr>
      </w:pPr>
      <w:r w:rsidRPr="00115FB6">
        <w:rPr>
          <w:noProof/>
          <w:lang w:val="es-ES"/>
        </w:rPr>
        <w:t>Las entidades de propiedad estatal podrán competir a condición de que puedan proveer evidencia (i) que gozan de autonomía jurídica y financiera, y (ii) que se rigen por las reglas de derecho comercial. Para ello, las entidades de propiedad estatal tendrán que entregar toda la documentación incluidos sus estatutos y otra información que la AFD pueda solicitar, que permitan a la AFD comprobar satisfactoriamente que: (i) tienen una personería jurídica distinta de la de su Estado, (ii) no reciben subvención pública alguna ni ayuda presupuestaria importante, (iii) se rigen de acuerdo con las disposiciones del derecho comercial y que, en particular, no están obligados a reingresar sus excedentes en su Estado, que pueden adquirir derechos y obligaciones, tomar fondos prestados, que están obligados a reembolsar sus deudas y que pueden ser objeto de un procedimiento de quiebra.</w:t>
      </w:r>
    </w:p>
    <w:p w14:paraId="241D8377" w14:textId="77777777" w:rsidR="00ED380F" w:rsidRDefault="00ED380F" w:rsidP="00ED380F">
      <w:pPr>
        <w:rPr>
          <w:i/>
          <w:noProof/>
          <w:lang w:val="es-419"/>
        </w:rPr>
      </w:pPr>
      <w:r w:rsidRPr="0078749F">
        <w:rPr>
          <w:i/>
          <w:noProof/>
          <w:highlight w:val="yellow"/>
          <w:lang w:val="es-ES"/>
        </w:rPr>
        <w:t>Fin de la</w:t>
      </w:r>
      <w:r w:rsidRPr="0078749F">
        <w:rPr>
          <w:i/>
          <w:noProof/>
          <w:highlight w:val="yellow"/>
          <w:lang w:val="es-419"/>
        </w:rPr>
        <w:t xml:space="preserve"> OPCIÓN A]</w:t>
      </w:r>
    </w:p>
    <w:p w14:paraId="1B4939A2" w14:textId="77777777" w:rsidR="00ED380F" w:rsidRPr="0078749F" w:rsidRDefault="00ED380F" w:rsidP="00ED380F">
      <w:pPr>
        <w:rPr>
          <w:i/>
          <w:noProof/>
          <w:lang w:val="es-ES"/>
        </w:rPr>
      </w:pPr>
    </w:p>
    <w:p w14:paraId="6334C7AD" w14:textId="77777777" w:rsidR="00ED380F" w:rsidRDefault="00ED380F" w:rsidP="00ED380F">
      <w:pPr>
        <w:rPr>
          <w:b/>
          <w:i/>
          <w:noProof/>
          <w:lang w:val="es-419"/>
        </w:rPr>
      </w:pPr>
      <w:r w:rsidRPr="0078749F">
        <w:rPr>
          <w:b/>
          <w:i/>
          <w:noProof/>
          <w:highlight w:val="yellow"/>
          <w:lang w:val="es-419"/>
        </w:rPr>
        <w:t>[OPCIÓN</w:t>
      </w:r>
      <w:r>
        <w:rPr>
          <w:b/>
          <w:i/>
          <w:noProof/>
          <w:highlight w:val="yellow"/>
          <w:lang w:val="es-419"/>
        </w:rPr>
        <w:t xml:space="preserve"> B</w:t>
      </w:r>
      <w:r w:rsidRPr="0078749F">
        <w:rPr>
          <w:b/>
          <w:i/>
          <w:noProof/>
          <w:highlight w:val="yellow"/>
          <w:lang w:val="es-419"/>
        </w:rPr>
        <w:t xml:space="preserve"> – Versión </w:t>
      </w:r>
      <w:r>
        <w:rPr>
          <w:b/>
          <w:i/>
          <w:noProof/>
          <w:highlight w:val="yellow"/>
          <w:lang w:val="es-419"/>
        </w:rPr>
        <w:t>a</w:t>
      </w:r>
      <w:r w:rsidRPr="0078749F">
        <w:rPr>
          <w:b/>
          <w:i/>
          <w:noProof/>
          <w:highlight w:val="yellow"/>
          <w:lang w:val="es-419"/>
        </w:rPr>
        <w:t xml:space="preserve">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contrato financiado po</w:t>
      </w:r>
      <w:r w:rsidRPr="0078749F">
        <w:rPr>
          <w:b/>
          <w:i/>
          <w:noProof/>
          <w:highlight w:val="yellow"/>
          <w:lang w:val="es-419"/>
        </w:rPr>
        <w:t>r un Convenio de Financiamiento firmado a</w:t>
      </w:r>
      <w:r>
        <w:rPr>
          <w:b/>
          <w:i/>
          <w:noProof/>
          <w:highlight w:val="yellow"/>
          <w:lang w:val="es-419"/>
        </w:rPr>
        <w:t xml:space="preserve"> partir</w:t>
      </w:r>
      <w:r w:rsidRPr="0078749F">
        <w:rPr>
          <w:b/>
          <w:i/>
          <w:noProof/>
          <w:highlight w:val="yellow"/>
          <w:lang w:val="es-419"/>
        </w:rPr>
        <w:t xml:space="preserve"> del 1 de febrero de 2024 incluido.</w:t>
      </w:r>
      <w:r>
        <w:rPr>
          <w:b/>
          <w:i/>
          <w:noProof/>
          <w:lang w:val="es-419"/>
        </w:rPr>
        <w:t xml:space="preserve"> </w:t>
      </w:r>
    </w:p>
    <w:p w14:paraId="7ADD3127" w14:textId="77777777" w:rsidR="00ED380F" w:rsidRDefault="00ED380F" w:rsidP="00ED380F">
      <w:pPr>
        <w:jc w:val="center"/>
        <w:rPr>
          <w:i/>
          <w:noProof/>
          <w:lang w:val="es-419"/>
        </w:rPr>
      </w:pPr>
      <w:r w:rsidRPr="0078749F">
        <w:rPr>
          <w:i/>
          <w:noProof/>
          <w:highlight w:val="yellow"/>
          <w:lang w:val="es-419"/>
        </w:rPr>
        <w:t>(En caso contrario, elimin</w:t>
      </w:r>
      <w:r>
        <w:rPr>
          <w:i/>
          <w:noProof/>
          <w:highlight w:val="yellow"/>
          <w:lang w:val="es-419"/>
        </w:rPr>
        <w:t>ar</w:t>
      </w:r>
      <w:r w:rsidRPr="0078749F">
        <w:rPr>
          <w:i/>
          <w:noProof/>
          <w:highlight w:val="yellow"/>
          <w:lang w:val="es-419"/>
        </w:rPr>
        <w:t xml:space="preserve"> esta parte y manten</w:t>
      </w:r>
      <w:r>
        <w:rPr>
          <w:i/>
          <w:noProof/>
          <w:highlight w:val="yellow"/>
          <w:lang w:val="es-419"/>
        </w:rPr>
        <w:t>er</w:t>
      </w:r>
      <w:r w:rsidRPr="0078749F">
        <w:rPr>
          <w:i/>
          <w:noProof/>
          <w:highlight w:val="yellow"/>
          <w:lang w:val="es-419"/>
        </w:rPr>
        <w:t xml:space="preserve"> solo la OPCIÓN</w:t>
      </w:r>
      <w:r>
        <w:rPr>
          <w:i/>
          <w:noProof/>
          <w:highlight w:val="yellow"/>
          <w:lang w:val="es-419"/>
        </w:rPr>
        <w:t xml:space="preserve"> A</w:t>
      </w:r>
      <w:r w:rsidRPr="0078749F">
        <w:rPr>
          <w:i/>
          <w:noProof/>
          <w:highlight w:val="yellow"/>
          <w:lang w:val="es-419"/>
        </w:rPr>
        <w:t xml:space="preserve"> </w:t>
      </w:r>
      <w:r>
        <w:rPr>
          <w:i/>
          <w:noProof/>
          <w:highlight w:val="yellow"/>
          <w:lang w:val="es-419"/>
        </w:rPr>
        <w:t>mencionada anteriormente</w:t>
      </w:r>
      <w:r w:rsidRPr="0078749F">
        <w:rPr>
          <w:i/>
          <w:noProof/>
          <w:highlight w:val="yellow"/>
          <w:lang w:val="es-419"/>
        </w:rPr>
        <w:t>)</w:t>
      </w:r>
    </w:p>
    <w:p w14:paraId="12B3A84C" w14:textId="77777777" w:rsidR="00ED380F" w:rsidRPr="009C1530" w:rsidRDefault="00ED380F" w:rsidP="00ED380F">
      <w:pPr>
        <w:jc w:val="left"/>
        <w:rPr>
          <w:b/>
          <w:noProof/>
          <w:lang w:val="es-ES"/>
        </w:rPr>
      </w:pPr>
    </w:p>
    <w:p w14:paraId="114C1A4B" w14:textId="77777777" w:rsidR="00ED380F" w:rsidRDefault="00ED380F" w:rsidP="00ED380F">
      <w:pPr>
        <w:pStyle w:val="Paragraphedeliste"/>
        <w:numPr>
          <w:ilvl w:val="0"/>
          <w:numId w:val="101"/>
        </w:numPr>
        <w:tabs>
          <w:tab w:val="left" w:pos="567"/>
        </w:tabs>
        <w:ind w:left="567" w:hanging="567"/>
        <w:contextualSpacing w:val="0"/>
        <w:rPr>
          <w:noProof/>
          <w:lang w:val="es-ES"/>
        </w:rPr>
      </w:pPr>
      <w:r w:rsidRPr="00B54282">
        <w:rPr>
          <w:noProof/>
          <w:lang w:val="es-ES"/>
        </w:rPr>
        <w:t xml:space="preserve">Los financiamientos otorgados por la AFD a una Autoridad Contratante, están desvinculados desde el 1° de enero de 2002. Por consiguiente, salvo materiales o sectores sujetos a embargo de las Naciones Unidas, de la Unión Europea o de Francia, la AFD financia todos los contratos de bienes, obras, plantas, servicios de consultoría y otras prestaciones de servicios </w:t>
      </w:r>
      <w:r w:rsidRPr="00067CC9">
        <w:rPr>
          <w:rFonts w:cs="Arial"/>
          <w:lang w:val="es-419"/>
        </w:rPr>
        <w:t>sin considerar la nacionalidad del adjudicatario (ni la de sus proveedores o subcontratistas</w:t>
      </w:r>
      <w:r w:rsidRPr="00B54282">
        <w:rPr>
          <w:noProof/>
          <w:lang w:val="es-ES"/>
        </w:rPr>
        <w:t xml:space="preserve">) así como los insumos o recursos utilizados en el proceso de realización. </w:t>
      </w:r>
    </w:p>
    <w:p w14:paraId="2F9968F1" w14:textId="77777777" w:rsidR="00ED380F" w:rsidRPr="00067CC9" w:rsidRDefault="00ED380F" w:rsidP="009C1530">
      <w:pPr>
        <w:pStyle w:val="Paragraphedeliste"/>
        <w:numPr>
          <w:ilvl w:val="0"/>
          <w:numId w:val="101"/>
        </w:numPr>
        <w:spacing w:after="120"/>
        <w:ind w:left="567" w:hanging="567"/>
        <w:contextualSpacing w:val="0"/>
        <w:rPr>
          <w:rFonts w:cs="Arial"/>
          <w:lang w:val="es-419"/>
        </w:rPr>
      </w:pPr>
      <w:r w:rsidRPr="00067CC9">
        <w:rPr>
          <w:rFonts w:cs="Arial"/>
          <w:lang w:val="es-419"/>
        </w:rPr>
        <w:lastRenderedPageBreak/>
        <w:t>No puede ser adjudicatario de un contrato financiado por la AFD una Persona</w:t>
      </w:r>
      <w:r>
        <w:rPr>
          <w:rStyle w:val="Appelnotedebasdep"/>
          <w:rFonts w:cs="Arial"/>
          <w:lang w:val="es-419"/>
        </w:rPr>
        <w:footnoteReference w:id="50"/>
      </w:r>
      <w:r w:rsidRPr="00067CC9">
        <w:rPr>
          <w:rFonts w:cs="Arial"/>
          <w:lang w:val="es-419"/>
        </w:rPr>
        <w:t xml:space="preserve"> que, o cuyo subcontratista, Dirigente</w:t>
      </w:r>
      <w:r>
        <w:rPr>
          <w:rStyle w:val="Appelnotedebasdep"/>
          <w:rFonts w:cs="Arial"/>
          <w:lang w:val="es-419"/>
        </w:rPr>
        <w:footnoteReference w:id="51"/>
      </w:r>
      <w:r w:rsidRPr="00067CC9">
        <w:rPr>
          <w:rFonts w:cs="Arial"/>
          <w:lang w:val="es-419"/>
        </w:rPr>
        <w:t xml:space="preserve">, empleado o agente (que esté declarado o no), en la fecha de entrega de una Candidatura, Oferta, Propuesta, Cotización, o en cualquier momento entre esa fecha y la adjudicación del Contrato correspondiente: </w:t>
      </w:r>
    </w:p>
    <w:p w14:paraId="2B5BBA25" w14:textId="77777777" w:rsidR="00ED380F" w:rsidRDefault="00ED380F" w:rsidP="009C1530">
      <w:pPr>
        <w:pStyle w:val="Paragraphedeliste"/>
        <w:numPr>
          <w:ilvl w:val="1"/>
          <w:numId w:val="35"/>
        </w:numPr>
        <w:spacing w:after="120"/>
        <w:ind w:left="1134" w:hanging="567"/>
        <w:contextualSpacing w:val="0"/>
        <w:rPr>
          <w:rFonts w:cs="Arial"/>
          <w:lang w:val="es-ES"/>
        </w:rPr>
      </w:pPr>
      <w:r w:rsidRPr="00067CC9">
        <w:rPr>
          <w:rFonts w:cs="Arial"/>
          <w:lang w:val="es-ES"/>
        </w:rPr>
        <w:t>está en, o es objeto de un proceso de, quiebra, liquidación, administración judicial, salvaguarda, cesación de actividad, o se encuentra en cualquier otra situación análoga como resultado de algún procedimiento de la misma naturaleza;</w:t>
      </w:r>
    </w:p>
    <w:p w14:paraId="7900FA0D" w14:textId="77777777" w:rsidR="00ED380F" w:rsidRPr="009C1530" w:rsidRDefault="00ED380F" w:rsidP="009C1530">
      <w:pPr>
        <w:pStyle w:val="Paragraphedeliste"/>
        <w:numPr>
          <w:ilvl w:val="1"/>
          <w:numId w:val="35"/>
        </w:numPr>
        <w:spacing w:after="120"/>
        <w:ind w:left="1134" w:hanging="567"/>
        <w:contextualSpacing w:val="0"/>
        <w:rPr>
          <w:rFonts w:cs="Arial"/>
          <w:lang w:val="es-ES"/>
        </w:rPr>
      </w:pPr>
      <w:r w:rsidRPr="009C1530">
        <w:rPr>
          <w:rFonts w:cs="Arial"/>
          <w:lang w:val="es-ES"/>
        </w:rPr>
        <w:t>ha sido objeto, desde hace menos de cinco años, de una sanción administrativa definitiva, de una condena definitiva pronunciada por alguna autoridad competente, o de cualquier otra resolución sin litigio</w:t>
      </w:r>
      <w:r w:rsidRPr="006723FB">
        <w:rPr>
          <w:rStyle w:val="Appelnotedebasdep"/>
          <w:rFonts w:cs="Arial"/>
        </w:rPr>
        <w:footnoteReference w:id="52"/>
      </w:r>
      <w:r w:rsidRPr="009C1530">
        <w:rPr>
          <w:rFonts w:cs="Arial"/>
          <w:lang w:val="es-ES"/>
        </w:rPr>
        <w:t xml:space="preserve"> con un efecto extintivo de la acción pública, ya sea (i) en el país de registro de la Persona, (ii) en el país de ejecución del Contrato, (iii) en el marco de la adjudicación o ejecución de un contrato financiado por la AFD, (iv) pronunciada por una institución de la Unión Europea o (v) pronunciada por una autoridad competente en Francia, por </w:t>
      </w:r>
    </w:p>
    <w:p w14:paraId="3585B20B" w14:textId="18AE7FDF" w:rsidR="00ED380F" w:rsidRPr="00067CC9" w:rsidRDefault="00ED380F" w:rsidP="009C1530">
      <w:pPr>
        <w:pStyle w:val="Paragraphedeliste"/>
        <w:numPr>
          <w:ilvl w:val="0"/>
          <w:numId w:val="102"/>
        </w:numPr>
        <w:spacing w:after="120"/>
        <w:ind w:left="1560" w:hanging="284"/>
        <w:contextualSpacing w:val="0"/>
        <w:rPr>
          <w:rFonts w:cs="Arial"/>
          <w:lang w:val="es-ES"/>
        </w:rPr>
      </w:pPr>
      <w:r w:rsidRPr="00067CC9">
        <w:rPr>
          <w:rFonts w:cs="Arial"/>
          <w:lang w:val="es-ES"/>
        </w:rPr>
        <w:t>haber incurrido en Prácticas Prohibidas</w:t>
      </w:r>
      <w:r w:rsidR="00853C16">
        <w:rPr>
          <w:rStyle w:val="Appelnotedebasdep"/>
          <w:rFonts w:cs="Arial"/>
          <w:lang w:val="es-ES"/>
        </w:rPr>
        <w:footnoteReference w:id="53"/>
      </w:r>
      <w:r w:rsidRPr="00067CC9">
        <w:rPr>
          <w:rFonts w:cs="Arial"/>
          <w:lang w:val="es-ES"/>
        </w:rPr>
        <w:t>, o por cualquier delito cometido en ocasión de la adjudicación o ejecución de un contrato, a no ser que presente información complementaria, como pudiera ser un programa de conformidad, que dicha Persona (o, respectivamente, su subcontratista, Dirigente, empleado o agente) considere útil transmitir como parte de la Declaración de Integridad, que permitiría estimar que esta sanción, condena o resolución no es pertinente en el caso del presente Contrato.</w:t>
      </w:r>
    </w:p>
    <w:p w14:paraId="650C2A6F" w14:textId="77777777" w:rsidR="00ED380F" w:rsidRPr="00067CC9" w:rsidRDefault="00ED380F" w:rsidP="009C1530">
      <w:pPr>
        <w:pStyle w:val="Paragraphedeliste"/>
        <w:numPr>
          <w:ilvl w:val="0"/>
          <w:numId w:val="102"/>
        </w:numPr>
        <w:spacing w:after="120"/>
        <w:ind w:left="1560" w:hanging="284"/>
        <w:contextualSpacing w:val="0"/>
        <w:rPr>
          <w:rFonts w:cs="Arial"/>
          <w:lang w:val="es-ES"/>
        </w:rPr>
      </w:pPr>
      <w:r w:rsidRPr="00067CC9">
        <w:rPr>
          <w:rFonts w:cs="Arial"/>
          <w:lang w:val="es-ES"/>
        </w:rPr>
        <w:t>haber participado en una organización criminal, por infracciones terroristas o relacionadas con actividades terroristas, trabajo infantil, u otras infracciones relacionadas con la trata de seres humanos;</w:t>
      </w:r>
    </w:p>
    <w:p w14:paraId="1EC4C762" w14:textId="77777777" w:rsidR="00ED380F" w:rsidRPr="00067CC9" w:rsidRDefault="00ED380F" w:rsidP="009C1530">
      <w:pPr>
        <w:pStyle w:val="Paragraphedeliste"/>
        <w:numPr>
          <w:ilvl w:val="0"/>
          <w:numId w:val="102"/>
        </w:numPr>
        <w:spacing w:after="120"/>
        <w:ind w:left="1560" w:hanging="284"/>
        <w:contextualSpacing w:val="0"/>
        <w:rPr>
          <w:rFonts w:cs="Arial"/>
          <w:lang w:val="es-ES"/>
        </w:rPr>
      </w:pPr>
      <w:r w:rsidRPr="00067CC9">
        <w:rPr>
          <w:rFonts w:cs="Arial"/>
          <w:lang w:val="es-ES"/>
        </w:rPr>
        <w:t>haber creado una entidad en una jurisdicción distinta con la intención de sustraerse a sus obligaciones fiscales, sociales o a cualquier otra obligación legal aplicable en el territorio en el que se encuentra su sede, su administración central o su principal establecimiento o por el hecho de ser una entidad creada con la intención de sustraerse a este tipo de obligaciones;</w:t>
      </w:r>
    </w:p>
    <w:p w14:paraId="7E21B305" w14:textId="77777777" w:rsidR="00ED380F" w:rsidRDefault="00ED380F" w:rsidP="009C1530">
      <w:pPr>
        <w:pStyle w:val="Paragraphedeliste"/>
        <w:numPr>
          <w:ilvl w:val="1"/>
          <w:numId w:val="35"/>
        </w:numPr>
        <w:spacing w:after="120"/>
        <w:ind w:left="1134" w:hanging="567"/>
        <w:contextualSpacing w:val="0"/>
        <w:rPr>
          <w:rFonts w:cs="Arial"/>
          <w:lang w:val="es-ES"/>
        </w:rPr>
      </w:pPr>
      <w:r w:rsidRPr="00067CC9">
        <w:rPr>
          <w:rFonts w:cs="Arial"/>
          <w:lang w:val="es-ES"/>
        </w:rPr>
        <w:t>haya sido objeto de una rescisión por su exclusiva culpa en el transcurso de los últimos cinco años debido a un incumplimiento grave o persistente de sus obligaciones contractuales durante la ejecución de un contrato, excepto si esta rescisión ha sido objeto de una impugnación y la resolución del litigo esté todavía en curso o se haya confirmado una sentencia invalidando la rescisión por su culpa exclusiva;</w:t>
      </w:r>
    </w:p>
    <w:p w14:paraId="6DDDBE66" w14:textId="77777777" w:rsidR="00ED380F" w:rsidRDefault="00ED380F" w:rsidP="009C1530">
      <w:pPr>
        <w:pStyle w:val="Paragraphedeliste"/>
        <w:numPr>
          <w:ilvl w:val="1"/>
          <w:numId w:val="35"/>
        </w:numPr>
        <w:spacing w:after="120"/>
        <w:ind w:left="1134" w:hanging="567"/>
        <w:contextualSpacing w:val="0"/>
        <w:rPr>
          <w:rFonts w:cs="Arial"/>
          <w:lang w:val="es-ES"/>
        </w:rPr>
      </w:pPr>
      <w:r w:rsidRPr="00067CC9">
        <w:rPr>
          <w:rFonts w:cs="Arial"/>
          <w:lang w:val="es-ES"/>
        </w:rPr>
        <w:t>sea objeto de una medida de inelegibilidad adoptada por uno de los bancos multilaterales de desarrollo signatarios del acuerdo de reconocimiento mutuo del 9 de abril de 2010</w:t>
      </w:r>
      <w:r w:rsidRPr="006723FB">
        <w:rPr>
          <w:vertAlign w:val="superscript"/>
        </w:rPr>
        <w:footnoteReference w:id="54"/>
      </w:r>
      <w:r w:rsidRPr="00067CC9">
        <w:rPr>
          <w:rFonts w:cs="Arial"/>
          <w:lang w:val="es-ES"/>
        </w:rPr>
        <w:t>; de existir dicha medida de inelegibilidad, la Persona puede adjuntar a la Declaración de Integridad las informaciones complementarias que permitan considerar que esta medida de inelegibilidad no es pertinente en el caso de este Contrato;</w:t>
      </w:r>
    </w:p>
    <w:p w14:paraId="6EDE4B5C" w14:textId="77777777" w:rsidR="00ED380F" w:rsidRDefault="00ED380F" w:rsidP="009C1530">
      <w:pPr>
        <w:pStyle w:val="Paragraphedeliste"/>
        <w:numPr>
          <w:ilvl w:val="1"/>
          <w:numId w:val="35"/>
        </w:numPr>
        <w:spacing w:after="120"/>
        <w:ind w:left="1134" w:hanging="567"/>
        <w:contextualSpacing w:val="0"/>
        <w:rPr>
          <w:rFonts w:cs="Arial"/>
          <w:lang w:val="es-ES"/>
        </w:rPr>
      </w:pPr>
      <w:r w:rsidRPr="00067CC9">
        <w:rPr>
          <w:rFonts w:cs="Arial"/>
          <w:lang w:val="es-ES"/>
        </w:rPr>
        <w:t>no haya cumplido con sus obligaciones respecto al pago de sus impuestos o cotizaciones sociales según las disposiciones legales del país en el que está establecida, o de las del país de la Entidad Contratante;</w:t>
      </w:r>
    </w:p>
    <w:p w14:paraId="60FDEF72" w14:textId="77777777" w:rsidR="00ED380F" w:rsidRPr="00067CC9" w:rsidRDefault="00ED380F" w:rsidP="009C1530">
      <w:pPr>
        <w:pStyle w:val="Paragraphedeliste"/>
        <w:numPr>
          <w:ilvl w:val="1"/>
          <w:numId w:val="35"/>
        </w:numPr>
        <w:spacing w:before="240" w:after="120"/>
        <w:ind w:left="1134" w:hanging="567"/>
        <w:contextualSpacing w:val="0"/>
        <w:rPr>
          <w:rFonts w:cs="Arial"/>
          <w:lang w:val="es-ES"/>
        </w:rPr>
      </w:pPr>
      <w:r w:rsidRPr="00067CC9">
        <w:rPr>
          <w:rFonts w:cs="Arial"/>
          <w:lang w:val="es-ES"/>
        </w:rPr>
        <w:t>haya producido documentos falsos o sea culpable de falsas declaraciones al momento de proporcionar los datos exigidos por la Entidad Contratante con motivo del proceso de adjudicación de este Contrato.</w:t>
      </w:r>
    </w:p>
    <w:p w14:paraId="08D7DF54" w14:textId="77777777" w:rsidR="00ED380F" w:rsidRPr="00067CC9" w:rsidRDefault="00ED380F" w:rsidP="009C1530">
      <w:pPr>
        <w:pStyle w:val="Paragraphedeliste"/>
        <w:numPr>
          <w:ilvl w:val="0"/>
          <w:numId w:val="35"/>
        </w:numPr>
        <w:spacing w:after="120"/>
        <w:ind w:left="567" w:hanging="425"/>
        <w:contextualSpacing w:val="0"/>
        <w:rPr>
          <w:rFonts w:cs="Arial"/>
          <w:lang w:val="es-ES"/>
        </w:rPr>
      </w:pPr>
      <w:r w:rsidRPr="00067CC9">
        <w:rPr>
          <w:rFonts w:cs="Arial"/>
          <w:lang w:val="es-ES"/>
        </w:rPr>
        <w:lastRenderedPageBreak/>
        <w:t>Además, no puede ser adjudicatario de un Contrato financiado por la AFD una Persona, o su subcontratista, Dirigente, empleado o agente (que esté declarado o no), un accionista directo o indirecto, o una filial que opere con su conocimiento, que, en la fecha de entrega de una Candidatura, Oferta, Propuesta, Cotización, o en cualquier momento entre esa fecha y la adjudicación del Contrato correspondiente:</w:t>
      </w:r>
    </w:p>
    <w:p w14:paraId="5C9F571B" w14:textId="77777777" w:rsidR="00ED380F" w:rsidRPr="00067CC9" w:rsidRDefault="00ED380F" w:rsidP="009C1530">
      <w:pPr>
        <w:pStyle w:val="Paragraphedeliste"/>
        <w:numPr>
          <w:ilvl w:val="1"/>
          <w:numId w:val="35"/>
        </w:numPr>
        <w:spacing w:after="120"/>
        <w:ind w:left="1134" w:hanging="567"/>
        <w:contextualSpacing w:val="0"/>
        <w:rPr>
          <w:rFonts w:cs="Arial"/>
          <w:lang w:val="es-ES"/>
        </w:rPr>
      </w:pPr>
      <w:r w:rsidRPr="00067CC9">
        <w:rPr>
          <w:rFonts w:cs="Arial"/>
          <w:lang w:val="es-ES"/>
        </w:rPr>
        <w:t xml:space="preserve">es directa o indirectamente objeto, está controlado por una persona o una entidad que es objeto, o actúa en nombre o por cuenta de una persona o una entidad que es objeto de </w:t>
      </w:r>
      <w:r w:rsidRPr="00067CC9">
        <w:rPr>
          <w:rFonts w:cs="Arial"/>
          <w:bCs/>
          <w:lang w:val="es-ES"/>
        </w:rPr>
        <w:t>sanciones individuales</w:t>
      </w:r>
      <w:r w:rsidRPr="00067CC9">
        <w:rPr>
          <w:rFonts w:cs="Arial"/>
          <w:lang w:val="es-ES"/>
        </w:rPr>
        <w:t xml:space="preserve"> impuestas por las Naciones Unidas, la Unión Europea y/o Francia;</w:t>
      </w:r>
    </w:p>
    <w:p w14:paraId="67DD8C7C" w14:textId="77777777" w:rsidR="00ED380F" w:rsidRPr="00067CC9" w:rsidRDefault="00ED380F" w:rsidP="009C1530">
      <w:pPr>
        <w:pStyle w:val="Paragraphedeliste"/>
        <w:numPr>
          <w:ilvl w:val="1"/>
          <w:numId w:val="35"/>
        </w:numPr>
        <w:spacing w:after="120"/>
        <w:ind w:left="1134" w:hanging="567"/>
        <w:contextualSpacing w:val="0"/>
        <w:rPr>
          <w:rFonts w:cs="Arial"/>
          <w:lang w:val="es-ES"/>
        </w:rPr>
      </w:pPr>
      <w:r w:rsidRPr="00067CC9">
        <w:rPr>
          <w:rFonts w:cs="Arial"/>
          <w:lang w:val="es-ES"/>
        </w:rPr>
        <w:t xml:space="preserve">es directa o indirectamente objeto, está controlado por una persona o una entidad que es objeto, o actúa en nombre o por cuenta de una persona o una entidad que es objeto de </w:t>
      </w:r>
      <w:r w:rsidRPr="00067CC9">
        <w:rPr>
          <w:rFonts w:cs="Arial"/>
          <w:bCs/>
          <w:lang w:val="es-ES"/>
        </w:rPr>
        <w:t>sanciones sectoriales</w:t>
      </w:r>
      <w:r w:rsidRPr="00067CC9">
        <w:rPr>
          <w:rFonts w:cs="Arial"/>
          <w:lang w:val="es-ES"/>
        </w:rPr>
        <w:t xml:space="preserve"> impuestas por las Naciones Unidas, la Unión Europea y/o Francia;</w:t>
      </w:r>
    </w:p>
    <w:p w14:paraId="39635D8B" w14:textId="77777777" w:rsidR="00ED380F" w:rsidRPr="00067CC9" w:rsidRDefault="00ED380F" w:rsidP="009C1530">
      <w:pPr>
        <w:pStyle w:val="Paragraphedeliste"/>
        <w:numPr>
          <w:ilvl w:val="1"/>
          <w:numId w:val="35"/>
        </w:numPr>
        <w:spacing w:after="120"/>
        <w:ind w:left="1134" w:hanging="567"/>
        <w:contextualSpacing w:val="0"/>
        <w:rPr>
          <w:rFonts w:cs="Arial"/>
          <w:lang w:val="es-ES"/>
        </w:rPr>
      </w:pPr>
      <w:r w:rsidRPr="00067CC9">
        <w:rPr>
          <w:rFonts w:cs="Arial"/>
          <w:lang w:val="es-ES"/>
        </w:rPr>
        <w:t>es inelegible para la realización del Proyecto debido a cualquier otra medida de sanciones internacionales pronunciada por las Naciones Unidas, la Unión Europea y/o Francia.</w:t>
      </w:r>
    </w:p>
    <w:p w14:paraId="340877F0" w14:textId="77777777" w:rsidR="00ED380F" w:rsidRPr="00E952DA" w:rsidRDefault="00ED380F" w:rsidP="009C1530">
      <w:pPr>
        <w:pStyle w:val="Paragraphedeliste"/>
        <w:numPr>
          <w:ilvl w:val="0"/>
          <w:numId w:val="35"/>
        </w:numPr>
        <w:spacing w:after="120"/>
        <w:ind w:left="567" w:hanging="578"/>
        <w:contextualSpacing w:val="0"/>
        <w:rPr>
          <w:noProof/>
          <w:lang w:val="es-ES"/>
        </w:rPr>
      </w:pPr>
      <w:r w:rsidRPr="00E952DA">
        <w:rPr>
          <w:noProof/>
          <w:lang w:val="es-ES"/>
        </w:rPr>
        <w:t>Las entidades o empresas p</w:t>
      </w:r>
      <w:r w:rsidRPr="00E952DA">
        <w:rPr>
          <w:rFonts w:cs="Arial"/>
          <w:lang w:val="es-419"/>
        </w:rPr>
        <w:t>úblicas</w:t>
      </w:r>
      <w:r w:rsidRPr="00E952DA">
        <w:rPr>
          <w:noProof/>
          <w:lang w:val="es-ES"/>
        </w:rPr>
        <w:t xml:space="preserve"> podrán competir a condición de que puedan proveer evidencia (i) que gozan de autonomía jurídica y financiera, y (ii) que se rigen por las reglas de derecho comercial. Para ello, las entidades o empresas p</w:t>
      </w:r>
      <w:r w:rsidRPr="00E952DA">
        <w:rPr>
          <w:rFonts w:cs="Arial"/>
          <w:lang w:val="es-419"/>
        </w:rPr>
        <w:t>úblicas</w:t>
      </w:r>
      <w:r w:rsidRPr="00E952DA">
        <w:rPr>
          <w:noProof/>
          <w:lang w:val="es-ES"/>
        </w:rPr>
        <w:t xml:space="preserve"> tendrán que entregar toda la documentación incluidos sus estatutos y otra información que la AFD pueda solicitar, que permitan a la AFD comprobar satisfactoriamente que: (i) tienen una personería jurídica distinta de la de su Estado, (ii) no reciben subvención pública alguna ni ayuda presupuestaria importante, (iii) se rigen de acuerdo con las disposiciones del derecho comercial y que, en particular, no están obligados a reingresar sus excedentes en su Estado, que pueden adquirir derechos y obligaciones, tomar fondos prestados, que están obligados a reembolsar sus deudas y que pueden ser objeto de un procedimiento de quiebra.</w:t>
      </w:r>
    </w:p>
    <w:p w14:paraId="43EDEEE1" w14:textId="77777777" w:rsidR="00ED380F" w:rsidRDefault="00ED380F" w:rsidP="00ED380F">
      <w:pPr>
        <w:rPr>
          <w:noProof/>
          <w:lang w:val="es-ES"/>
        </w:rPr>
      </w:pPr>
    </w:p>
    <w:p w14:paraId="19F20C86" w14:textId="77777777" w:rsidR="00ED380F" w:rsidRDefault="00ED380F" w:rsidP="00ED380F">
      <w:pPr>
        <w:rPr>
          <w:i/>
          <w:noProof/>
          <w:lang w:val="es-419"/>
        </w:rPr>
      </w:pPr>
      <w:r w:rsidRPr="0078749F">
        <w:rPr>
          <w:i/>
          <w:noProof/>
          <w:highlight w:val="yellow"/>
          <w:lang w:val="es-ES"/>
        </w:rPr>
        <w:t>Fin de la</w:t>
      </w:r>
      <w:r w:rsidRPr="0078749F">
        <w:rPr>
          <w:i/>
          <w:noProof/>
          <w:highlight w:val="yellow"/>
          <w:lang w:val="es-419"/>
        </w:rPr>
        <w:t xml:space="preserve"> OPCIÓN</w:t>
      </w:r>
      <w:r>
        <w:rPr>
          <w:i/>
          <w:noProof/>
          <w:highlight w:val="yellow"/>
          <w:lang w:val="es-419"/>
        </w:rPr>
        <w:t xml:space="preserve"> B</w:t>
      </w:r>
      <w:r w:rsidRPr="0078749F">
        <w:rPr>
          <w:i/>
          <w:noProof/>
          <w:highlight w:val="yellow"/>
          <w:lang w:val="es-419"/>
        </w:rPr>
        <w:t>]</w:t>
      </w:r>
    </w:p>
    <w:p w14:paraId="5742D665" w14:textId="77777777" w:rsidR="00E63150" w:rsidRPr="00413896" w:rsidRDefault="00E63150" w:rsidP="00A50661">
      <w:pPr>
        <w:rPr>
          <w:noProof/>
          <w:lang w:val="es-ES"/>
        </w:rPr>
        <w:sectPr w:rsidR="00E63150" w:rsidRPr="00413896" w:rsidSect="003750C2">
          <w:footnotePr>
            <w:numRestart w:val="eachSect"/>
          </w:footnotePr>
          <w:pgSz w:w="11906" w:h="16838"/>
          <w:pgMar w:top="1418" w:right="1418" w:bottom="1418" w:left="1418" w:header="709" w:footer="709" w:gutter="0"/>
          <w:cols w:space="708"/>
          <w:docGrid w:linePitch="360"/>
        </w:sectPr>
      </w:pPr>
    </w:p>
    <w:p w14:paraId="3A27BEF4" w14:textId="77777777" w:rsidR="00FD25A7" w:rsidRPr="00413896" w:rsidRDefault="00E63150" w:rsidP="00E63150">
      <w:pPr>
        <w:pStyle w:val="TITLEINTRO"/>
        <w:rPr>
          <w:noProof/>
          <w:lang w:val="es-ES"/>
        </w:rPr>
      </w:pPr>
      <w:bookmarkStart w:id="69" w:name="_Toc22313767"/>
      <w:r w:rsidRPr="00413896">
        <w:rPr>
          <w:noProof/>
          <w:lang w:val="es-ES"/>
        </w:rPr>
        <w:lastRenderedPageBreak/>
        <w:t>III – </w:t>
      </w:r>
      <w:r w:rsidR="00493D63" w:rsidRPr="00413896">
        <w:rPr>
          <w:noProof/>
          <w:lang w:val="es-ES"/>
        </w:rPr>
        <w:t>CONDICIONES ESPECIALES DEL CONTRATO</w:t>
      </w:r>
      <w:bookmarkEnd w:id="69"/>
    </w:p>
    <w:p w14:paraId="21D55D73" w14:textId="77777777" w:rsidR="00E63150" w:rsidRPr="00413896" w:rsidRDefault="00E63150" w:rsidP="00A50661">
      <w:pPr>
        <w:rPr>
          <w:noProof/>
          <w:lang w:val="es-ES"/>
        </w:rPr>
      </w:pPr>
    </w:p>
    <w:tbl>
      <w:tblPr>
        <w:tblStyle w:val="Grilledutableau"/>
        <w:tblW w:w="0" w:type="auto"/>
        <w:tblLayout w:type="fixed"/>
        <w:tblLook w:val="04A0" w:firstRow="1" w:lastRow="0" w:firstColumn="1" w:lastColumn="0" w:noHBand="0" w:noVBand="1"/>
      </w:tblPr>
      <w:tblGrid>
        <w:gridCol w:w="1951"/>
        <w:gridCol w:w="7259"/>
      </w:tblGrid>
      <w:tr w:rsidR="004F310F" w:rsidRPr="009C1530" w14:paraId="72E1F27F" w14:textId="77777777" w:rsidTr="00493D63">
        <w:trPr>
          <w:tblHeader/>
        </w:trPr>
        <w:tc>
          <w:tcPr>
            <w:tcW w:w="19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16ED135" w14:textId="77777777" w:rsidR="00E63150" w:rsidRPr="00413896" w:rsidRDefault="00493D63" w:rsidP="00493D63">
            <w:pPr>
              <w:jc w:val="center"/>
              <w:rPr>
                <w:b/>
                <w:noProof/>
                <w:lang w:val="es-ES"/>
              </w:rPr>
            </w:pPr>
            <w:r w:rsidRPr="00413896">
              <w:rPr>
                <w:b/>
                <w:noProof/>
                <w:lang w:val="es-ES"/>
              </w:rPr>
              <w:t>Número de Cláusula de las CGC</w:t>
            </w:r>
          </w:p>
        </w:tc>
        <w:tc>
          <w:tcPr>
            <w:tcW w:w="72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35C9C38" w14:textId="77777777" w:rsidR="00E63150" w:rsidRPr="00413896" w:rsidRDefault="00493D63" w:rsidP="00493D63">
            <w:pPr>
              <w:jc w:val="center"/>
              <w:rPr>
                <w:b/>
                <w:noProof/>
                <w:lang w:val="es-ES"/>
              </w:rPr>
            </w:pPr>
            <w:r w:rsidRPr="00413896">
              <w:rPr>
                <w:b/>
                <w:noProof/>
                <w:lang w:val="es-ES"/>
              </w:rPr>
              <w:t>Modificaciones y complementos de las Condiciones Generales del Contrato</w:t>
            </w:r>
          </w:p>
        </w:tc>
      </w:tr>
      <w:tr w:rsidR="004F310F" w:rsidRPr="009C1530" w14:paraId="636133EB" w14:textId="77777777" w:rsidTr="0097596C">
        <w:tc>
          <w:tcPr>
            <w:tcW w:w="1951" w:type="dxa"/>
            <w:tcBorders>
              <w:top w:val="single" w:sz="12" w:space="0" w:color="auto"/>
              <w:bottom w:val="single" w:sz="4" w:space="0" w:color="auto"/>
            </w:tcBorders>
          </w:tcPr>
          <w:p w14:paraId="6120F064" w14:textId="77777777" w:rsidR="00E63150" w:rsidRPr="00413896" w:rsidRDefault="00493D63" w:rsidP="00532E33">
            <w:pPr>
              <w:jc w:val="left"/>
              <w:rPr>
                <w:b/>
                <w:noProof/>
                <w:lang w:val="es-ES"/>
              </w:rPr>
            </w:pPr>
            <w:r w:rsidRPr="00413896">
              <w:rPr>
                <w:b/>
                <w:noProof/>
                <w:lang w:val="es-ES"/>
              </w:rPr>
              <w:t>1.1(m</w:t>
            </w:r>
            <w:r w:rsidR="00471B08" w:rsidRPr="00413896">
              <w:rPr>
                <w:b/>
                <w:noProof/>
                <w:lang w:val="es-ES"/>
              </w:rPr>
              <w:t xml:space="preserve">) </w:t>
            </w:r>
            <w:r w:rsidRPr="00413896">
              <w:rPr>
                <w:b/>
                <w:noProof/>
                <w:lang w:val="es-ES"/>
              </w:rPr>
              <w:t>y</w:t>
            </w:r>
            <w:r w:rsidR="00471B08" w:rsidRPr="00413896">
              <w:rPr>
                <w:b/>
                <w:noProof/>
                <w:lang w:val="es-ES"/>
              </w:rPr>
              <w:t xml:space="preserve"> 3.1:</w:t>
            </w:r>
            <w:r w:rsidR="00471B08" w:rsidRPr="00413896">
              <w:rPr>
                <w:b/>
                <w:noProof/>
                <w:lang w:val="es-ES"/>
              </w:rPr>
              <w:br/>
            </w:r>
            <w:r w:rsidRPr="00413896">
              <w:rPr>
                <w:b/>
                <w:noProof/>
                <w:lang w:val="es-ES"/>
              </w:rPr>
              <w:t>Ley Aplicable</w:t>
            </w:r>
          </w:p>
        </w:tc>
        <w:tc>
          <w:tcPr>
            <w:tcW w:w="7259" w:type="dxa"/>
            <w:tcBorders>
              <w:top w:val="single" w:sz="12" w:space="0" w:color="auto"/>
              <w:bottom w:val="single" w:sz="4" w:space="0" w:color="auto"/>
            </w:tcBorders>
          </w:tcPr>
          <w:p w14:paraId="47B308B7" w14:textId="77777777" w:rsidR="00471B08" w:rsidRPr="00413896" w:rsidRDefault="00493D63" w:rsidP="00471B08">
            <w:pPr>
              <w:rPr>
                <w:noProof/>
                <w:lang w:val="es-ES"/>
              </w:rPr>
            </w:pPr>
            <w:r w:rsidRPr="00413896">
              <w:rPr>
                <w:b/>
                <w:noProof/>
                <w:lang w:val="es-ES"/>
              </w:rPr>
              <w:t>El Contrato será interpretado de conformidad con las leyes de</w:t>
            </w:r>
            <w:r w:rsidR="00471B08" w:rsidRPr="00413896">
              <w:rPr>
                <w:noProof/>
                <w:lang w:val="es-ES"/>
              </w:rPr>
              <w:t xml:space="preserve">: </w:t>
            </w:r>
            <w:r w:rsidR="00471B08" w:rsidRPr="00413896">
              <w:rPr>
                <w:i/>
                <w:noProof/>
                <w:highlight w:val="yellow"/>
                <w:lang w:val="es-ES"/>
              </w:rPr>
              <w:t>[</w:t>
            </w:r>
            <w:r w:rsidRPr="00413896">
              <w:rPr>
                <w:i/>
                <w:noProof/>
                <w:highlight w:val="yellow"/>
                <w:lang w:val="es-ES"/>
              </w:rPr>
              <w:t>indicar nombre del país</w:t>
            </w:r>
            <w:r w:rsidR="00471B08" w:rsidRPr="00413896">
              <w:rPr>
                <w:i/>
                <w:noProof/>
                <w:highlight w:val="yellow"/>
                <w:lang w:val="es-ES"/>
              </w:rPr>
              <w:t>]</w:t>
            </w:r>
            <w:r w:rsidR="00471B08" w:rsidRPr="00413896">
              <w:rPr>
                <w:i/>
                <w:noProof/>
                <w:lang w:val="es-ES"/>
              </w:rPr>
              <w:t>.</w:t>
            </w:r>
          </w:p>
          <w:p w14:paraId="3A622CE6" w14:textId="77777777" w:rsidR="00E63150" w:rsidRPr="00413896" w:rsidRDefault="00471B08" w:rsidP="00493D63">
            <w:pPr>
              <w:rPr>
                <w:i/>
                <w:noProof/>
                <w:lang w:val="es-ES"/>
              </w:rPr>
            </w:pPr>
            <w:r w:rsidRPr="00413896">
              <w:rPr>
                <w:i/>
                <w:noProof/>
                <w:highlight w:val="yellow"/>
                <w:lang w:val="es-ES"/>
              </w:rPr>
              <w:t>[</w:t>
            </w:r>
            <w:r w:rsidRPr="00413896">
              <w:rPr>
                <w:b/>
                <w:i/>
                <w:noProof/>
                <w:highlight w:val="yellow"/>
                <w:lang w:val="es-ES"/>
              </w:rPr>
              <w:t>Not</w:t>
            </w:r>
            <w:r w:rsidR="00493D63" w:rsidRPr="00413896">
              <w:rPr>
                <w:b/>
                <w:i/>
                <w:noProof/>
                <w:highlight w:val="yellow"/>
                <w:lang w:val="es-ES"/>
              </w:rPr>
              <w:t>a</w:t>
            </w:r>
            <w:r w:rsidRPr="00413896">
              <w:rPr>
                <w:i/>
                <w:noProof/>
                <w:highlight w:val="yellow"/>
                <w:lang w:val="es-ES"/>
              </w:rPr>
              <w:t xml:space="preserve">: </w:t>
            </w:r>
            <w:r w:rsidR="00493D63" w:rsidRPr="00413896">
              <w:rPr>
                <w:i/>
                <w:noProof/>
                <w:highlight w:val="yellow"/>
                <w:lang w:val="es-ES"/>
              </w:rPr>
              <w:t>En los Contratos financiados por la AFD normalmente se designa la ley del país del Cliente como la ley por la que se rige el Contrato. No obstante, las Partes podrán designar la ley de otro país</w:t>
            </w:r>
            <w:r w:rsidRPr="00413896">
              <w:rPr>
                <w:i/>
                <w:noProof/>
                <w:highlight w:val="yellow"/>
                <w:lang w:val="es-ES"/>
              </w:rPr>
              <w:t>.]</w:t>
            </w:r>
          </w:p>
        </w:tc>
      </w:tr>
      <w:tr w:rsidR="004F310F" w:rsidRPr="009C1530" w14:paraId="706F21A1" w14:textId="77777777" w:rsidTr="0097596C">
        <w:tc>
          <w:tcPr>
            <w:tcW w:w="1951" w:type="dxa"/>
            <w:tcBorders>
              <w:top w:val="single" w:sz="4" w:space="0" w:color="auto"/>
            </w:tcBorders>
          </w:tcPr>
          <w:p w14:paraId="23119956" w14:textId="77777777" w:rsidR="0097596C" w:rsidRPr="00413896" w:rsidRDefault="0097596C" w:rsidP="00532E33">
            <w:pPr>
              <w:jc w:val="left"/>
              <w:rPr>
                <w:b/>
                <w:noProof/>
                <w:highlight w:val="yellow"/>
                <w:lang w:val="es-ES"/>
              </w:rPr>
            </w:pPr>
            <w:r w:rsidRPr="00413896">
              <w:rPr>
                <w:b/>
                <w:noProof/>
                <w:highlight w:val="yellow"/>
                <w:lang w:val="es-ES"/>
              </w:rPr>
              <w:t>1.1(q):</w:t>
            </w:r>
            <w:r w:rsidRPr="00413896">
              <w:rPr>
                <w:b/>
                <w:noProof/>
                <w:highlight w:val="yellow"/>
                <w:lang w:val="es-ES"/>
              </w:rPr>
              <w:br/>
              <w:t>Servicios</w:t>
            </w:r>
          </w:p>
        </w:tc>
        <w:tc>
          <w:tcPr>
            <w:tcW w:w="7259" w:type="dxa"/>
            <w:tcBorders>
              <w:top w:val="single" w:sz="4" w:space="0" w:color="auto"/>
            </w:tcBorders>
          </w:tcPr>
          <w:p w14:paraId="75343F59" w14:textId="77777777" w:rsidR="0097596C" w:rsidRPr="00413896" w:rsidRDefault="0097596C" w:rsidP="005D5288">
            <w:pPr>
              <w:rPr>
                <w:i/>
                <w:noProof/>
                <w:highlight w:val="yellow"/>
                <w:lang w:val="es-ES"/>
              </w:rPr>
            </w:pPr>
            <w:r w:rsidRPr="00413896">
              <w:rPr>
                <w:i/>
                <w:noProof/>
                <w:highlight w:val="yellow"/>
                <w:lang w:val="es-ES"/>
              </w:rPr>
              <w:t xml:space="preserve">[En el caso de un </w:t>
            </w:r>
            <w:r w:rsidR="00B11BD6" w:rsidRPr="00413896">
              <w:rPr>
                <w:i/>
                <w:noProof/>
                <w:highlight w:val="yellow"/>
                <w:lang w:val="es-ES"/>
              </w:rPr>
              <w:t>tramo</w:t>
            </w:r>
            <w:r w:rsidRPr="00413896">
              <w:rPr>
                <w:i/>
                <w:noProof/>
                <w:highlight w:val="yellow"/>
                <w:lang w:val="es-ES"/>
              </w:rPr>
              <w:t xml:space="preserve"> condicional, especifi</w:t>
            </w:r>
            <w:r w:rsidR="001B4B0F" w:rsidRPr="00413896">
              <w:rPr>
                <w:i/>
                <w:noProof/>
                <w:highlight w:val="yellow"/>
                <w:lang w:val="es-ES"/>
              </w:rPr>
              <w:t>car</w:t>
            </w:r>
            <w:r w:rsidRPr="00413896">
              <w:rPr>
                <w:i/>
                <w:noProof/>
                <w:highlight w:val="yellow"/>
                <w:lang w:val="es-ES"/>
              </w:rPr>
              <w:t xml:space="preserve"> el contenido de est</w:t>
            </w:r>
            <w:r w:rsidR="005D5288" w:rsidRPr="00413896">
              <w:rPr>
                <w:i/>
                <w:noProof/>
                <w:highlight w:val="yellow"/>
                <w:lang w:val="es-ES"/>
              </w:rPr>
              <w:t>e</w:t>
            </w:r>
            <w:r w:rsidRPr="00413896">
              <w:rPr>
                <w:i/>
                <w:noProof/>
                <w:highlight w:val="yellow"/>
                <w:lang w:val="es-ES"/>
              </w:rPr>
              <w:t xml:space="preserve"> </w:t>
            </w:r>
            <w:r w:rsidR="005D5288" w:rsidRPr="00413896">
              <w:rPr>
                <w:i/>
                <w:noProof/>
                <w:highlight w:val="yellow"/>
                <w:lang w:val="es-ES"/>
              </w:rPr>
              <w:t>tramo</w:t>
            </w:r>
            <w:r w:rsidRPr="00413896">
              <w:rPr>
                <w:i/>
                <w:noProof/>
                <w:highlight w:val="yellow"/>
                <w:lang w:val="es-ES"/>
              </w:rPr>
              <w:t>].</w:t>
            </w:r>
          </w:p>
        </w:tc>
      </w:tr>
      <w:tr w:rsidR="004F310F" w:rsidRPr="00413896" w14:paraId="2922528A" w14:textId="77777777" w:rsidTr="00580884">
        <w:tc>
          <w:tcPr>
            <w:tcW w:w="1951" w:type="dxa"/>
          </w:tcPr>
          <w:p w14:paraId="726A17B2" w14:textId="77777777" w:rsidR="00E63150" w:rsidRPr="00413896" w:rsidRDefault="00471B08" w:rsidP="00532E33">
            <w:pPr>
              <w:jc w:val="left"/>
              <w:rPr>
                <w:b/>
                <w:noProof/>
                <w:lang w:val="es-ES"/>
              </w:rPr>
            </w:pPr>
            <w:r w:rsidRPr="00413896">
              <w:rPr>
                <w:b/>
                <w:noProof/>
                <w:lang w:val="es-ES"/>
              </w:rPr>
              <w:t>4.1:</w:t>
            </w:r>
            <w:r w:rsidRPr="00413896">
              <w:rPr>
                <w:b/>
                <w:noProof/>
                <w:lang w:val="es-ES"/>
              </w:rPr>
              <w:br/>
            </w:r>
            <w:r w:rsidR="00493D63" w:rsidRPr="00413896">
              <w:rPr>
                <w:b/>
                <w:noProof/>
                <w:lang w:val="es-ES"/>
              </w:rPr>
              <w:t>Idioma</w:t>
            </w:r>
          </w:p>
        </w:tc>
        <w:tc>
          <w:tcPr>
            <w:tcW w:w="7259" w:type="dxa"/>
          </w:tcPr>
          <w:p w14:paraId="6B1BEB64" w14:textId="77777777" w:rsidR="00E63150" w:rsidRPr="00413896" w:rsidRDefault="00493D63" w:rsidP="00A50661">
            <w:pPr>
              <w:rPr>
                <w:b/>
                <w:noProof/>
                <w:lang w:val="es-ES"/>
              </w:rPr>
            </w:pPr>
            <w:r w:rsidRPr="00413896">
              <w:rPr>
                <w:b/>
                <w:noProof/>
                <w:lang w:val="es-ES"/>
              </w:rPr>
              <w:t>El idioma es: español</w:t>
            </w:r>
            <w:r w:rsidR="00471B08" w:rsidRPr="00413896">
              <w:rPr>
                <w:b/>
                <w:noProof/>
                <w:lang w:val="es-ES"/>
              </w:rPr>
              <w:t>.</w:t>
            </w:r>
          </w:p>
        </w:tc>
      </w:tr>
      <w:tr w:rsidR="004F310F" w:rsidRPr="009C1530" w14:paraId="30CC9217" w14:textId="77777777" w:rsidTr="00580884">
        <w:tc>
          <w:tcPr>
            <w:tcW w:w="1951" w:type="dxa"/>
          </w:tcPr>
          <w:p w14:paraId="24C551AD" w14:textId="77777777" w:rsidR="00E63150" w:rsidRPr="00413896" w:rsidRDefault="00471B08" w:rsidP="00532E33">
            <w:pPr>
              <w:jc w:val="left"/>
              <w:rPr>
                <w:b/>
                <w:noProof/>
                <w:lang w:val="es-ES"/>
              </w:rPr>
            </w:pPr>
            <w:r w:rsidRPr="00413896">
              <w:rPr>
                <w:b/>
                <w:noProof/>
                <w:lang w:val="es-ES"/>
              </w:rPr>
              <w:t xml:space="preserve">6.1 </w:t>
            </w:r>
            <w:r w:rsidR="00493D63" w:rsidRPr="00413896">
              <w:rPr>
                <w:b/>
                <w:noProof/>
                <w:lang w:val="es-ES"/>
              </w:rPr>
              <w:t>y</w:t>
            </w:r>
            <w:r w:rsidRPr="00413896">
              <w:rPr>
                <w:b/>
                <w:noProof/>
                <w:lang w:val="es-ES"/>
              </w:rPr>
              <w:t xml:space="preserve"> 6.2:</w:t>
            </w:r>
            <w:r w:rsidRPr="00413896">
              <w:rPr>
                <w:b/>
                <w:noProof/>
                <w:lang w:val="es-ES"/>
              </w:rPr>
              <w:br/>
            </w:r>
            <w:r w:rsidR="00493D63" w:rsidRPr="00413896">
              <w:rPr>
                <w:b/>
                <w:noProof/>
                <w:lang w:val="es-ES"/>
              </w:rPr>
              <w:t>Comunicaciones</w:t>
            </w:r>
          </w:p>
        </w:tc>
        <w:tc>
          <w:tcPr>
            <w:tcW w:w="7259" w:type="dxa"/>
          </w:tcPr>
          <w:p w14:paraId="40DB0FA5" w14:textId="77777777" w:rsidR="00E63150" w:rsidRPr="00413896" w:rsidRDefault="00493D63" w:rsidP="00A50661">
            <w:pPr>
              <w:rPr>
                <w:noProof/>
                <w:lang w:val="es-ES"/>
              </w:rPr>
            </w:pPr>
            <w:r w:rsidRPr="00413896">
              <w:rPr>
                <w:b/>
                <w:noProof/>
                <w:lang w:val="es-ES"/>
              </w:rPr>
              <w:t>Las direcciones son</w:t>
            </w:r>
            <w:r w:rsidR="00471B08" w:rsidRPr="00413896">
              <w:rPr>
                <w:noProof/>
                <w:lang w:val="es-ES"/>
              </w:rPr>
              <w:t>:</w:t>
            </w:r>
          </w:p>
          <w:p w14:paraId="2EF416D1" w14:textId="77777777" w:rsidR="00471B08" w:rsidRPr="00413896" w:rsidRDefault="005F6EE5" w:rsidP="00471B08">
            <w:pPr>
              <w:tabs>
                <w:tab w:val="right" w:leader="underscore" w:pos="6838"/>
              </w:tabs>
              <w:rPr>
                <w:noProof/>
                <w:lang w:val="es-ES"/>
              </w:rPr>
            </w:pPr>
            <w:r w:rsidRPr="00413896">
              <w:rPr>
                <w:noProof/>
                <w:u w:val="single"/>
                <w:lang w:val="es-ES"/>
              </w:rPr>
              <w:t>Cliente</w:t>
            </w:r>
            <w:r w:rsidR="003A30D1" w:rsidRPr="00413896">
              <w:rPr>
                <w:noProof/>
                <w:lang w:val="es-ES"/>
              </w:rPr>
              <w:t>:</w:t>
            </w:r>
            <w:r w:rsidRPr="00413896">
              <w:rPr>
                <w:noProof/>
                <w:lang w:val="es-ES"/>
              </w:rPr>
              <w:tab/>
            </w:r>
          </w:p>
          <w:p w14:paraId="651C1CA7" w14:textId="77777777" w:rsidR="005F6EE5" w:rsidRPr="00413896" w:rsidRDefault="005F6EE5" w:rsidP="00471B08">
            <w:pPr>
              <w:tabs>
                <w:tab w:val="right" w:leader="underscore" w:pos="6838"/>
              </w:tabs>
              <w:rPr>
                <w:noProof/>
                <w:lang w:val="es-ES"/>
              </w:rPr>
            </w:pPr>
            <w:r w:rsidRPr="00413896">
              <w:rPr>
                <w:noProof/>
                <w:lang w:val="es-ES"/>
              </w:rPr>
              <w:tab/>
            </w:r>
          </w:p>
          <w:p w14:paraId="02840C83" w14:textId="77777777" w:rsidR="00471B08" w:rsidRPr="00413896" w:rsidRDefault="005F6EE5" w:rsidP="00471B08">
            <w:pPr>
              <w:tabs>
                <w:tab w:val="right" w:leader="underscore" w:pos="6838"/>
              </w:tabs>
              <w:rPr>
                <w:noProof/>
                <w:lang w:val="es-ES"/>
              </w:rPr>
            </w:pPr>
            <w:r w:rsidRPr="00413896">
              <w:rPr>
                <w:noProof/>
                <w:lang w:val="es-ES"/>
              </w:rPr>
              <w:t>Atención</w:t>
            </w:r>
            <w:r w:rsidR="00471B08" w:rsidRPr="00413896">
              <w:rPr>
                <w:noProof/>
                <w:lang w:val="es-ES"/>
              </w:rPr>
              <w:t>:</w:t>
            </w:r>
            <w:r w:rsidR="00471B08" w:rsidRPr="00413896">
              <w:rPr>
                <w:noProof/>
                <w:lang w:val="es-ES"/>
              </w:rPr>
              <w:tab/>
            </w:r>
          </w:p>
          <w:p w14:paraId="1EE0A8E7" w14:textId="77777777" w:rsidR="003A30D1" w:rsidRPr="00413896" w:rsidRDefault="005F6EE5" w:rsidP="00471B08">
            <w:pPr>
              <w:tabs>
                <w:tab w:val="right" w:leader="underscore" w:pos="6838"/>
              </w:tabs>
              <w:rPr>
                <w:noProof/>
                <w:lang w:val="es-ES"/>
              </w:rPr>
            </w:pPr>
            <w:r w:rsidRPr="00413896">
              <w:rPr>
                <w:noProof/>
                <w:lang w:val="es-ES"/>
              </w:rPr>
              <w:t>Fa</w:t>
            </w:r>
            <w:r w:rsidR="00A2518D" w:rsidRPr="00413896">
              <w:rPr>
                <w:noProof/>
                <w:lang w:val="es-ES"/>
              </w:rPr>
              <w:t>x</w:t>
            </w:r>
            <w:r w:rsidR="003A30D1" w:rsidRPr="00413896">
              <w:rPr>
                <w:noProof/>
                <w:lang w:val="es-ES"/>
              </w:rPr>
              <w:t>:</w:t>
            </w:r>
            <w:r w:rsidR="003A30D1" w:rsidRPr="00413896">
              <w:rPr>
                <w:noProof/>
                <w:lang w:val="es-ES"/>
              </w:rPr>
              <w:tab/>
            </w:r>
          </w:p>
          <w:p w14:paraId="2BBC58F3" w14:textId="77777777" w:rsidR="00471B08" w:rsidRPr="00413896" w:rsidRDefault="002D3422" w:rsidP="00471B08">
            <w:pPr>
              <w:tabs>
                <w:tab w:val="right" w:leader="underscore" w:pos="6838"/>
              </w:tabs>
              <w:rPr>
                <w:noProof/>
                <w:lang w:val="es-ES"/>
              </w:rPr>
            </w:pPr>
            <w:r w:rsidRPr="00413896">
              <w:rPr>
                <w:noProof/>
                <w:lang w:val="es-ES"/>
              </w:rPr>
              <w:t xml:space="preserve">Correo electrónico </w:t>
            </w:r>
            <w:r w:rsidR="005F6EE5" w:rsidRPr="00413896">
              <w:rPr>
                <w:noProof/>
                <w:lang w:val="es-ES"/>
              </w:rPr>
              <w:t>(cuando corresponda)</w:t>
            </w:r>
            <w:r w:rsidR="00471B08" w:rsidRPr="00413896">
              <w:rPr>
                <w:noProof/>
                <w:lang w:val="es-ES"/>
              </w:rPr>
              <w:t>:</w:t>
            </w:r>
            <w:r w:rsidR="00471B08" w:rsidRPr="00413896">
              <w:rPr>
                <w:noProof/>
                <w:lang w:val="es-ES"/>
              </w:rPr>
              <w:tab/>
            </w:r>
          </w:p>
          <w:p w14:paraId="73AD2124" w14:textId="77777777" w:rsidR="00471B08" w:rsidRPr="00413896" w:rsidRDefault="00471B08" w:rsidP="00471B08">
            <w:pPr>
              <w:tabs>
                <w:tab w:val="right" w:leader="underscore" w:pos="6838"/>
              </w:tabs>
              <w:rPr>
                <w:noProof/>
                <w:lang w:val="es-ES"/>
              </w:rPr>
            </w:pPr>
          </w:p>
          <w:p w14:paraId="53DD4B20" w14:textId="77777777" w:rsidR="00471B08" w:rsidRPr="00413896" w:rsidRDefault="005F6EE5" w:rsidP="00471B08">
            <w:pPr>
              <w:tabs>
                <w:tab w:val="right" w:leader="underscore" w:pos="6838"/>
              </w:tabs>
              <w:rPr>
                <w:noProof/>
                <w:lang w:val="es-ES"/>
              </w:rPr>
            </w:pPr>
            <w:r w:rsidRPr="00413896">
              <w:rPr>
                <w:noProof/>
                <w:u w:val="single"/>
                <w:lang w:val="es-ES"/>
              </w:rPr>
              <w:t>Consultor</w:t>
            </w:r>
            <w:r w:rsidR="003A30D1" w:rsidRPr="00413896">
              <w:rPr>
                <w:noProof/>
                <w:lang w:val="es-ES"/>
              </w:rPr>
              <w:t>:</w:t>
            </w:r>
            <w:r w:rsidRPr="00413896">
              <w:rPr>
                <w:noProof/>
                <w:lang w:val="es-ES"/>
              </w:rPr>
              <w:tab/>
            </w:r>
          </w:p>
          <w:p w14:paraId="6B97FDF0" w14:textId="77777777" w:rsidR="005F6EE5" w:rsidRPr="00413896" w:rsidRDefault="005F6EE5" w:rsidP="00471B08">
            <w:pPr>
              <w:tabs>
                <w:tab w:val="right" w:leader="underscore" w:pos="6838"/>
              </w:tabs>
              <w:rPr>
                <w:noProof/>
                <w:lang w:val="es-ES"/>
              </w:rPr>
            </w:pPr>
            <w:r w:rsidRPr="00413896">
              <w:rPr>
                <w:noProof/>
                <w:lang w:val="es-ES"/>
              </w:rPr>
              <w:tab/>
            </w:r>
          </w:p>
          <w:p w14:paraId="40F5CEEF" w14:textId="77777777" w:rsidR="005F6EE5" w:rsidRPr="00413896" w:rsidRDefault="005F6EE5" w:rsidP="005F6EE5">
            <w:pPr>
              <w:tabs>
                <w:tab w:val="right" w:leader="underscore" w:pos="6838"/>
              </w:tabs>
              <w:rPr>
                <w:noProof/>
                <w:lang w:val="es-ES"/>
              </w:rPr>
            </w:pPr>
            <w:r w:rsidRPr="00413896">
              <w:rPr>
                <w:noProof/>
                <w:lang w:val="es-ES"/>
              </w:rPr>
              <w:t>Atención:</w:t>
            </w:r>
            <w:r w:rsidRPr="00413896">
              <w:rPr>
                <w:noProof/>
                <w:lang w:val="es-ES"/>
              </w:rPr>
              <w:tab/>
            </w:r>
          </w:p>
          <w:p w14:paraId="31106C49" w14:textId="77777777" w:rsidR="005F6EE5" w:rsidRPr="00413896" w:rsidRDefault="005F6EE5" w:rsidP="005F6EE5">
            <w:pPr>
              <w:tabs>
                <w:tab w:val="right" w:leader="underscore" w:pos="6838"/>
              </w:tabs>
              <w:rPr>
                <w:noProof/>
                <w:lang w:val="es-ES"/>
              </w:rPr>
            </w:pPr>
            <w:r w:rsidRPr="00413896">
              <w:rPr>
                <w:noProof/>
                <w:lang w:val="es-ES"/>
              </w:rPr>
              <w:t>Fa</w:t>
            </w:r>
            <w:r w:rsidR="00A2518D" w:rsidRPr="00413896">
              <w:rPr>
                <w:noProof/>
                <w:lang w:val="es-ES"/>
              </w:rPr>
              <w:t>x</w:t>
            </w:r>
            <w:r w:rsidRPr="00413896">
              <w:rPr>
                <w:noProof/>
                <w:lang w:val="es-ES"/>
              </w:rPr>
              <w:t>:</w:t>
            </w:r>
            <w:r w:rsidRPr="00413896">
              <w:rPr>
                <w:noProof/>
                <w:lang w:val="es-ES"/>
              </w:rPr>
              <w:tab/>
            </w:r>
          </w:p>
          <w:p w14:paraId="5E16EE9B" w14:textId="77777777" w:rsidR="00471B08" w:rsidRPr="00413896" w:rsidRDefault="002D3422" w:rsidP="005F6EE5">
            <w:pPr>
              <w:tabs>
                <w:tab w:val="right" w:leader="underscore" w:pos="6838"/>
              </w:tabs>
              <w:rPr>
                <w:noProof/>
                <w:lang w:val="es-ES"/>
              </w:rPr>
            </w:pPr>
            <w:r w:rsidRPr="00413896">
              <w:rPr>
                <w:noProof/>
                <w:lang w:val="es-ES"/>
              </w:rPr>
              <w:t xml:space="preserve">Correo electrónico </w:t>
            </w:r>
            <w:r w:rsidR="005F6EE5" w:rsidRPr="00413896">
              <w:rPr>
                <w:noProof/>
                <w:lang w:val="es-ES"/>
              </w:rPr>
              <w:t>(cuando corresponda):</w:t>
            </w:r>
            <w:r w:rsidR="005F6EE5" w:rsidRPr="00413896">
              <w:rPr>
                <w:noProof/>
                <w:lang w:val="es-ES"/>
              </w:rPr>
              <w:tab/>
            </w:r>
          </w:p>
        </w:tc>
      </w:tr>
      <w:tr w:rsidR="004F310F" w:rsidRPr="00413896" w14:paraId="36D6D65F" w14:textId="77777777" w:rsidTr="00580884">
        <w:tc>
          <w:tcPr>
            <w:tcW w:w="1951" w:type="dxa"/>
          </w:tcPr>
          <w:p w14:paraId="330D57C5" w14:textId="77777777" w:rsidR="00E63150" w:rsidRPr="00413896" w:rsidRDefault="00471B08" w:rsidP="00532E33">
            <w:pPr>
              <w:jc w:val="left"/>
              <w:rPr>
                <w:b/>
                <w:noProof/>
                <w:lang w:val="es-ES"/>
              </w:rPr>
            </w:pPr>
            <w:r w:rsidRPr="00413896">
              <w:rPr>
                <w:b/>
                <w:noProof/>
                <w:lang w:val="es-ES"/>
              </w:rPr>
              <w:t>8.1:</w:t>
            </w:r>
            <w:r w:rsidRPr="00413896">
              <w:rPr>
                <w:b/>
                <w:noProof/>
                <w:lang w:val="es-ES"/>
              </w:rPr>
              <w:br/>
            </w:r>
            <w:r w:rsidR="00532E33" w:rsidRPr="00413896">
              <w:rPr>
                <w:b/>
                <w:noProof/>
                <w:lang w:val="es-ES"/>
              </w:rPr>
              <w:t>Autoridad del m</w:t>
            </w:r>
            <w:r w:rsidR="005F6EE5" w:rsidRPr="00413896">
              <w:rPr>
                <w:b/>
                <w:noProof/>
                <w:lang w:val="es-ES"/>
              </w:rPr>
              <w:t xml:space="preserve">iembro a </w:t>
            </w:r>
            <w:r w:rsidR="00532E33" w:rsidRPr="00413896">
              <w:rPr>
                <w:b/>
                <w:noProof/>
                <w:lang w:val="es-ES"/>
              </w:rPr>
              <w:t>c</w:t>
            </w:r>
            <w:r w:rsidR="005F6EE5" w:rsidRPr="00413896">
              <w:rPr>
                <w:b/>
                <w:noProof/>
                <w:lang w:val="es-ES"/>
              </w:rPr>
              <w:t>argo</w:t>
            </w:r>
          </w:p>
        </w:tc>
        <w:tc>
          <w:tcPr>
            <w:tcW w:w="7259" w:type="dxa"/>
          </w:tcPr>
          <w:p w14:paraId="21ECEB1F" w14:textId="77777777" w:rsidR="005F6EE5" w:rsidRPr="00413896" w:rsidRDefault="00471B08" w:rsidP="005F6EE5">
            <w:pPr>
              <w:rPr>
                <w:i/>
                <w:noProof/>
                <w:lang w:val="es-ES"/>
              </w:rPr>
            </w:pPr>
            <w:r w:rsidRPr="00413896">
              <w:rPr>
                <w:i/>
                <w:noProof/>
                <w:lang w:val="es-ES"/>
              </w:rPr>
              <w:t>[</w:t>
            </w:r>
            <w:r w:rsidRPr="00413896">
              <w:rPr>
                <w:b/>
                <w:i/>
                <w:noProof/>
                <w:lang w:val="es-ES"/>
              </w:rPr>
              <w:t>Not</w:t>
            </w:r>
            <w:r w:rsidR="005F6EE5" w:rsidRPr="00413896">
              <w:rPr>
                <w:b/>
                <w:i/>
                <w:noProof/>
                <w:lang w:val="es-ES"/>
              </w:rPr>
              <w:t>a</w:t>
            </w:r>
            <w:r w:rsidRPr="00413896">
              <w:rPr>
                <w:i/>
                <w:noProof/>
                <w:lang w:val="es-ES"/>
              </w:rPr>
              <w:t xml:space="preserve">: </w:t>
            </w:r>
            <w:r w:rsidR="005F6EE5" w:rsidRPr="00413896">
              <w:rPr>
                <w:i/>
                <w:noProof/>
                <w:lang w:val="es-ES"/>
              </w:rPr>
              <w:t xml:space="preserve">Si el Consultor consiste solo de una entidad, </w:t>
            </w:r>
            <w:r w:rsidR="00C84BA9" w:rsidRPr="00413896">
              <w:rPr>
                <w:i/>
                <w:noProof/>
                <w:lang w:val="es-ES"/>
              </w:rPr>
              <w:t>indicar</w:t>
            </w:r>
            <w:r w:rsidR="005F6EE5" w:rsidRPr="00413896">
              <w:rPr>
                <w:i/>
                <w:noProof/>
                <w:lang w:val="es-ES"/>
              </w:rPr>
              <w:t xml:space="preserve"> "N/A";</w:t>
            </w:r>
          </w:p>
          <w:p w14:paraId="1904D3D7" w14:textId="77777777" w:rsidR="005F6EE5" w:rsidRPr="00413896" w:rsidRDefault="005F6EE5" w:rsidP="005F6EE5">
            <w:pPr>
              <w:rPr>
                <w:i/>
                <w:noProof/>
                <w:lang w:val="es-ES"/>
              </w:rPr>
            </w:pPr>
            <w:r w:rsidRPr="00413896">
              <w:rPr>
                <w:i/>
                <w:noProof/>
                <w:lang w:val="es-ES"/>
              </w:rPr>
              <w:t>O</w:t>
            </w:r>
          </w:p>
          <w:p w14:paraId="693F8ED5" w14:textId="77777777" w:rsidR="00E63150" w:rsidRPr="00413896" w:rsidRDefault="005F6EE5" w:rsidP="005F6EE5">
            <w:pPr>
              <w:rPr>
                <w:i/>
                <w:noProof/>
                <w:lang w:val="es-ES"/>
              </w:rPr>
            </w:pPr>
            <w:r w:rsidRPr="00413896">
              <w:rPr>
                <w:i/>
                <w:noProof/>
                <w:lang w:val="es-ES"/>
              </w:rPr>
              <w:t>Si el Consultor es una APCA consiste de más de una entidad, aquí se debe indicar el nombre del miembro de la APCA cuya dirección figure en la Subcláusula CEC 6.1</w:t>
            </w:r>
            <w:r w:rsidR="00471B08" w:rsidRPr="00413896">
              <w:rPr>
                <w:i/>
                <w:noProof/>
                <w:lang w:val="es-ES"/>
              </w:rPr>
              <w:t>.]</w:t>
            </w:r>
          </w:p>
          <w:p w14:paraId="46577644" w14:textId="77777777" w:rsidR="00471B08" w:rsidRPr="00413896" w:rsidRDefault="005F6EE5" w:rsidP="00471B08">
            <w:pPr>
              <w:tabs>
                <w:tab w:val="right" w:leader="underscore" w:pos="6838"/>
              </w:tabs>
              <w:rPr>
                <w:b/>
                <w:noProof/>
                <w:lang w:val="es-ES"/>
              </w:rPr>
            </w:pPr>
            <w:r w:rsidRPr="00413896">
              <w:rPr>
                <w:b/>
                <w:noProof/>
                <w:lang w:val="es-ES"/>
              </w:rPr>
              <w:t>El miembro principal dela APCA es</w:t>
            </w:r>
            <w:r w:rsidR="00471B08" w:rsidRPr="00413896">
              <w:rPr>
                <w:b/>
                <w:noProof/>
                <w:lang w:val="es-ES"/>
              </w:rPr>
              <w:t>:</w:t>
            </w:r>
            <w:r w:rsidR="00471B08" w:rsidRPr="00413896">
              <w:rPr>
                <w:b/>
                <w:noProof/>
                <w:lang w:val="es-ES"/>
              </w:rPr>
              <w:tab/>
            </w:r>
          </w:p>
          <w:p w14:paraId="2460F655" w14:textId="77777777" w:rsidR="00471B08" w:rsidRPr="00413896" w:rsidRDefault="00471B08" w:rsidP="00471B08">
            <w:pPr>
              <w:tabs>
                <w:tab w:val="right" w:leader="underscore" w:pos="6838"/>
              </w:tabs>
              <w:rPr>
                <w:noProof/>
                <w:lang w:val="es-ES"/>
              </w:rPr>
            </w:pPr>
            <w:r w:rsidRPr="00413896">
              <w:rPr>
                <w:i/>
                <w:noProof/>
                <w:lang w:val="es-ES"/>
              </w:rPr>
              <w:tab/>
              <w:t xml:space="preserve"> [</w:t>
            </w:r>
            <w:r w:rsidR="00C84BA9" w:rsidRPr="00413896">
              <w:rPr>
                <w:i/>
                <w:noProof/>
                <w:lang w:val="es-ES"/>
              </w:rPr>
              <w:t>indicar</w:t>
            </w:r>
            <w:r w:rsidR="005F6EE5" w:rsidRPr="00413896">
              <w:rPr>
                <w:i/>
                <w:noProof/>
                <w:lang w:val="es-ES"/>
              </w:rPr>
              <w:t xml:space="preserve"> el nombre</w:t>
            </w:r>
            <w:r w:rsidRPr="00413896">
              <w:rPr>
                <w:i/>
                <w:noProof/>
                <w:lang w:val="es-ES"/>
              </w:rPr>
              <w:t>]</w:t>
            </w:r>
          </w:p>
        </w:tc>
      </w:tr>
      <w:tr w:rsidR="004F310F" w:rsidRPr="009C1530" w14:paraId="015BCA65" w14:textId="77777777" w:rsidTr="00580884">
        <w:tc>
          <w:tcPr>
            <w:tcW w:w="1951" w:type="dxa"/>
          </w:tcPr>
          <w:p w14:paraId="6AEADCE4" w14:textId="77777777" w:rsidR="00E63150" w:rsidRPr="00413896" w:rsidRDefault="00532E33" w:rsidP="00532E33">
            <w:pPr>
              <w:jc w:val="left"/>
              <w:rPr>
                <w:b/>
                <w:noProof/>
                <w:lang w:val="es-ES"/>
              </w:rPr>
            </w:pPr>
            <w:r w:rsidRPr="00413896">
              <w:rPr>
                <w:b/>
                <w:noProof/>
                <w:lang w:val="es-ES"/>
              </w:rPr>
              <w:t>9.1</w:t>
            </w:r>
            <w:r w:rsidR="00471B08" w:rsidRPr="00413896">
              <w:rPr>
                <w:b/>
                <w:noProof/>
                <w:lang w:val="es-ES"/>
              </w:rPr>
              <w:t>:</w:t>
            </w:r>
            <w:r w:rsidR="00471B08" w:rsidRPr="00413896">
              <w:rPr>
                <w:b/>
                <w:noProof/>
                <w:lang w:val="es-ES"/>
              </w:rPr>
              <w:br/>
            </w:r>
            <w:r w:rsidR="005F6EE5" w:rsidRPr="00413896">
              <w:rPr>
                <w:b/>
                <w:noProof/>
                <w:lang w:val="es-ES"/>
              </w:rPr>
              <w:t xml:space="preserve">Representantes </w:t>
            </w:r>
            <w:r w:rsidRPr="00413896">
              <w:rPr>
                <w:b/>
                <w:noProof/>
                <w:lang w:val="es-ES"/>
              </w:rPr>
              <w:t>a</w:t>
            </w:r>
            <w:r w:rsidR="005F6EE5" w:rsidRPr="00413896">
              <w:rPr>
                <w:b/>
                <w:noProof/>
                <w:lang w:val="es-ES"/>
              </w:rPr>
              <w:t>utorizados</w:t>
            </w:r>
          </w:p>
        </w:tc>
        <w:tc>
          <w:tcPr>
            <w:tcW w:w="7259" w:type="dxa"/>
          </w:tcPr>
          <w:p w14:paraId="4F2903A0" w14:textId="77777777" w:rsidR="00D94911" w:rsidRPr="00413896" w:rsidRDefault="00532E33" w:rsidP="00D94911">
            <w:pPr>
              <w:tabs>
                <w:tab w:val="right" w:leader="underscore" w:pos="6838"/>
              </w:tabs>
              <w:rPr>
                <w:noProof/>
                <w:lang w:val="es-ES"/>
              </w:rPr>
            </w:pPr>
            <w:r w:rsidRPr="00413896">
              <w:rPr>
                <w:b/>
                <w:noProof/>
                <w:lang w:val="es-ES"/>
              </w:rPr>
              <w:t>Los representantes autorizados son</w:t>
            </w:r>
            <w:r w:rsidR="00D94911" w:rsidRPr="00413896">
              <w:rPr>
                <w:noProof/>
                <w:lang w:val="es-ES"/>
              </w:rPr>
              <w:t>:</w:t>
            </w:r>
          </w:p>
          <w:p w14:paraId="737CE112" w14:textId="77777777" w:rsidR="00D94911" w:rsidRPr="00413896" w:rsidRDefault="00532E33" w:rsidP="00D94911">
            <w:pPr>
              <w:tabs>
                <w:tab w:val="right" w:leader="underscore" w:pos="6838"/>
              </w:tabs>
              <w:rPr>
                <w:i/>
                <w:noProof/>
                <w:lang w:val="es-ES"/>
              </w:rPr>
            </w:pPr>
            <w:r w:rsidRPr="00413896">
              <w:rPr>
                <w:noProof/>
                <w:lang w:val="es-ES"/>
              </w:rPr>
              <w:t>Por el Cliente</w:t>
            </w:r>
            <w:r w:rsidR="00D94911" w:rsidRPr="00413896">
              <w:rPr>
                <w:noProof/>
                <w:lang w:val="es-ES"/>
              </w:rPr>
              <w:t>:</w:t>
            </w:r>
            <w:r w:rsidR="00D94911" w:rsidRPr="00413896">
              <w:rPr>
                <w:noProof/>
                <w:lang w:val="es-ES"/>
              </w:rPr>
              <w:tab/>
            </w:r>
            <w:r w:rsidR="00D94911" w:rsidRPr="00413896">
              <w:rPr>
                <w:i/>
                <w:noProof/>
                <w:lang w:val="es-ES"/>
              </w:rPr>
              <w:t xml:space="preserve"> [</w:t>
            </w:r>
            <w:r w:rsidRPr="00413896">
              <w:rPr>
                <w:i/>
                <w:noProof/>
                <w:lang w:val="es-ES"/>
              </w:rPr>
              <w:t>nombre, cargo</w:t>
            </w:r>
            <w:r w:rsidR="00D94911" w:rsidRPr="00413896">
              <w:rPr>
                <w:i/>
                <w:noProof/>
                <w:lang w:val="es-ES"/>
              </w:rPr>
              <w:t>]</w:t>
            </w:r>
          </w:p>
          <w:p w14:paraId="18D3687A" w14:textId="77777777" w:rsidR="00E63150" w:rsidRPr="00413896" w:rsidRDefault="00532E33" w:rsidP="00D94911">
            <w:pPr>
              <w:tabs>
                <w:tab w:val="right" w:leader="underscore" w:pos="6838"/>
              </w:tabs>
              <w:rPr>
                <w:noProof/>
                <w:lang w:val="es-ES"/>
              </w:rPr>
            </w:pPr>
            <w:r w:rsidRPr="00413896">
              <w:rPr>
                <w:noProof/>
                <w:lang w:val="es-ES"/>
              </w:rPr>
              <w:t>Por el Consultor</w:t>
            </w:r>
            <w:r w:rsidR="00D94911" w:rsidRPr="00413896">
              <w:rPr>
                <w:noProof/>
                <w:lang w:val="es-ES"/>
              </w:rPr>
              <w:t>:</w:t>
            </w:r>
            <w:r w:rsidR="00D94911" w:rsidRPr="00413896">
              <w:rPr>
                <w:noProof/>
                <w:lang w:val="es-ES"/>
              </w:rPr>
              <w:tab/>
            </w:r>
            <w:r w:rsidR="00D94911" w:rsidRPr="00413896">
              <w:rPr>
                <w:i/>
                <w:noProof/>
                <w:lang w:val="es-ES"/>
              </w:rPr>
              <w:t xml:space="preserve"> [</w:t>
            </w:r>
            <w:r w:rsidRPr="00413896">
              <w:rPr>
                <w:i/>
                <w:noProof/>
                <w:lang w:val="es-ES"/>
              </w:rPr>
              <w:t>nombre, cargo</w:t>
            </w:r>
            <w:r w:rsidR="00D94911" w:rsidRPr="00413896">
              <w:rPr>
                <w:i/>
                <w:noProof/>
                <w:lang w:val="es-ES"/>
              </w:rPr>
              <w:t>]</w:t>
            </w:r>
          </w:p>
        </w:tc>
      </w:tr>
      <w:tr w:rsidR="004F310F" w:rsidRPr="009C1530" w14:paraId="214F0BE5" w14:textId="77777777" w:rsidTr="00580884">
        <w:tc>
          <w:tcPr>
            <w:tcW w:w="1951" w:type="dxa"/>
          </w:tcPr>
          <w:p w14:paraId="39702F67" w14:textId="77777777" w:rsidR="00E63150" w:rsidRPr="00413896" w:rsidRDefault="00532E33" w:rsidP="00532E33">
            <w:pPr>
              <w:jc w:val="left"/>
              <w:rPr>
                <w:b/>
                <w:noProof/>
                <w:lang w:val="es-ES"/>
              </w:rPr>
            </w:pPr>
            <w:r w:rsidRPr="00413896">
              <w:rPr>
                <w:b/>
                <w:noProof/>
                <w:lang w:val="es-ES"/>
              </w:rPr>
              <w:t>11.1</w:t>
            </w:r>
            <w:r w:rsidR="00D94911" w:rsidRPr="00413896">
              <w:rPr>
                <w:b/>
                <w:noProof/>
                <w:lang w:val="es-ES"/>
              </w:rPr>
              <w:t>:</w:t>
            </w:r>
            <w:r w:rsidR="00D94911" w:rsidRPr="00413896">
              <w:rPr>
                <w:b/>
                <w:noProof/>
                <w:lang w:val="es-ES"/>
              </w:rPr>
              <w:br/>
            </w:r>
            <w:r w:rsidRPr="00413896">
              <w:rPr>
                <w:b/>
                <w:noProof/>
                <w:lang w:val="es-ES"/>
              </w:rPr>
              <w:t xml:space="preserve">Entrada en Vigor </w:t>
            </w:r>
          </w:p>
        </w:tc>
        <w:tc>
          <w:tcPr>
            <w:tcW w:w="7259" w:type="dxa"/>
          </w:tcPr>
          <w:p w14:paraId="1FD74A6D" w14:textId="77777777" w:rsidR="00E63150" w:rsidRPr="00413896" w:rsidRDefault="00532E33" w:rsidP="00A50661">
            <w:pPr>
              <w:rPr>
                <w:b/>
                <w:noProof/>
                <w:lang w:val="es-ES"/>
              </w:rPr>
            </w:pPr>
            <w:r w:rsidRPr="00413896">
              <w:rPr>
                <w:b/>
                <w:noProof/>
                <w:lang w:val="es-ES"/>
              </w:rPr>
              <w:t>El Contrato entrará en vigor en la fecha de su firma. No existe ninguna otra condición de entrada en vigor</w:t>
            </w:r>
            <w:r w:rsidR="00D94911" w:rsidRPr="00413896">
              <w:rPr>
                <w:b/>
                <w:noProof/>
                <w:lang w:val="es-ES"/>
              </w:rPr>
              <w:t>.</w:t>
            </w:r>
          </w:p>
        </w:tc>
      </w:tr>
      <w:tr w:rsidR="004F310F" w:rsidRPr="00413896" w14:paraId="6D98E3DB" w14:textId="77777777" w:rsidTr="00580884">
        <w:tc>
          <w:tcPr>
            <w:tcW w:w="1951" w:type="dxa"/>
          </w:tcPr>
          <w:p w14:paraId="708810ED" w14:textId="77777777" w:rsidR="00471B08" w:rsidRPr="00413896" w:rsidRDefault="00D94911" w:rsidP="00EC49A8">
            <w:pPr>
              <w:keepNext/>
              <w:keepLines/>
              <w:jc w:val="left"/>
              <w:rPr>
                <w:b/>
                <w:noProof/>
                <w:lang w:val="es-ES"/>
              </w:rPr>
            </w:pPr>
            <w:r w:rsidRPr="00413896">
              <w:rPr>
                <w:b/>
                <w:noProof/>
                <w:lang w:val="es-ES"/>
              </w:rPr>
              <w:lastRenderedPageBreak/>
              <w:t>12.1:</w:t>
            </w:r>
            <w:r w:rsidRPr="00413896">
              <w:rPr>
                <w:b/>
                <w:noProof/>
                <w:lang w:val="es-ES"/>
              </w:rPr>
              <w:br/>
            </w:r>
            <w:r w:rsidR="00532E33" w:rsidRPr="00413896">
              <w:rPr>
                <w:b/>
                <w:noProof/>
                <w:lang w:val="es-ES"/>
              </w:rPr>
              <w:t>Terminación del Contrato por no haber entrado en vigor</w:t>
            </w:r>
          </w:p>
        </w:tc>
        <w:tc>
          <w:tcPr>
            <w:tcW w:w="7259" w:type="dxa"/>
          </w:tcPr>
          <w:p w14:paraId="2EFE51E7" w14:textId="77777777" w:rsidR="00471B08" w:rsidRPr="00413896" w:rsidRDefault="00532E33" w:rsidP="00EC49A8">
            <w:pPr>
              <w:keepNext/>
              <w:keepLines/>
              <w:rPr>
                <w:b/>
                <w:noProof/>
                <w:lang w:val="es-ES"/>
              </w:rPr>
            </w:pPr>
            <w:r w:rsidRPr="00413896">
              <w:rPr>
                <w:b/>
                <w:noProof/>
                <w:lang w:val="es-ES"/>
              </w:rPr>
              <w:t>N/A</w:t>
            </w:r>
            <w:r w:rsidR="00D94911" w:rsidRPr="00413896">
              <w:rPr>
                <w:b/>
                <w:noProof/>
                <w:lang w:val="es-ES"/>
              </w:rPr>
              <w:t>.</w:t>
            </w:r>
          </w:p>
        </w:tc>
      </w:tr>
      <w:tr w:rsidR="004F310F" w:rsidRPr="009C1530" w14:paraId="52B1AC13" w14:textId="77777777" w:rsidTr="00580884">
        <w:tc>
          <w:tcPr>
            <w:tcW w:w="1951" w:type="dxa"/>
          </w:tcPr>
          <w:p w14:paraId="1D6A39B4" w14:textId="77777777" w:rsidR="00471B08" w:rsidRPr="00413896" w:rsidRDefault="00532E33" w:rsidP="00532E33">
            <w:pPr>
              <w:jc w:val="left"/>
              <w:rPr>
                <w:b/>
                <w:noProof/>
                <w:lang w:val="es-ES"/>
              </w:rPr>
            </w:pPr>
            <w:r w:rsidRPr="00413896">
              <w:rPr>
                <w:b/>
                <w:noProof/>
                <w:lang w:val="es-ES"/>
              </w:rPr>
              <w:t>13.1</w:t>
            </w:r>
            <w:r w:rsidR="00D94911" w:rsidRPr="00413896">
              <w:rPr>
                <w:b/>
                <w:noProof/>
                <w:lang w:val="es-ES"/>
              </w:rPr>
              <w:t>:</w:t>
            </w:r>
            <w:r w:rsidR="00D94911" w:rsidRPr="00413896">
              <w:rPr>
                <w:b/>
                <w:noProof/>
                <w:lang w:val="es-ES"/>
              </w:rPr>
              <w:br/>
            </w:r>
            <w:r w:rsidRPr="00413896">
              <w:rPr>
                <w:b/>
                <w:noProof/>
                <w:lang w:val="es-ES"/>
              </w:rPr>
              <w:t>Iniciación de la prestación de los Servicios</w:t>
            </w:r>
          </w:p>
        </w:tc>
        <w:tc>
          <w:tcPr>
            <w:tcW w:w="7259" w:type="dxa"/>
          </w:tcPr>
          <w:p w14:paraId="0F346CA9" w14:textId="77777777" w:rsidR="00471B08" w:rsidRPr="00413896" w:rsidRDefault="00D94911" w:rsidP="00532E33">
            <w:pPr>
              <w:rPr>
                <w:i/>
                <w:noProof/>
                <w:lang w:val="es-ES"/>
              </w:rPr>
            </w:pPr>
            <w:r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w:t>
            </w:r>
            <w:r w:rsidR="00532E33" w:rsidRPr="00413896">
              <w:rPr>
                <w:noProof/>
                <w:highlight w:val="yellow"/>
                <w:lang w:val="es-ES"/>
              </w:rPr>
              <w:t xml:space="preserve">Fecha de firma del Contrato </w:t>
            </w:r>
            <w:r w:rsidR="00532E33" w:rsidRPr="00413896">
              <w:rPr>
                <w:i/>
                <w:noProof/>
                <w:highlight w:val="yellow"/>
                <w:lang w:val="es-ES"/>
              </w:rPr>
              <w:t>O</w:t>
            </w:r>
            <w:r w:rsidRPr="00413896">
              <w:rPr>
                <w:i/>
                <w:noProof/>
                <w:highlight w:val="yellow"/>
                <w:lang w:val="es-ES"/>
              </w:rPr>
              <w:t xml:space="preserve"> </w:t>
            </w:r>
            <w:r w:rsidRPr="00413896">
              <w:rPr>
                <w:noProof/>
                <w:highlight w:val="yellow"/>
                <w:lang w:val="es-ES"/>
              </w:rPr>
              <w:t>(</w:t>
            </w:r>
            <w:r w:rsidR="00532E33" w:rsidRPr="00413896">
              <w:rPr>
                <w:noProof/>
                <w:highlight w:val="yellow"/>
                <w:lang w:val="es-ES"/>
              </w:rPr>
              <w:t>Fecha</w:t>
            </w:r>
            <w:r w:rsidRPr="00413896">
              <w:rPr>
                <w:noProof/>
                <w:highlight w:val="yellow"/>
                <w:lang w:val="es-ES"/>
              </w:rPr>
              <w:t>)</w:t>
            </w:r>
            <w:r w:rsidRPr="00413896">
              <w:rPr>
                <w:i/>
                <w:noProof/>
                <w:highlight w:val="yellow"/>
                <w:lang w:val="es-ES"/>
              </w:rPr>
              <w:t xml:space="preserve"> O </w:t>
            </w:r>
            <w:r w:rsidR="00532E33" w:rsidRPr="00413896">
              <w:rPr>
                <w:i/>
                <w:noProof/>
                <w:highlight w:val="yellow"/>
                <w:lang w:val="es-ES"/>
              </w:rPr>
              <w:t>especifi</w:t>
            </w:r>
            <w:r w:rsidR="001B4B0F" w:rsidRPr="00413896">
              <w:rPr>
                <w:i/>
                <w:noProof/>
                <w:highlight w:val="yellow"/>
                <w:lang w:val="es-ES"/>
              </w:rPr>
              <w:t>car</w:t>
            </w:r>
            <w:r w:rsidRPr="00413896">
              <w:rPr>
                <w:i/>
                <w:noProof/>
                <w:highlight w:val="yellow"/>
                <w:lang w:val="es-ES"/>
              </w:rPr>
              <w:t xml:space="preserve"> </w:t>
            </w:r>
            <w:r w:rsidRPr="00413896">
              <w:rPr>
                <w:noProof/>
                <w:highlight w:val="yellow"/>
                <w:lang w:val="es-ES"/>
              </w:rPr>
              <w:t>(</w:t>
            </w:r>
            <w:r w:rsidR="00532E33" w:rsidRPr="00413896">
              <w:rPr>
                <w:noProof/>
                <w:highlight w:val="yellow"/>
                <w:lang w:val="es-ES"/>
              </w:rPr>
              <w:t>número de días</w:t>
            </w:r>
            <w:r w:rsidRPr="00413896">
              <w:rPr>
                <w:noProof/>
                <w:highlight w:val="yellow"/>
                <w:lang w:val="es-ES"/>
              </w:rPr>
              <w:t xml:space="preserve">) </w:t>
            </w:r>
            <w:r w:rsidR="00532E33" w:rsidRPr="00413896">
              <w:rPr>
                <w:noProof/>
                <w:highlight w:val="yellow"/>
                <w:lang w:val="es-ES"/>
              </w:rPr>
              <w:t>después de la firma del Contrato</w:t>
            </w:r>
            <w:r w:rsidRPr="00413896">
              <w:rPr>
                <w:i/>
                <w:noProof/>
                <w:highlight w:val="yellow"/>
                <w:lang w:val="es-ES"/>
              </w:rPr>
              <w:t>.]</w:t>
            </w:r>
          </w:p>
          <w:p w14:paraId="693940B2" w14:textId="77777777" w:rsidR="001C5B8D" w:rsidRPr="00413896" w:rsidRDefault="001C5B8D" w:rsidP="00532E33">
            <w:pPr>
              <w:rPr>
                <w:i/>
                <w:noProof/>
                <w:highlight w:val="yellow"/>
                <w:lang w:val="es-ES"/>
              </w:rPr>
            </w:pPr>
            <w:r w:rsidRPr="00413896">
              <w:rPr>
                <w:i/>
                <w:noProof/>
                <w:highlight w:val="yellow"/>
                <w:lang w:val="es-ES"/>
              </w:rPr>
              <w:t xml:space="preserve">[En el caso de </w:t>
            </w:r>
            <w:r w:rsidR="00B11BD6" w:rsidRPr="00413896">
              <w:rPr>
                <w:i/>
                <w:noProof/>
                <w:highlight w:val="yellow"/>
                <w:lang w:val="es-ES"/>
              </w:rPr>
              <w:t>un tramo</w:t>
            </w:r>
            <w:r w:rsidRPr="00413896">
              <w:rPr>
                <w:i/>
                <w:noProof/>
                <w:highlight w:val="yellow"/>
                <w:lang w:val="es-ES"/>
              </w:rPr>
              <w:t xml:space="preserve"> condicional, insertar:</w:t>
            </w:r>
            <w:r w:rsidR="001B4B0F" w:rsidRPr="00413896">
              <w:rPr>
                <w:i/>
                <w:noProof/>
                <w:highlight w:val="yellow"/>
                <w:lang w:val="es-ES"/>
              </w:rPr>
              <w:t>]</w:t>
            </w:r>
          </w:p>
          <w:p w14:paraId="5473DA6F" w14:textId="77777777" w:rsidR="001C5B8D" w:rsidRPr="00413896" w:rsidRDefault="001C5B8D" w:rsidP="001C5B8D">
            <w:pPr>
              <w:rPr>
                <w:noProof/>
                <w:lang w:val="es-ES"/>
              </w:rPr>
            </w:pPr>
            <w:r w:rsidRPr="00413896">
              <w:rPr>
                <w:noProof/>
                <w:lang w:val="es-ES"/>
              </w:rPr>
              <w:t>La condición de activación de</w:t>
            </w:r>
            <w:r w:rsidR="00B11BD6" w:rsidRPr="00413896">
              <w:rPr>
                <w:noProof/>
                <w:lang w:val="es-ES"/>
              </w:rPr>
              <w:t>l tramo</w:t>
            </w:r>
            <w:r w:rsidRPr="00413896">
              <w:rPr>
                <w:noProof/>
                <w:lang w:val="es-ES"/>
              </w:rPr>
              <w:t xml:space="preserve"> condicional es: </w:t>
            </w:r>
            <w:r w:rsidRPr="00413896">
              <w:rPr>
                <w:i/>
                <w:noProof/>
                <w:highlight w:val="yellow"/>
                <w:lang w:val="es-ES"/>
              </w:rPr>
              <w:t>[Insert</w:t>
            </w:r>
            <w:r w:rsidR="00B11BD6" w:rsidRPr="00413896">
              <w:rPr>
                <w:i/>
                <w:noProof/>
                <w:highlight w:val="yellow"/>
                <w:lang w:val="es-ES"/>
              </w:rPr>
              <w:t>ar</w:t>
            </w:r>
            <w:r w:rsidRPr="00413896">
              <w:rPr>
                <w:i/>
                <w:noProof/>
                <w:highlight w:val="yellow"/>
                <w:lang w:val="es-ES"/>
              </w:rPr>
              <w:t xml:space="preserve"> la condición]</w:t>
            </w:r>
          </w:p>
          <w:p w14:paraId="7B8FB222" w14:textId="77777777" w:rsidR="001C5B8D" w:rsidRPr="00413896" w:rsidRDefault="001C5B8D" w:rsidP="00B11BD6">
            <w:pPr>
              <w:rPr>
                <w:noProof/>
                <w:lang w:val="es-ES"/>
              </w:rPr>
            </w:pPr>
            <w:r w:rsidRPr="00413896">
              <w:rPr>
                <w:noProof/>
                <w:lang w:val="es-ES"/>
              </w:rPr>
              <w:t>El plazo límite de activación</w:t>
            </w:r>
            <w:r w:rsidR="00D32811" w:rsidRPr="00413896">
              <w:rPr>
                <w:noProof/>
                <w:lang w:val="es-ES"/>
              </w:rPr>
              <w:t xml:space="preserve"> de</w:t>
            </w:r>
            <w:r w:rsidR="00B11BD6" w:rsidRPr="00413896">
              <w:rPr>
                <w:noProof/>
                <w:lang w:val="es-ES"/>
              </w:rPr>
              <w:t>l</w:t>
            </w:r>
            <w:r w:rsidR="00D32811" w:rsidRPr="00413896">
              <w:rPr>
                <w:noProof/>
                <w:lang w:val="es-ES"/>
              </w:rPr>
              <w:t xml:space="preserve"> </w:t>
            </w:r>
            <w:r w:rsidR="00B11BD6" w:rsidRPr="00413896">
              <w:rPr>
                <w:noProof/>
                <w:lang w:val="es-ES"/>
              </w:rPr>
              <w:t>tramo</w:t>
            </w:r>
            <w:r w:rsidR="00D32811" w:rsidRPr="00413896">
              <w:rPr>
                <w:noProof/>
                <w:lang w:val="es-ES"/>
              </w:rPr>
              <w:t xml:space="preserve"> condicional es: </w:t>
            </w:r>
            <w:r w:rsidR="00B11BD6" w:rsidRPr="00413896">
              <w:rPr>
                <w:i/>
                <w:noProof/>
                <w:highlight w:val="yellow"/>
                <w:lang w:val="es-ES"/>
              </w:rPr>
              <w:t>[insertar</w:t>
            </w:r>
            <w:r w:rsidR="00D32811" w:rsidRPr="00413896">
              <w:rPr>
                <w:i/>
                <w:noProof/>
                <w:highlight w:val="yellow"/>
                <w:lang w:val="es-ES"/>
              </w:rPr>
              <w:t xml:space="preserve"> la fecha que puede ser</w:t>
            </w:r>
            <w:r w:rsidR="003325A8" w:rsidRPr="00413896">
              <w:rPr>
                <w:i/>
                <w:noProof/>
                <w:highlight w:val="yellow"/>
                <w:lang w:val="es-ES"/>
              </w:rPr>
              <w:t>,</w:t>
            </w:r>
            <w:r w:rsidR="00D32811" w:rsidRPr="00413896">
              <w:rPr>
                <w:i/>
                <w:noProof/>
                <w:highlight w:val="yellow"/>
                <w:lang w:val="es-ES"/>
              </w:rPr>
              <w:t xml:space="preserve"> </w:t>
            </w:r>
            <w:r w:rsidR="003325A8" w:rsidRPr="00413896">
              <w:rPr>
                <w:i/>
                <w:noProof/>
                <w:highlight w:val="yellow"/>
                <w:lang w:val="es-ES"/>
              </w:rPr>
              <w:t xml:space="preserve">por ejemplo, </w:t>
            </w:r>
            <w:r w:rsidR="00D32811" w:rsidRPr="00413896">
              <w:rPr>
                <w:i/>
                <w:noProof/>
                <w:highlight w:val="yellow"/>
                <w:lang w:val="es-ES"/>
              </w:rPr>
              <w:t>un mes antes de la p</w:t>
            </w:r>
            <w:r w:rsidR="001B4B0F" w:rsidRPr="00413896">
              <w:rPr>
                <w:i/>
                <w:noProof/>
                <w:highlight w:val="yellow"/>
                <w:lang w:val="es-ES"/>
              </w:rPr>
              <w:t>resentación del informe final</w:t>
            </w:r>
            <w:r w:rsidR="00175041" w:rsidRPr="00413896">
              <w:rPr>
                <w:i/>
                <w:noProof/>
                <w:highlight w:val="yellow"/>
                <w:lang w:val="es-ES"/>
              </w:rPr>
              <w:t xml:space="preserve"> del tramo firme</w:t>
            </w:r>
            <w:r w:rsidR="001B4B0F" w:rsidRPr="00413896">
              <w:rPr>
                <w:i/>
                <w:noProof/>
                <w:highlight w:val="yellow"/>
                <w:lang w:val="es-ES"/>
              </w:rPr>
              <w:t>.]</w:t>
            </w:r>
          </w:p>
        </w:tc>
      </w:tr>
      <w:tr w:rsidR="004F310F" w:rsidRPr="009C1530" w14:paraId="504B3422" w14:textId="77777777" w:rsidTr="00580884">
        <w:tc>
          <w:tcPr>
            <w:tcW w:w="1951" w:type="dxa"/>
          </w:tcPr>
          <w:p w14:paraId="05233A22" w14:textId="77777777" w:rsidR="00471B08" w:rsidRPr="00413896" w:rsidRDefault="00D94911" w:rsidP="0058371D">
            <w:pPr>
              <w:jc w:val="left"/>
              <w:rPr>
                <w:b/>
                <w:noProof/>
                <w:lang w:val="es-ES"/>
              </w:rPr>
            </w:pPr>
            <w:r w:rsidRPr="00413896">
              <w:rPr>
                <w:b/>
                <w:noProof/>
                <w:lang w:val="es-ES"/>
              </w:rPr>
              <w:t>14.1:</w:t>
            </w:r>
            <w:r w:rsidRPr="00413896">
              <w:rPr>
                <w:b/>
                <w:noProof/>
                <w:lang w:val="es-ES"/>
              </w:rPr>
              <w:br/>
            </w:r>
            <w:r w:rsidR="0058371D" w:rsidRPr="00413896">
              <w:rPr>
                <w:b/>
                <w:noProof/>
                <w:lang w:val="es-ES"/>
              </w:rPr>
              <w:t>Expiración del Contrato</w:t>
            </w:r>
          </w:p>
        </w:tc>
        <w:tc>
          <w:tcPr>
            <w:tcW w:w="7259" w:type="dxa"/>
          </w:tcPr>
          <w:p w14:paraId="3379ED0A" w14:textId="77777777" w:rsidR="00471B08" w:rsidRPr="00413896" w:rsidRDefault="0058371D" w:rsidP="00D94911">
            <w:pPr>
              <w:tabs>
                <w:tab w:val="right" w:leader="underscore" w:pos="6838"/>
              </w:tabs>
              <w:rPr>
                <w:noProof/>
                <w:lang w:val="es-ES"/>
              </w:rPr>
            </w:pPr>
            <w:r w:rsidRPr="00413896">
              <w:rPr>
                <w:b/>
                <w:noProof/>
                <w:lang w:val="es-ES"/>
              </w:rPr>
              <w:t>El plazo será</w:t>
            </w:r>
            <w:r w:rsidR="00D94911" w:rsidRPr="00413896">
              <w:rPr>
                <w:noProof/>
                <w:lang w:val="es-ES"/>
              </w:rPr>
              <w:t>:</w:t>
            </w:r>
            <w:r w:rsidR="00D94911" w:rsidRPr="00413896">
              <w:rPr>
                <w:noProof/>
                <w:lang w:val="es-ES"/>
              </w:rPr>
              <w:tab/>
            </w:r>
          </w:p>
          <w:p w14:paraId="6787656F" w14:textId="77777777" w:rsidR="00D94911" w:rsidRPr="00413896" w:rsidRDefault="00D94911" w:rsidP="00D94911">
            <w:pPr>
              <w:tabs>
                <w:tab w:val="right" w:leader="underscore" w:pos="6838"/>
              </w:tabs>
              <w:rPr>
                <w:i/>
                <w:noProof/>
                <w:lang w:val="es-ES"/>
              </w:rPr>
            </w:pPr>
            <w:r w:rsidRPr="00413896">
              <w:rPr>
                <w:i/>
                <w:noProof/>
                <w:highlight w:val="yellow"/>
                <w:lang w:val="es-ES"/>
              </w:rPr>
              <w:t>[</w:t>
            </w:r>
            <w:r w:rsidR="00C84BA9" w:rsidRPr="00413896">
              <w:rPr>
                <w:i/>
                <w:noProof/>
                <w:highlight w:val="yellow"/>
                <w:lang w:val="es-ES"/>
              </w:rPr>
              <w:t>indicar</w:t>
            </w:r>
            <w:r w:rsidR="0058371D" w:rsidRPr="00413896">
              <w:rPr>
                <w:i/>
                <w:noProof/>
                <w:highlight w:val="yellow"/>
                <w:lang w:val="es-ES"/>
              </w:rPr>
              <w:t xml:space="preserve"> plazo de tiempo, por ejemplo, doce meses</w:t>
            </w:r>
            <w:r w:rsidRPr="00413896">
              <w:rPr>
                <w:i/>
                <w:noProof/>
                <w:highlight w:val="yellow"/>
                <w:lang w:val="es-ES"/>
              </w:rPr>
              <w:t>.]</w:t>
            </w:r>
          </w:p>
        </w:tc>
      </w:tr>
      <w:tr w:rsidR="005A7119" w:rsidRPr="00413896" w14:paraId="5DB11DA6" w14:textId="77777777" w:rsidTr="00580884">
        <w:tc>
          <w:tcPr>
            <w:tcW w:w="1951" w:type="dxa"/>
          </w:tcPr>
          <w:p w14:paraId="701BC9E6" w14:textId="77777777" w:rsidR="005A7119" w:rsidRPr="009A7D33" w:rsidRDefault="005A7119" w:rsidP="00383A66">
            <w:pPr>
              <w:jc w:val="left"/>
              <w:rPr>
                <w:b/>
                <w:noProof/>
                <w:lang w:val="es-ES"/>
              </w:rPr>
            </w:pPr>
            <w:r w:rsidRPr="009A7D33">
              <w:rPr>
                <w:b/>
                <w:noProof/>
                <w:lang w:val="es-ES"/>
              </w:rPr>
              <w:t>18.2: Nueva Subcláusula</w:t>
            </w:r>
            <w:r w:rsidR="00F850F6" w:rsidRPr="009A7D33">
              <w:rPr>
                <w:b/>
                <w:noProof/>
                <w:lang w:val="es-ES"/>
              </w:rPr>
              <w:t> </w:t>
            </w:r>
            <w:r w:rsidR="00F850F6" w:rsidRPr="009A7D33">
              <w:rPr>
                <w:b/>
                <w:noProof/>
                <w:lang w:val="es-ES"/>
              </w:rPr>
              <w:noBreakHyphen/>
              <w:t> </w:t>
            </w:r>
            <w:r w:rsidR="00F850F6" w:rsidRPr="009A7D33">
              <w:rPr>
                <w:b/>
                <w:noProof/>
                <w:lang w:val="es-ES"/>
              </w:rPr>
              <w:br/>
              <w:t xml:space="preserve">Suspensión o rescisión </w:t>
            </w:r>
            <w:r w:rsidR="000D08D3" w:rsidRPr="009A7D33">
              <w:rPr>
                <w:b/>
                <w:noProof/>
                <w:lang w:val="es-ES"/>
              </w:rPr>
              <w:t>por</w:t>
            </w:r>
            <w:r w:rsidR="00F850F6" w:rsidRPr="009A7D33">
              <w:rPr>
                <w:b/>
                <w:noProof/>
                <w:lang w:val="es-ES"/>
              </w:rPr>
              <w:t xml:space="preserve"> concepto de seguridad de</w:t>
            </w:r>
            <w:r w:rsidR="00383A66" w:rsidRPr="009A7D33">
              <w:rPr>
                <w:b/>
                <w:noProof/>
                <w:lang w:val="es-ES"/>
              </w:rPr>
              <w:t xml:space="preserve"> </w:t>
            </w:r>
            <w:r w:rsidR="00F850F6" w:rsidRPr="009A7D33">
              <w:rPr>
                <w:b/>
                <w:noProof/>
                <w:lang w:val="es-ES"/>
              </w:rPr>
              <w:t>l</w:t>
            </w:r>
            <w:r w:rsidR="00383A66" w:rsidRPr="009A7D33">
              <w:rPr>
                <w:b/>
                <w:noProof/>
                <w:lang w:val="es-ES"/>
              </w:rPr>
              <w:t>os</w:t>
            </w:r>
            <w:r w:rsidR="00F850F6" w:rsidRPr="009A7D33">
              <w:rPr>
                <w:b/>
                <w:noProof/>
                <w:lang w:val="es-ES"/>
              </w:rPr>
              <w:t xml:space="preserve"> </w:t>
            </w:r>
            <w:r w:rsidR="00383A66" w:rsidRPr="009A7D33">
              <w:rPr>
                <w:b/>
                <w:noProof/>
                <w:lang w:val="es-ES"/>
              </w:rPr>
              <w:t>Expertos</w:t>
            </w:r>
            <w:r w:rsidR="00F850F6" w:rsidRPr="009A7D33">
              <w:rPr>
                <w:b/>
                <w:noProof/>
                <w:lang w:val="es-ES"/>
              </w:rPr>
              <w:t xml:space="preserve"> del Consultor</w:t>
            </w:r>
          </w:p>
        </w:tc>
        <w:tc>
          <w:tcPr>
            <w:tcW w:w="7259" w:type="dxa"/>
          </w:tcPr>
          <w:p w14:paraId="751D7CAE" w14:textId="77777777" w:rsidR="005A7119" w:rsidRPr="009A7D33" w:rsidRDefault="00F850F6" w:rsidP="00F850F6">
            <w:pPr>
              <w:tabs>
                <w:tab w:val="right" w:leader="underscore" w:pos="6838"/>
              </w:tabs>
              <w:rPr>
                <w:b/>
                <w:noProof/>
                <w:lang w:val="es-ES"/>
              </w:rPr>
            </w:pPr>
            <w:r w:rsidRPr="009A7D33">
              <w:rPr>
                <w:b/>
                <w:noProof/>
                <w:lang w:val="es-ES"/>
              </w:rPr>
              <w:t>Esta Subcláusula es aplicable si y solo si términos de referencia de seguridad están incluidos en el Contrato.</w:t>
            </w:r>
          </w:p>
          <w:p w14:paraId="0745106E" w14:textId="77777777" w:rsidR="00F850F6" w:rsidRPr="009A7D33" w:rsidRDefault="00F850F6" w:rsidP="00F850F6">
            <w:pPr>
              <w:tabs>
                <w:tab w:val="right" w:leader="underscore" w:pos="6838"/>
              </w:tabs>
              <w:rPr>
                <w:noProof/>
                <w:lang w:val="es-ES"/>
              </w:rPr>
            </w:pPr>
            <w:r w:rsidRPr="009A7D33">
              <w:rPr>
                <w:noProof/>
                <w:lang w:val="es-ES"/>
              </w:rPr>
              <w:t>Si considera que, en el marco de la ejecución del Contrato, la integridad física de su</w:t>
            </w:r>
            <w:r w:rsidR="00383A66" w:rsidRPr="009A7D33">
              <w:rPr>
                <w:noProof/>
                <w:lang w:val="es-ES"/>
              </w:rPr>
              <w:t>s</w:t>
            </w:r>
            <w:r w:rsidRPr="009A7D33">
              <w:rPr>
                <w:noProof/>
                <w:lang w:val="es-ES"/>
              </w:rPr>
              <w:t xml:space="preserve"> </w:t>
            </w:r>
            <w:r w:rsidR="00383A66" w:rsidRPr="009A7D33">
              <w:rPr>
                <w:noProof/>
                <w:lang w:val="es-ES"/>
              </w:rPr>
              <w:t>Expertos</w:t>
            </w:r>
            <w:r w:rsidRPr="009A7D33">
              <w:rPr>
                <w:noProof/>
                <w:lang w:val="es-ES"/>
              </w:rPr>
              <w:t xml:space="preserve"> está seriamente amenazada de forma inminente, el Consultor tendrá plena libertad para decidir, sin notificación previa, desmovilizar a su</w:t>
            </w:r>
            <w:r w:rsidR="00383A66" w:rsidRPr="009A7D33">
              <w:rPr>
                <w:noProof/>
                <w:lang w:val="es-ES"/>
              </w:rPr>
              <w:t>s</w:t>
            </w:r>
            <w:r w:rsidRPr="009A7D33">
              <w:rPr>
                <w:noProof/>
                <w:lang w:val="es-ES"/>
              </w:rPr>
              <w:t xml:space="preserve"> </w:t>
            </w:r>
            <w:r w:rsidR="00383A66" w:rsidRPr="009A7D33">
              <w:rPr>
                <w:noProof/>
                <w:lang w:val="es-ES"/>
              </w:rPr>
              <w:t>Expertos</w:t>
            </w:r>
            <w:r w:rsidRPr="009A7D33">
              <w:rPr>
                <w:noProof/>
                <w:lang w:val="es-ES"/>
              </w:rPr>
              <w:t xml:space="preserve"> de la zona de ejecución del Contrato y/o de la zona peligrosa, y podrá suspender inmediatamente la totalidad o parte de la ejecución del Contrato. El Consultor informará de ello inmediatamente al Cliente.</w:t>
            </w:r>
          </w:p>
          <w:p w14:paraId="7F94111E" w14:textId="77777777" w:rsidR="00F850F6" w:rsidRPr="009A7D33" w:rsidRDefault="00F850F6" w:rsidP="00F850F6">
            <w:pPr>
              <w:tabs>
                <w:tab w:val="right" w:leader="underscore" w:pos="6838"/>
              </w:tabs>
              <w:rPr>
                <w:noProof/>
                <w:lang w:val="es-ES"/>
              </w:rPr>
            </w:pPr>
            <w:r w:rsidRPr="009A7D33">
              <w:rPr>
                <w:noProof/>
                <w:lang w:val="es-ES"/>
              </w:rPr>
              <w:t>El Consultor deberá, en un plazo máximo de siete (7) días a partir de su decisión, justificar por escrito ante el Cliente que su decisión era conforme con los términos del primer apartado anterior. Precisará los motivos que han dado lugar a su decisión, las consecuencias previsibles para el Contrato, las medidas propuestas para minimizar estas consecuencias y los costes derivados de dicha suspensión y/o desmovilización.</w:t>
            </w:r>
          </w:p>
          <w:p w14:paraId="6E619ED6" w14:textId="77777777" w:rsidR="00F850F6" w:rsidRPr="009A7D33" w:rsidRDefault="00F850F6" w:rsidP="00F850F6">
            <w:pPr>
              <w:tabs>
                <w:tab w:val="right" w:leader="underscore" w:pos="6838"/>
              </w:tabs>
              <w:rPr>
                <w:noProof/>
                <w:lang w:val="es-ES"/>
              </w:rPr>
            </w:pPr>
            <w:r w:rsidRPr="009A7D33">
              <w:rPr>
                <w:noProof/>
                <w:lang w:val="es-ES"/>
              </w:rPr>
              <w:t>Si el Cliente impugna la justificación de su decisión presentada por el Consultor, deberá notificar por escrito su posición, precisando sus motivos, en un plazo máximo de catorce (14) días.</w:t>
            </w:r>
          </w:p>
          <w:p w14:paraId="32176A29" w14:textId="77777777" w:rsidR="00F850F6" w:rsidRPr="009A7D33" w:rsidRDefault="00F850F6" w:rsidP="00F850F6">
            <w:pPr>
              <w:tabs>
                <w:tab w:val="right" w:leader="underscore" w:pos="6838"/>
              </w:tabs>
              <w:rPr>
                <w:noProof/>
                <w:lang w:val="es-ES"/>
              </w:rPr>
            </w:pPr>
            <w:r w:rsidRPr="009A7D33">
              <w:rPr>
                <w:noProof/>
                <w:lang w:val="es-ES"/>
              </w:rPr>
              <w:t>Salvo en caso de impugnación, el Cliente reembolsará dentro de un límite razonable los gastos directos derivados de esta suspensión, desmovilización y/o nueva movilización de</w:t>
            </w:r>
            <w:r w:rsidR="00383A66" w:rsidRPr="009A7D33">
              <w:rPr>
                <w:noProof/>
                <w:lang w:val="es-ES"/>
              </w:rPr>
              <w:t xml:space="preserve"> los Expertos del Consultor</w:t>
            </w:r>
            <w:r w:rsidRPr="009A7D33">
              <w:rPr>
                <w:noProof/>
                <w:lang w:val="es-ES"/>
              </w:rPr>
              <w:t>. El importe de los gastos reembolsables y las modalidades de reembolso serán fijados conjuntamente entre las Partes.</w:t>
            </w:r>
          </w:p>
          <w:p w14:paraId="47506875" w14:textId="77777777" w:rsidR="00F850F6" w:rsidRPr="009A7D33" w:rsidRDefault="00F850F6" w:rsidP="00F850F6">
            <w:pPr>
              <w:tabs>
                <w:tab w:val="right" w:leader="underscore" w:pos="6838"/>
              </w:tabs>
              <w:rPr>
                <w:noProof/>
                <w:lang w:val="es-ES"/>
              </w:rPr>
            </w:pPr>
            <w:r w:rsidRPr="009A7D33">
              <w:rPr>
                <w:noProof/>
                <w:lang w:val="es-ES"/>
              </w:rPr>
              <w:t>En la medida de lo posible, el Consultor deberá seguir cumpliendo sus obligaciones derivadas del Contrato y adoptar todas las disposiciones razonables para minimizar las consecuencias de cualquier desmovilización y de una eventual suspensión de las prestaciones. Estas disposiciones serán objeto de un diálogo entre el Cliente y el Consultor a fin de llegar a un acuerdo sobre los ajustes que deben realizarse para la continuación de los Servicios.</w:t>
            </w:r>
          </w:p>
          <w:p w14:paraId="72C427DE" w14:textId="77777777" w:rsidR="00F850F6" w:rsidRPr="009A7D33" w:rsidRDefault="00F850F6" w:rsidP="00F850F6">
            <w:pPr>
              <w:tabs>
                <w:tab w:val="right" w:leader="underscore" w:pos="6838"/>
              </w:tabs>
              <w:rPr>
                <w:noProof/>
                <w:lang w:val="es-ES"/>
              </w:rPr>
            </w:pPr>
            <w:r w:rsidRPr="009A7D33">
              <w:rPr>
                <w:noProof/>
                <w:lang w:val="es-ES"/>
              </w:rPr>
              <w:t>En caso de reanudación de los Servicios, la duración de los mismos se prorrogará a través de apéndice en aplicación de la anterior Cláusula 16, por una duración equivalente a la duración de la suspensión.</w:t>
            </w:r>
          </w:p>
          <w:p w14:paraId="6A3A67E8" w14:textId="77777777" w:rsidR="00F850F6" w:rsidRPr="009A7D33" w:rsidRDefault="00F850F6" w:rsidP="00F04450">
            <w:pPr>
              <w:tabs>
                <w:tab w:val="right" w:leader="underscore" w:pos="6838"/>
              </w:tabs>
              <w:rPr>
                <w:b/>
                <w:noProof/>
                <w:lang w:val="es-ES"/>
              </w:rPr>
            </w:pPr>
            <w:r w:rsidRPr="009A7D33">
              <w:rPr>
                <w:noProof/>
                <w:lang w:val="es-ES"/>
              </w:rPr>
              <w:lastRenderedPageBreak/>
              <w:t>Si el periodo de suspensión es superior a sesenta días (60) consecutivos a partir de la fecha de suspensión efectiva notificada por el Consultor, el Contrato podrá ser rescindido por cualquiera de las Partes en</w:t>
            </w:r>
            <w:r w:rsidR="00F04450" w:rsidRPr="009A7D33">
              <w:rPr>
                <w:noProof/>
                <w:lang w:val="es-ES"/>
              </w:rPr>
              <w:t xml:space="preserve"> virtud de las Subcláusulas 19.1.1</w:t>
            </w:r>
            <w:r w:rsidRPr="009A7D33">
              <w:rPr>
                <w:noProof/>
                <w:lang w:val="es-ES"/>
              </w:rPr>
              <w:t>(d) o 19.</w:t>
            </w:r>
            <w:r w:rsidR="00F04450" w:rsidRPr="009A7D33">
              <w:rPr>
                <w:noProof/>
                <w:lang w:val="es-ES"/>
              </w:rPr>
              <w:t>2</w:t>
            </w:r>
            <w:r w:rsidRPr="009A7D33">
              <w:rPr>
                <w:noProof/>
                <w:lang w:val="es-ES"/>
              </w:rPr>
              <w:t xml:space="preserve">(b). En la misma hipótesis, se aplicará la </w:t>
            </w:r>
            <w:r w:rsidR="00F04450" w:rsidRPr="009A7D33">
              <w:rPr>
                <w:noProof/>
                <w:lang w:val="es-ES"/>
              </w:rPr>
              <w:t>Sub</w:t>
            </w:r>
            <w:r w:rsidRPr="009A7D33">
              <w:rPr>
                <w:noProof/>
                <w:lang w:val="es-ES"/>
              </w:rPr>
              <w:t>cláusula 19.</w:t>
            </w:r>
            <w:r w:rsidR="00F04450" w:rsidRPr="009A7D33">
              <w:rPr>
                <w:noProof/>
                <w:lang w:val="es-ES"/>
              </w:rPr>
              <w:t>5</w:t>
            </w:r>
            <w:r w:rsidRPr="009A7D33">
              <w:rPr>
                <w:noProof/>
                <w:lang w:val="es-ES"/>
              </w:rPr>
              <w:t>(b).</w:t>
            </w:r>
          </w:p>
        </w:tc>
      </w:tr>
      <w:tr w:rsidR="004F310F" w:rsidRPr="009C1530" w14:paraId="79FD78D6" w14:textId="77777777" w:rsidTr="00580884">
        <w:tc>
          <w:tcPr>
            <w:tcW w:w="1951" w:type="dxa"/>
          </w:tcPr>
          <w:p w14:paraId="6ECB587F" w14:textId="77777777" w:rsidR="005A2042" w:rsidRPr="00413896" w:rsidRDefault="005A2042" w:rsidP="0058371D">
            <w:pPr>
              <w:jc w:val="left"/>
              <w:rPr>
                <w:b/>
                <w:noProof/>
                <w:lang w:val="es-ES"/>
              </w:rPr>
            </w:pPr>
            <w:r w:rsidRPr="00413896">
              <w:rPr>
                <w:b/>
                <w:noProof/>
                <w:lang w:val="es-ES"/>
              </w:rPr>
              <w:lastRenderedPageBreak/>
              <w:t>20.2:</w:t>
            </w:r>
            <w:r w:rsidRPr="00413896">
              <w:rPr>
                <w:b/>
                <w:noProof/>
                <w:lang w:val="es-ES"/>
              </w:rPr>
              <w:br/>
            </w:r>
            <w:r w:rsidR="0058371D" w:rsidRPr="00413896">
              <w:rPr>
                <w:b/>
                <w:noProof/>
                <w:lang w:val="es-ES"/>
              </w:rPr>
              <w:t>Ley Aplicable a los Servicios</w:t>
            </w:r>
          </w:p>
        </w:tc>
        <w:tc>
          <w:tcPr>
            <w:tcW w:w="7259" w:type="dxa"/>
          </w:tcPr>
          <w:p w14:paraId="0A0EEF42" w14:textId="77777777" w:rsidR="005A2042" w:rsidRPr="00413896" w:rsidRDefault="0058371D" w:rsidP="00B11BD6">
            <w:pPr>
              <w:tabs>
                <w:tab w:val="right" w:leader="underscore" w:pos="6838"/>
              </w:tabs>
              <w:rPr>
                <w:b/>
                <w:noProof/>
                <w:lang w:val="es-ES"/>
              </w:rPr>
            </w:pPr>
            <w:r w:rsidRPr="00413896">
              <w:rPr>
                <w:noProof/>
                <w:lang w:val="es-ES"/>
              </w:rPr>
              <w:t xml:space="preserve">El Consultor </w:t>
            </w:r>
            <w:r w:rsidR="00B11BD6" w:rsidRPr="00413896">
              <w:rPr>
                <w:noProof/>
                <w:lang w:val="es-ES"/>
              </w:rPr>
              <w:t>se compromete à</w:t>
            </w:r>
            <w:r w:rsidR="00E5498E" w:rsidRPr="00413896">
              <w:rPr>
                <w:noProof/>
                <w:lang w:val="es-ES"/>
              </w:rPr>
              <w:t xml:space="preserve"> cumplir con los criterios de elegibilidad de la AFD especificados en el </w:t>
            </w:r>
            <w:r w:rsidR="00E5498E" w:rsidRPr="00413896">
              <w:rPr>
                <w:b/>
                <w:noProof/>
                <w:lang w:val="es-ES"/>
              </w:rPr>
              <w:t>Apéndice 2</w:t>
            </w:r>
            <w:r w:rsidR="00E5498E" w:rsidRPr="00413896">
              <w:rPr>
                <w:noProof/>
                <w:lang w:val="es-ES"/>
              </w:rPr>
              <w:t xml:space="preserve"> de las Condiciones Generales del Contrato. Este compromiso se aplica a todos los Expertos y Subconsultores.</w:t>
            </w:r>
          </w:p>
        </w:tc>
      </w:tr>
      <w:tr w:rsidR="004F310F" w:rsidRPr="009C1530" w14:paraId="6BBB3E07" w14:textId="77777777" w:rsidTr="00580884">
        <w:tc>
          <w:tcPr>
            <w:tcW w:w="1951" w:type="dxa"/>
          </w:tcPr>
          <w:p w14:paraId="0C119CFC" w14:textId="77777777" w:rsidR="001F2E7D" w:rsidRPr="00413896" w:rsidRDefault="001F2E7D" w:rsidP="0058371D">
            <w:pPr>
              <w:jc w:val="left"/>
              <w:rPr>
                <w:b/>
                <w:noProof/>
                <w:lang w:val="es-ES"/>
              </w:rPr>
            </w:pPr>
            <w:r w:rsidRPr="00413896">
              <w:rPr>
                <w:b/>
                <w:noProof/>
                <w:lang w:val="es-ES"/>
              </w:rPr>
              <w:t>20.3: N</w:t>
            </w:r>
            <w:r w:rsidR="0058371D" w:rsidRPr="00413896">
              <w:rPr>
                <w:b/>
                <w:noProof/>
                <w:lang w:val="es-ES"/>
              </w:rPr>
              <w:t>ueva</w:t>
            </w:r>
            <w:r w:rsidRPr="00413896">
              <w:rPr>
                <w:b/>
                <w:noProof/>
                <w:lang w:val="es-ES"/>
              </w:rPr>
              <w:t xml:space="preserve"> </w:t>
            </w:r>
            <w:r w:rsidR="0058371D" w:rsidRPr="00413896">
              <w:rPr>
                <w:b/>
                <w:noProof/>
                <w:lang w:val="es-ES"/>
              </w:rPr>
              <w:t>Subcláusula </w:t>
            </w:r>
            <w:r w:rsidR="001F5347" w:rsidRPr="00413896">
              <w:rPr>
                <w:b/>
                <w:noProof/>
                <w:lang w:val="es-ES"/>
              </w:rPr>
              <w:noBreakHyphen/>
              <w:t> </w:t>
            </w:r>
            <w:r w:rsidRPr="00413896">
              <w:rPr>
                <w:b/>
                <w:noProof/>
                <w:lang w:val="es-ES"/>
              </w:rPr>
              <w:br/>
            </w:r>
            <w:r w:rsidR="0058371D" w:rsidRPr="00413896">
              <w:rPr>
                <w:b/>
                <w:noProof/>
                <w:lang w:val="es-ES"/>
              </w:rPr>
              <w:t>Establecimiento permanente</w:t>
            </w:r>
          </w:p>
        </w:tc>
        <w:tc>
          <w:tcPr>
            <w:tcW w:w="7259" w:type="dxa"/>
          </w:tcPr>
          <w:p w14:paraId="1AC0311D" w14:textId="77777777" w:rsidR="001F2E7D" w:rsidRPr="00413896" w:rsidRDefault="001F2E7D" w:rsidP="001F2E7D">
            <w:pPr>
              <w:tabs>
                <w:tab w:val="right" w:leader="underscore" w:pos="6838"/>
              </w:tabs>
              <w:rPr>
                <w:noProof/>
                <w:lang w:val="es-ES"/>
              </w:rPr>
            </w:pPr>
            <w:r w:rsidRPr="00413896">
              <w:rPr>
                <w:noProof/>
                <w:lang w:val="es-ES"/>
              </w:rPr>
              <w:tab/>
            </w:r>
            <w:r w:rsidR="00A670C1" w:rsidRPr="00413896">
              <w:rPr>
                <w:noProof/>
                <w:lang w:val="es-ES"/>
              </w:rPr>
              <w:t xml:space="preserve">En caso de obligación legal o </w:t>
            </w:r>
            <w:r w:rsidR="00B11BD6" w:rsidRPr="00413896">
              <w:rPr>
                <w:noProof/>
                <w:lang w:val="es-ES"/>
              </w:rPr>
              <w:t>relamenta</w:t>
            </w:r>
            <w:r w:rsidR="00A670C1" w:rsidRPr="00413896">
              <w:rPr>
                <w:noProof/>
                <w:lang w:val="es-ES"/>
              </w:rPr>
              <w:t xml:space="preserve">ria para el Consultor </w:t>
            </w:r>
            <w:r w:rsidR="00B11BD6" w:rsidRPr="00413896">
              <w:rPr>
                <w:noProof/>
                <w:lang w:val="es-ES"/>
              </w:rPr>
              <w:t>de</w:t>
            </w:r>
            <w:r w:rsidR="00A670C1" w:rsidRPr="00413896">
              <w:rPr>
                <w:noProof/>
                <w:lang w:val="es-ES"/>
              </w:rPr>
              <w:t xml:space="preserve"> disponer de un establecimiento permanente en el país del Cliente para la ejecución del Contrato, el Consultor proporcionará al Cliente un certificado de existencia, o, en su defecto, una prueba del comienzo del procedimiento de creación o registro de este establecimiento permanente en el país del Cliente y </w:t>
            </w:r>
            <w:r w:rsidR="00B11BD6" w:rsidRPr="00413896">
              <w:rPr>
                <w:noProof/>
                <w:lang w:val="es-ES"/>
              </w:rPr>
              <w:t>el vínculo jurídico</w:t>
            </w:r>
            <w:r w:rsidR="00A670C1" w:rsidRPr="00413896">
              <w:rPr>
                <w:noProof/>
                <w:lang w:val="es-ES"/>
              </w:rPr>
              <w:t xml:space="preserve"> con el Consultor, dentro de los treinta (30) días posteriores a la firma del Contrato. Al final del procedimiento de creación o registro, </w:t>
            </w:r>
            <w:r w:rsidR="00B11BD6" w:rsidRPr="00413896">
              <w:rPr>
                <w:noProof/>
                <w:lang w:val="es-ES"/>
              </w:rPr>
              <w:t>dado el caso</w:t>
            </w:r>
            <w:r w:rsidR="00A670C1" w:rsidRPr="00413896">
              <w:rPr>
                <w:noProof/>
                <w:lang w:val="es-ES"/>
              </w:rPr>
              <w:t>, el Consultor proporcionará al Cliente un certificado que acredite la existencia de dicho establecimiento permanente</w:t>
            </w:r>
            <w:r w:rsidRPr="00413896">
              <w:rPr>
                <w:noProof/>
                <w:lang w:val="es-ES"/>
              </w:rPr>
              <w:t>.</w:t>
            </w:r>
          </w:p>
          <w:p w14:paraId="5A28D689" w14:textId="77777777" w:rsidR="001F2E7D" w:rsidRPr="00413896" w:rsidRDefault="009B0DF3" w:rsidP="00DB6B4E">
            <w:pPr>
              <w:tabs>
                <w:tab w:val="right" w:leader="underscore" w:pos="6838"/>
              </w:tabs>
              <w:rPr>
                <w:noProof/>
                <w:lang w:val="es-ES"/>
              </w:rPr>
            </w:pPr>
            <w:r w:rsidRPr="00413896">
              <w:rPr>
                <w:noProof/>
                <w:lang w:val="es-ES"/>
              </w:rPr>
              <w:t>El Consultor</w:t>
            </w:r>
            <w:r w:rsidR="00DB6B4E" w:rsidRPr="00413896">
              <w:rPr>
                <w:noProof/>
                <w:lang w:val="es-ES"/>
              </w:rPr>
              <w:t xml:space="preserve">, durante la ejecución del Contrato y si las restricciones legales o reglamentarias locales así lo requieren, estará autorizado a </w:t>
            </w:r>
            <w:r w:rsidRPr="00413896">
              <w:rPr>
                <w:noProof/>
                <w:lang w:val="es-ES"/>
              </w:rPr>
              <w:t>crear una APCA o modificar la APCA existente</w:t>
            </w:r>
            <w:r w:rsidR="00227745" w:rsidRPr="00413896">
              <w:rPr>
                <w:noProof/>
                <w:lang w:val="es-ES"/>
              </w:rPr>
              <w:t>,</w:t>
            </w:r>
            <w:r w:rsidRPr="00413896">
              <w:rPr>
                <w:noProof/>
                <w:lang w:val="es-ES"/>
              </w:rPr>
              <w:t xml:space="preserve"> integrando una filial local existente o nueva</w:t>
            </w:r>
            <w:r w:rsidR="00DB6B4E" w:rsidRPr="00413896">
              <w:rPr>
                <w:noProof/>
                <w:lang w:val="es-ES"/>
              </w:rPr>
              <w:t>mente</w:t>
            </w:r>
            <w:r w:rsidRPr="00413896">
              <w:rPr>
                <w:noProof/>
                <w:lang w:val="es-ES"/>
              </w:rPr>
              <w:t xml:space="preserve"> crea</w:t>
            </w:r>
            <w:r w:rsidR="00DB6B4E" w:rsidRPr="00413896">
              <w:rPr>
                <w:noProof/>
                <w:lang w:val="es-ES"/>
              </w:rPr>
              <w:t>da</w:t>
            </w:r>
            <w:r w:rsidRPr="00413896">
              <w:rPr>
                <w:noProof/>
                <w:lang w:val="es-ES"/>
              </w:rPr>
              <w:t xml:space="preserve"> del Consultor (o de uno de los miembros de la APCA), sin costo adicional para el Cliente, lo que se formalizará </w:t>
            </w:r>
            <w:r w:rsidR="00DB6B4E" w:rsidRPr="00413896">
              <w:rPr>
                <w:noProof/>
                <w:lang w:val="es-ES"/>
              </w:rPr>
              <w:t>mediante una adenda</w:t>
            </w:r>
            <w:r w:rsidRPr="00413896">
              <w:rPr>
                <w:noProof/>
                <w:lang w:val="es-ES"/>
              </w:rPr>
              <w:t xml:space="preserve"> al Contrato.</w:t>
            </w:r>
          </w:p>
        </w:tc>
      </w:tr>
      <w:tr w:rsidR="004F310F" w:rsidRPr="009C1530" w14:paraId="65E4DE09" w14:textId="77777777" w:rsidTr="00580884">
        <w:tc>
          <w:tcPr>
            <w:tcW w:w="1951" w:type="dxa"/>
          </w:tcPr>
          <w:p w14:paraId="094780D7" w14:textId="77777777" w:rsidR="00471B08" w:rsidRPr="00413896" w:rsidRDefault="00DC61EF" w:rsidP="00DC61EF">
            <w:pPr>
              <w:jc w:val="left"/>
              <w:rPr>
                <w:b/>
                <w:noProof/>
                <w:lang w:val="es-ES"/>
              </w:rPr>
            </w:pPr>
            <w:r w:rsidRPr="00413896">
              <w:rPr>
                <w:b/>
                <w:noProof/>
                <w:lang w:val="es-ES"/>
              </w:rPr>
              <w:t>23.1</w:t>
            </w:r>
            <w:r w:rsidR="005B7653" w:rsidRPr="00413896">
              <w:rPr>
                <w:b/>
                <w:noProof/>
                <w:lang w:val="es-ES"/>
              </w:rPr>
              <w:t>:</w:t>
            </w:r>
            <w:r w:rsidR="005B7653" w:rsidRPr="00413896">
              <w:rPr>
                <w:b/>
                <w:noProof/>
                <w:lang w:val="es-ES"/>
              </w:rPr>
              <w:br/>
            </w:r>
            <w:r w:rsidRPr="00413896">
              <w:rPr>
                <w:b/>
                <w:noProof/>
                <w:lang w:val="es-ES"/>
              </w:rPr>
              <w:t>Responsabilidaddel Consultor</w:t>
            </w:r>
          </w:p>
        </w:tc>
        <w:tc>
          <w:tcPr>
            <w:tcW w:w="7259" w:type="dxa"/>
          </w:tcPr>
          <w:p w14:paraId="172679F8" w14:textId="77777777" w:rsidR="00471B08" w:rsidRPr="00413896" w:rsidRDefault="00DC61EF" w:rsidP="00A50661">
            <w:pPr>
              <w:rPr>
                <w:b/>
                <w:noProof/>
                <w:lang w:val="es-ES"/>
              </w:rPr>
            </w:pPr>
            <w:r w:rsidRPr="00413896">
              <w:rPr>
                <w:b/>
                <w:noProof/>
                <w:lang w:val="es-ES"/>
              </w:rPr>
              <w:t>Ningunas disposiciones adicionales</w:t>
            </w:r>
            <w:r w:rsidR="005B7653" w:rsidRPr="00413896">
              <w:rPr>
                <w:b/>
                <w:noProof/>
                <w:lang w:val="es-ES"/>
              </w:rPr>
              <w:t>.</w:t>
            </w:r>
          </w:p>
          <w:p w14:paraId="3A21EBF9" w14:textId="77777777" w:rsidR="005B7653" w:rsidRPr="00413896" w:rsidRDefault="005B7653" w:rsidP="005B7653">
            <w:pPr>
              <w:rPr>
                <w:i/>
                <w:noProof/>
                <w:lang w:val="es-ES"/>
              </w:rPr>
            </w:pPr>
            <w:r w:rsidRPr="00413896">
              <w:rPr>
                <w:i/>
                <w:noProof/>
                <w:highlight w:val="yellow"/>
                <w:lang w:val="es-ES"/>
              </w:rPr>
              <w:t>[O</w:t>
            </w:r>
            <w:r w:rsidR="001B4B0F" w:rsidRPr="00413896">
              <w:rPr>
                <w:i/>
                <w:noProof/>
                <w:highlight w:val="yellow"/>
                <w:lang w:val="es-ES"/>
              </w:rPr>
              <w:t>]</w:t>
            </w:r>
          </w:p>
          <w:p w14:paraId="426670DF" w14:textId="77777777" w:rsidR="005B7653" w:rsidRPr="00413896" w:rsidRDefault="00DC61EF" w:rsidP="005B7653">
            <w:pPr>
              <w:rPr>
                <w:noProof/>
                <w:lang w:val="es-ES"/>
              </w:rPr>
            </w:pPr>
            <w:r w:rsidRPr="00413896">
              <w:rPr>
                <w:noProof/>
                <w:lang w:val="es-ES"/>
              </w:rPr>
              <w:t>La siguiente limitación de la responsabilidad del Consultor para con el Cliente puede estar sujeta a las negociaciones del Contrato</w:t>
            </w:r>
            <w:r w:rsidR="002C46D9" w:rsidRPr="00413896">
              <w:rPr>
                <w:noProof/>
                <w:lang w:val="es-ES"/>
              </w:rPr>
              <w:t>:</w:t>
            </w:r>
          </w:p>
          <w:p w14:paraId="6F04E470" w14:textId="77777777" w:rsidR="005B7653" w:rsidRPr="00413896" w:rsidRDefault="00DC61EF" w:rsidP="005B7653">
            <w:pPr>
              <w:rPr>
                <w:noProof/>
                <w:lang w:val="es-ES"/>
              </w:rPr>
            </w:pPr>
            <w:r w:rsidRPr="00413896">
              <w:rPr>
                <w:noProof/>
                <w:lang w:val="es-ES"/>
              </w:rPr>
              <w:t>Limitación de la responsabilidad del Consultor ante el Cliente</w:t>
            </w:r>
            <w:r w:rsidR="005B7653" w:rsidRPr="00413896">
              <w:rPr>
                <w:noProof/>
                <w:lang w:val="es-ES"/>
              </w:rPr>
              <w:t xml:space="preserve">: </w:t>
            </w:r>
          </w:p>
          <w:p w14:paraId="29BC9D31" w14:textId="77777777" w:rsidR="005B7653" w:rsidRPr="00413896" w:rsidRDefault="00DC61EF" w:rsidP="001F3367">
            <w:pPr>
              <w:pStyle w:val="Paragraphedeliste"/>
              <w:numPr>
                <w:ilvl w:val="0"/>
                <w:numId w:val="46"/>
              </w:numPr>
              <w:contextualSpacing w:val="0"/>
              <w:rPr>
                <w:noProof/>
                <w:lang w:val="es-ES"/>
              </w:rPr>
            </w:pPr>
            <w:r w:rsidRPr="00413896">
              <w:rPr>
                <w:noProof/>
                <w:lang w:val="es-ES"/>
              </w:rPr>
              <w:t>Salvo en el caso de negligencia grave o mala conducta deliberada por parte del Consultor o de cualquier persona o firma que actúe en nombre del Consultor para la prestación de los Servicios, con respecto a los daños y perjuicios que ocasione el Consultor a los bienes del Cliente, el Consultor no será responsable ante el Cliente</w:t>
            </w:r>
            <w:r w:rsidR="005B7653" w:rsidRPr="00413896">
              <w:rPr>
                <w:noProof/>
                <w:lang w:val="es-ES"/>
              </w:rPr>
              <w:t>:</w:t>
            </w:r>
          </w:p>
          <w:p w14:paraId="43E7280F" w14:textId="77777777" w:rsidR="005B7653" w:rsidRPr="00413896" w:rsidRDefault="00DC61EF" w:rsidP="001F3367">
            <w:pPr>
              <w:pStyle w:val="Paragraphedeliste"/>
              <w:numPr>
                <w:ilvl w:val="0"/>
                <w:numId w:val="47"/>
              </w:numPr>
              <w:ind w:left="1168" w:hanging="425"/>
              <w:contextualSpacing w:val="0"/>
              <w:rPr>
                <w:noProof/>
                <w:lang w:val="es-ES"/>
              </w:rPr>
            </w:pPr>
            <w:r w:rsidRPr="00413896">
              <w:rPr>
                <w:noProof/>
                <w:lang w:val="es-ES"/>
              </w:rPr>
              <w:t>Por pérdidas o daños indirectos o consecuentes; y</w:t>
            </w:r>
          </w:p>
          <w:p w14:paraId="15F89753" w14:textId="77777777" w:rsidR="005B7653" w:rsidRPr="00413896" w:rsidRDefault="00DC61EF" w:rsidP="001F3367">
            <w:pPr>
              <w:pStyle w:val="Paragraphedeliste"/>
              <w:numPr>
                <w:ilvl w:val="0"/>
                <w:numId w:val="47"/>
              </w:numPr>
              <w:contextualSpacing w:val="0"/>
              <w:rPr>
                <w:noProof/>
                <w:lang w:val="es-ES"/>
              </w:rPr>
            </w:pPr>
            <w:r w:rsidRPr="00413896">
              <w:rPr>
                <w:noProof/>
                <w:lang w:val="es-ES"/>
              </w:rPr>
              <w:t xml:space="preserve">Por pérdidas o daños directos que excedan </w:t>
            </w:r>
            <w:r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un multiplicador, por ejemplo: </w:t>
            </w:r>
            <w:r w:rsidR="001B4B0F" w:rsidRPr="00413896">
              <w:rPr>
                <w:i/>
                <w:noProof/>
                <w:highlight w:val="yellow"/>
                <w:lang w:val="es-ES"/>
              </w:rPr>
              <w:t>una, dos</w:t>
            </w:r>
            <w:r w:rsidR="00E07CBA" w:rsidRPr="00413896">
              <w:rPr>
                <w:i/>
                <w:noProof/>
                <w:highlight w:val="yellow"/>
                <w:lang w:val="es-ES"/>
              </w:rPr>
              <w:t xml:space="preserve"> o</w:t>
            </w:r>
            <w:r w:rsidR="001B4B0F" w:rsidRPr="00413896">
              <w:rPr>
                <w:i/>
                <w:noProof/>
                <w:highlight w:val="yellow"/>
                <w:lang w:val="es-ES"/>
              </w:rPr>
              <w:t xml:space="preserve"> </w:t>
            </w:r>
            <w:r w:rsidRPr="00413896">
              <w:rPr>
                <w:i/>
                <w:noProof/>
                <w:highlight w:val="yellow"/>
                <w:lang w:val="es-ES"/>
              </w:rPr>
              <w:t>tres]</w:t>
            </w:r>
            <w:r w:rsidRPr="00413896">
              <w:rPr>
                <w:i/>
                <w:noProof/>
                <w:lang w:val="es-ES"/>
              </w:rPr>
              <w:t xml:space="preserve"> </w:t>
            </w:r>
            <w:r w:rsidRPr="00413896">
              <w:rPr>
                <w:noProof/>
                <w:lang w:val="es-ES"/>
              </w:rPr>
              <w:t xml:space="preserve">veces el </w:t>
            </w:r>
            <w:r w:rsidR="00E5498E" w:rsidRPr="00413896">
              <w:rPr>
                <w:noProof/>
                <w:lang w:val="es-ES"/>
              </w:rPr>
              <w:t>monto</w:t>
            </w:r>
            <w:r w:rsidRPr="00413896">
              <w:rPr>
                <w:noProof/>
                <w:lang w:val="es-ES"/>
              </w:rPr>
              <w:t xml:space="preserve"> total del Contrato</w:t>
            </w:r>
            <w:r w:rsidR="005B7653" w:rsidRPr="00413896">
              <w:rPr>
                <w:noProof/>
                <w:lang w:val="es-ES"/>
              </w:rPr>
              <w:t>.</w:t>
            </w:r>
          </w:p>
          <w:p w14:paraId="7CD216C0" w14:textId="77777777" w:rsidR="005B7653" w:rsidRPr="00413896" w:rsidRDefault="00DC61EF" w:rsidP="001F3367">
            <w:pPr>
              <w:pStyle w:val="Paragraphedeliste"/>
              <w:numPr>
                <w:ilvl w:val="0"/>
                <w:numId w:val="46"/>
              </w:numPr>
              <w:contextualSpacing w:val="0"/>
              <w:rPr>
                <w:noProof/>
                <w:lang w:val="es-ES"/>
              </w:rPr>
            </w:pPr>
            <w:r w:rsidRPr="00413896">
              <w:rPr>
                <w:noProof/>
                <w:lang w:val="es-ES"/>
              </w:rPr>
              <w:t>Esta limitación de responsabilidad no</w:t>
            </w:r>
            <w:r w:rsidR="002C46D9" w:rsidRPr="00413896">
              <w:rPr>
                <w:noProof/>
                <w:lang w:val="es-ES"/>
              </w:rPr>
              <w:t>:</w:t>
            </w:r>
          </w:p>
          <w:p w14:paraId="22BFCE85" w14:textId="77777777" w:rsidR="005B7653" w:rsidRPr="00413896" w:rsidRDefault="00DC61EF" w:rsidP="001F3367">
            <w:pPr>
              <w:pStyle w:val="Paragraphedeliste"/>
              <w:numPr>
                <w:ilvl w:val="0"/>
                <w:numId w:val="48"/>
              </w:numPr>
              <w:ind w:left="1168" w:hanging="425"/>
              <w:contextualSpacing w:val="0"/>
              <w:rPr>
                <w:noProof/>
                <w:lang w:val="es-ES"/>
              </w:rPr>
            </w:pPr>
            <w:r w:rsidRPr="00413896">
              <w:rPr>
                <w:noProof/>
                <w:lang w:val="es-ES"/>
              </w:rPr>
              <w:t>Afectará la responsabilidad del Consultor, si la hubiere, por daños a terceros causados por el Consultor o cualquier persona o firma que actúe en nombre del Consultor durante la prestación de los Servicios</w:t>
            </w:r>
            <w:r w:rsidR="005B7653" w:rsidRPr="00413896">
              <w:rPr>
                <w:noProof/>
                <w:lang w:val="es-ES"/>
              </w:rPr>
              <w:t>;</w:t>
            </w:r>
          </w:p>
          <w:p w14:paraId="33628714" w14:textId="77777777" w:rsidR="005B7653" w:rsidRPr="00413896" w:rsidRDefault="00DC61EF" w:rsidP="001F3367">
            <w:pPr>
              <w:pStyle w:val="Paragraphedeliste"/>
              <w:numPr>
                <w:ilvl w:val="0"/>
                <w:numId w:val="48"/>
              </w:numPr>
              <w:ind w:left="1168" w:hanging="425"/>
              <w:contextualSpacing w:val="0"/>
              <w:rPr>
                <w:noProof/>
                <w:lang w:val="es-ES"/>
              </w:rPr>
            </w:pPr>
            <w:r w:rsidRPr="00413896">
              <w:rPr>
                <w:noProof/>
                <w:lang w:val="es-ES"/>
              </w:rPr>
              <w:t>Se interpretará como que se provee al Consultor alguna limitación o exclusión de responsabilidad que esté prohibida por la Ley Aplicable</w:t>
            </w:r>
            <w:r w:rsidR="005B7653" w:rsidRPr="00413896">
              <w:rPr>
                <w:noProof/>
                <w:lang w:val="es-ES"/>
              </w:rPr>
              <w:t>."</w:t>
            </w:r>
            <w:r w:rsidR="002C46D9" w:rsidRPr="00413896">
              <w:rPr>
                <w:i/>
                <w:noProof/>
                <w:lang w:val="es-ES"/>
              </w:rPr>
              <w:t>]</w:t>
            </w:r>
          </w:p>
        </w:tc>
      </w:tr>
      <w:tr w:rsidR="004F310F" w:rsidRPr="009C1530" w14:paraId="2CF9725F" w14:textId="77777777" w:rsidTr="00580884">
        <w:tc>
          <w:tcPr>
            <w:tcW w:w="1951" w:type="dxa"/>
          </w:tcPr>
          <w:p w14:paraId="1826DBF5" w14:textId="77777777" w:rsidR="00471B08" w:rsidRPr="00413896" w:rsidRDefault="0080644D" w:rsidP="009A7D33">
            <w:pPr>
              <w:keepNext/>
              <w:keepLines/>
              <w:jc w:val="left"/>
              <w:rPr>
                <w:b/>
                <w:noProof/>
                <w:lang w:val="es-ES"/>
              </w:rPr>
            </w:pPr>
            <w:r w:rsidRPr="00413896">
              <w:rPr>
                <w:b/>
                <w:noProof/>
                <w:lang w:val="es-ES"/>
              </w:rPr>
              <w:lastRenderedPageBreak/>
              <w:t>24.1</w:t>
            </w:r>
            <w:r w:rsidR="00DC61EF" w:rsidRPr="00413896">
              <w:rPr>
                <w:b/>
                <w:noProof/>
                <w:lang w:val="es-ES"/>
              </w:rPr>
              <w:t>:</w:t>
            </w:r>
            <w:r w:rsidR="00DC61EF" w:rsidRPr="00413896">
              <w:rPr>
                <w:b/>
                <w:noProof/>
                <w:lang w:val="es-ES"/>
              </w:rPr>
              <w:br/>
              <w:t>Seguros a ser tomados por el Consultor</w:t>
            </w:r>
          </w:p>
        </w:tc>
        <w:tc>
          <w:tcPr>
            <w:tcW w:w="7259" w:type="dxa"/>
          </w:tcPr>
          <w:p w14:paraId="25D113EE" w14:textId="77777777" w:rsidR="0080644D" w:rsidRPr="00413896" w:rsidRDefault="00CE2CAC" w:rsidP="009A7D33">
            <w:pPr>
              <w:keepNext/>
              <w:keepLines/>
              <w:rPr>
                <w:b/>
                <w:noProof/>
                <w:lang w:val="es-ES"/>
              </w:rPr>
            </w:pPr>
            <w:r w:rsidRPr="00413896">
              <w:rPr>
                <w:b/>
                <w:noProof/>
                <w:lang w:val="es-ES"/>
              </w:rPr>
              <w:t>La cobertura del seguro contra los riesgo será la siguiente</w:t>
            </w:r>
            <w:r w:rsidR="0080644D" w:rsidRPr="00413896">
              <w:rPr>
                <w:b/>
                <w:noProof/>
                <w:lang w:val="es-ES"/>
              </w:rPr>
              <w:t>:</w:t>
            </w:r>
          </w:p>
          <w:p w14:paraId="60F667B4" w14:textId="77777777" w:rsidR="0080644D" w:rsidRPr="00413896" w:rsidRDefault="00CE2CAC" w:rsidP="009A7D33">
            <w:pPr>
              <w:pStyle w:val="Paragraphedeliste"/>
              <w:keepNext/>
              <w:keepLines/>
              <w:numPr>
                <w:ilvl w:val="0"/>
                <w:numId w:val="49"/>
              </w:numPr>
              <w:contextualSpacing w:val="0"/>
              <w:rPr>
                <w:noProof/>
                <w:lang w:val="es-ES"/>
              </w:rPr>
            </w:pPr>
            <w:r w:rsidRPr="00413896">
              <w:rPr>
                <w:noProof/>
                <w:lang w:val="es-ES"/>
              </w:rPr>
              <w:t>Seguro de responsabilidad profesional, con una cobertura mínima de</w:t>
            </w:r>
            <w:r w:rsidR="0080644D" w:rsidRPr="00413896">
              <w:rPr>
                <w:noProof/>
                <w:lang w:val="es-ES"/>
              </w:rPr>
              <w:t xml:space="preserve"> </w:t>
            </w:r>
            <w:r w:rsidR="0080644D"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el monto </w:t>
            </w:r>
            <w:r w:rsidR="00E5498E" w:rsidRPr="00413896">
              <w:rPr>
                <w:i/>
                <w:noProof/>
                <w:highlight w:val="yellow"/>
                <w:lang w:val="es-ES"/>
              </w:rPr>
              <w:t>(</w:t>
            </w:r>
            <w:r w:rsidRPr="00413896">
              <w:rPr>
                <w:i/>
                <w:noProof/>
                <w:highlight w:val="yellow"/>
                <w:lang w:val="es-ES"/>
              </w:rPr>
              <w:t>y la moneda</w:t>
            </w:r>
            <w:r w:rsidR="00E5498E" w:rsidRPr="00413896">
              <w:rPr>
                <w:i/>
                <w:noProof/>
                <w:highlight w:val="yellow"/>
                <w:lang w:val="es-ES"/>
              </w:rPr>
              <w:t>)</w:t>
            </w:r>
            <w:r w:rsidRPr="00413896">
              <w:rPr>
                <w:i/>
                <w:noProof/>
                <w:highlight w:val="yellow"/>
                <w:lang w:val="es-ES"/>
              </w:rPr>
              <w:t xml:space="preserve">, </w:t>
            </w:r>
            <w:r w:rsidR="00DB6B4E" w:rsidRPr="00413896">
              <w:rPr>
                <w:i/>
                <w:noProof/>
                <w:highlight w:val="yellow"/>
                <w:lang w:val="es-ES"/>
              </w:rPr>
              <w:t>que</w:t>
            </w:r>
            <w:r w:rsidRPr="00413896">
              <w:rPr>
                <w:i/>
                <w:noProof/>
                <w:highlight w:val="yellow"/>
                <w:lang w:val="es-ES"/>
              </w:rPr>
              <w:t xml:space="preserve"> no podrá ser </w:t>
            </w:r>
            <w:r w:rsidR="003325A8" w:rsidRPr="00413896">
              <w:rPr>
                <w:i/>
                <w:noProof/>
                <w:highlight w:val="yellow"/>
                <w:lang w:val="es-ES"/>
              </w:rPr>
              <w:t>inferior al</w:t>
            </w:r>
            <w:r w:rsidRPr="00413896">
              <w:rPr>
                <w:i/>
                <w:noProof/>
                <w:highlight w:val="yellow"/>
                <w:lang w:val="es-ES"/>
              </w:rPr>
              <w:t xml:space="preserve"> monto total del Contrato</w:t>
            </w:r>
            <w:r w:rsidR="0080644D" w:rsidRPr="00413896">
              <w:rPr>
                <w:i/>
                <w:noProof/>
                <w:highlight w:val="yellow"/>
                <w:lang w:val="es-ES"/>
              </w:rPr>
              <w:t>]</w:t>
            </w:r>
            <w:r w:rsidR="0080644D" w:rsidRPr="00413896">
              <w:rPr>
                <w:noProof/>
                <w:lang w:val="es-ES"/>
              </w:rPr>
              <w:t>;</w:t>
            </w:r>
          </w:p>
          <w:p w14:paraId="67F540DA" w14:textId="77777777" w:rsidR="0080644D" w:rsidRPr="00413896" w:rsidRDefault="00CE2CAC" w:rsidP="009A7D33">
            <w:pPr>
              <w:pStyle w:val="Paragraphedeliste"/>
              <w:keepNext/>
              <w:keepLines/>
              <w:numPr>
                <w:ilvl w:val="0"/>
                <w:numId w:val="49"/>
              </w:numPr>
              <w:contextualSpacing w:val="0"/>
              <w:rPr>
                <w:noProof/>
                <w:lang w:val="es-ES"/>
              </w:rPr>
            </w:pPr>
            <w:r w:rsidRPr="00413896">
              <w:rPr>
                <w:noProof/>
                <w:lang w:val="es-ES"/>
              </w:rPr>
              <w:t xml:space="preserve">Seguro de terceros, con un amparo mínimo de </w:t>
            </w:r>
            <w:r w:rsidR="0080644D" w:rsidRPr="00413896">
              <w:rPr>
                <w:i/>
                <w:noProof/>
                <w:highlight w:val="yellow"/>
                <w:lang w:val="es-ES"/>
              </w:rPr>
              <w:t>[</w:t>
            </w:r>
            <w:r w:rsidRPr="00413896">
              <w:rPr>
                <w:i/>
                <w:noProof/>
                <w:highlight w:val="yellow"/>
                <w:lang w:val="es-ES"/>
              </w:rPr>
              <w:t xml:space="preserve">inserte el monto y la moneda, o </w:t>
            </w:r>
            <w:r w:rsidR="00C84BA9" w:rsidRPr="00413896">
              <w:rPr>
                <w:i/>
                <w:noProof/>
                <w:highlight w:val="yellow"/>
                <w:lang w:val="es-ES"/>
              </w:rPr>
              <w:t>indicar</w:t>
            </w:r>
            <w:r w:rsidRPr="00413896">
              <w:rPr>
                <w:i/>
                <w:noProof/>
                <w:highlight w:val="yellow"/>
                <w:lang w:val="es-ES"/>
              </w:rPr>
              <w:t xml:space="preserve"> </w:t>
            </w:r>
            <w:r w:rsidR="0080644D" w:rsidRPr="00413896">
              <w:rPr>
                <w:noProof/>
                <w:highlight w:val="yellow"/>
                <w:lang w:val="es-ES"/>
              </w:rPr>
              <w:t>"</w:t>
            </w:r>
            <w:r w:rsidRPr="00413896">
              <w:rPr>
                <w:noProof/>
                <w:highlight w:val="yellow"/>
                <w:lang w:val="es-ES"/>
              </w:rPr>
              <w:t>de acuerdo con la Ley Aplicable en el país del Cliente</w:t>
            </w:r>
            <w:r w:rsidR="0080644D" w:rsidRPr="00413896">
              <w:rPr>
                <w:noProof/>
                <w:highlight w:val="yellow"/>
                <w:lang w:val="es-ES"/>
              </w:rPr>
              <w:t>"</w:t>
            </w:r>
            <w:r w:rsidR="0080644D" w:rsidRPr="00413896">
              <w:rPr>
                <w:i/>
                <w:noProof/>
                <w:highlight w:val="yellow"/>
                <w:lang w:val="es-ES"/>
              </w:rPr>
              <w:t>]</w:t>
            </w:r>
            <w:r w:rsidR="0080644D" w:rsidRPr="00413896">
              <w:rPr>
                <w:noProof/>
                <w:lang w:val="es-ES"/>
              </w:rPr>
              <w:t> ;</w:t>
            </w:r>
          </w:p>
          <w:p w14:paraId="46C5CA94" w14:textId="77777777" w:rsidR="00471B08" w:rsidRPr="00413896" w:rsidRDefault="00B155FB" w:rsidP="009A7D33">
            <w:pPr>
              <w:pStyle w:val="Paragraphedeliste"/>
              <w:keepNext/>
              <w:keepLines/>
              <w:numPr>
                <w:ilvl w:val="0"/>
                <w:numId w:val="49"/>
              </w:numPr>
              <w:contextualSpacing w:val="0"/>
              <w:rPr>
                <w:noProof/>
                <w:lang w:val="es-ES"/>
              </w:rPr>
            </w:pPr>
            <w:r w:rsidRPr="00413896">
              <w:rPr>
                <w:noProof/>
                <w:lang w:val="es-ES"/>
              </w:rPr>
              <w:t>Seguro del Cliente de compensación contra accidentes de los Expertos del Consultor y de todo Subconsultor, de acuerdo con las disposiciones pertinentes de la Ley Aplicable en el país del Cliente, así como con respecto a dichos Expertos, los seguros de vida, de salud, de accidentes, de viajes u otros seguros que sean apropiados</w:t>
            </w:r>
            <w:r w:rsidR="0080644D" w:rsidRPr="00413896">
              <w:rPr>
                <w:noProof/>
                <w:lang w:val="es-ES"/>
              </w:rPr>
              <w:t>.</w:t>
            </w:r>
          </w:p>
        </w:tc>
      </w:tr>
      <w:tr w:rsidR="004F310F" w:rsidRPr="009C1530" w14:paraId="622F0B80" w14:textId="77777777" w:rsidTr="00580884">
        <w:tc>
          <w:tcPr>
            <w:tcW w:w="1951" w:type="dxa"/>
          </w:tcPr>
          <w:p w14:paraId="78A581D9" w14:textId="77777777" w:rsidR="00471B08" w:rsidRPr="00413896" w:rsidRDefault="0080644D" w:rsidP="00B155FB">
            <w:pPr>
              <w:jc w:val="left"/>
              <w:rPr>
                <w:b/>
                <w:noProof/>
                <w:lang w:val="es-ES"/>
              </w:rPr>
            </w:pPr>
            <w:r w:rsidRPr="00413896">
              <w:rPr>
                <w:b/>
                <w:noProof/>
                <w:lang w:val="es-ES"/>
              </w:rPr>
              <w:t>27.1:</w:t>
            </w:r>
            <w:r w:rsidRPr="00413896">
              <w:rPr>
                <w:b/>
                <w:noProof/>
                <w:lang w:val="es-ES"/>
              </w:rPr>
              <w:br/>
            </w:r>
            <w:r w:rsidR="00B155FB" w:rsidRPr="00413896">
              <w:rPr>
                <w:b/>
                <w:noProof/>
                <w:lang w:val="es-ES"/>
              </w:rPr>
              <w:t>Derechos de propiedad en reportes y registros</w:t>
            </w:r>
          </w:p>
        </w:tc>
        <w:tc>
          <w:tcPr>
            <w:tcW w:w="7259" w:type="dxa"/>
          </w:tcPr>
          <w:p w14:paraId="00734BC9" w14:textId="77777777" w:rsidR="00471B08" w:rsidRPr="00413896" w:rsidRDefault="0080644D" w:rsidP="00B155FB">
            <w:pPr>
              <w:tabs>
                <w:tab w:val="right" w:leader="underscore" w:pos="6838"/>
              </w:tabs>
              <w:rPr>
                <w:i/>
                <w:noProof/>
                <w:lang w:val="es-ES"/>
              </w:rPr>
            </w:pPr>
            <w:r w:rsidRPr="00413896">
              <w:rPr>
                <w:i/>
                <w:noProof/>
                <w:highlight w:val="yellow"/>
                <w:lang w:val="es-ES"/>
              </w:rPr>
              <w:t>[</w:t>
            </w:r>
            <w:r w:rsidRPr="00413896">
              <w:rPr>
                <w:b/>
                <w:i/>
                <w:noProof/>
                <w:highlight w:val="yellow"/>
                <w:lang w:val="es-ES"/>
              </w:rPr>
              <w:t>Not</w:t>
            </w:r>
            <w:r w:rsidR="00B155FB" w:rsidRPr="00413896">
              <w:rPr>
                <w:b/>
                <w:i/>
                <w:noProof/>
                <w:highlight w:val="yellow"/>
                <w:lang w:val="es-ES"/>
              </w:rPr>
              <w:t>a</w:t>
            </w:r>
            <w:r w:rsidRPr="00413896">
              <w:rPr>
                <w:i/>
                <w:noProof/>
                <w:highlight w:val="yellow"/>
                <w:lang w:val="es-ES"/>
              </w:rPr>
              <w:t xml:space="preserve">: </w:t>
            </w:r>
            <w:r w:rsidR="00B155FB" w:rsidRPr="00413896">
              <w:rPr>
                <w:i/>
                <w:noProof/>
                <w:highlight w:val="yellow"/>
                <w:lang w:val="es-ES"/>
              </w:rPr>
              <w:t>Si corresponde, indicar excepciones a la disposición de derechos de propiedad</w:t>
            </w:r>
            <w:r w:rsidRPr="00413896">
              <w:rPr>
                <w:i/>
                <w:noProof/>
                <w:highlight w:val="yellow"/>
                <w:lang w:val="es-ES"/>
              </w:rPr>
              <w:t>:</w:t>
            </w:r>
            <w:r w:rsidRPr="00413896">
              <w:rPr>
                <w:i/>
                <w:noProof/>
                <w:highlight w:val="yellow"/>
                <w:lang w:val="es-ES"/>
              </w:rPr>
              <w:tab/>
              <w:t>]</w:t>
            </w:r>
          </w:p>
        </w:tc>
      </w:tr>
      <w:tr w:rsidR="004F310F" w:rsidRPr="009C1530" w14:paraId="4CEDF51A" w14:textId="77777777" w:rsidTr="00580884">
        <w:tc>
          <w:tcPr>
            <w:tcW w:w="1951" w:type="dxa"/>
          </w:tcPr>
          <w:p w14:paraId="41D91128" w14:textId="77777777" w:rsidR="00471B08" w:rsidRPr="00413896" w:rsidRDefault="00B155FB" w:rsidP="00A50661">
            <w:pPr>
              <w:rPr>
                <w:b/>
                <w:noProof/>
                <w:lang w:val="es-ES"/>
              </w:rPr>
            </w:pPr>
            <w:r w:rsidRPr="00413896">
              <w:rPr>
                <w:b/>
                <w:noProof/>
                <w:lang w:val="es-ES"/>
              </w:rPr>
              <w:t>27.2</w:t>
            </w:r>
            <w:r w:rsidR="0080644D" w:rsidRPr="00413896">
              <w:rPr>
                <w:b/>
                <w:noProof/>
                <w:lang w:val="es-ES"/>
              </w:rPr>
              <w:t>:</w:t>
            </w:r>
          </w:p>
        </w:tc>
        <w:tc>
          <w:tcPr>
            <w:tcW w:w="7259" w:type="dxa"/>
          </w:tcPr>
          <w:p w14:paraId="3F7400CD" w14:textId="77777777" w:rsidR="0080644D" w:rsidRPr="00413896" w:rsidRDefault="0080644D" w:rsidP="0080644D">
            <w:pPr>
              <w:rPr>
                <w:noProof/>
                <w:lang w:val="es-ES"/>
              </w:rPr>
            </w:pPr>
            <w:r w:rsidRPr="00413896">
              <w:rPr>
                <w:i/>
                <w:noProof/>
                <w:highlight w:val="yellow"/>
                <w:lang w:val="es-ES"/>
              </w:rPr>
              <w:t>[</w:t>
            </w:r>
            <w:r w:rsidR="00B155FB" w:rsidRPr="00413896">
              <w:rPr>
                <w:b/>
                <w:i/>
                <w:noProof/>
                <w:highlight w:val="yellow"/>
                <w:lang w:val="es-ES"/>
              </w:rPr>
              <w:t>Nota</w:t>
            </w:r>
            <w:r w:rsidRPr="00413896">
              <w:rPr>
                <w:i/>
                <w:noProof/>
                <w:highlight w:val="yellow"/>
                <w:lang w:val="es-ES"/>
              </w:rPr>
              <w:t xml:space="preserve">: </w:t>
            </w:r>
            <w:r w:rsidR="00B155FB" w:rsidRPr="00413896">
              <w:rPr>
                <w:i/>
                <w:noProof/>
                <w:highlight w:val="yellow"/>
                <w:lang w:val="es-ES"/>
              </w:rPr>
              <w:t>Si no va a haber ninguna restricción en el uso futuro de estos documentos por ninguna de las Partes, se debe suprimir esta Subcláusula CEC 27.2. Si las Partes desean restringir dicho uso, se pueden usar cualquiera de las siguientes opciones u otra opción que las Partes acuerden</w:t>
            </w:r>
            <w:r w:rsidRPr="00413896">
              <w:rPr>
                <w:i/>
                <w:noProof/>
                <w:highlight w:val="yellow"/>
                <w:lang w:val="es-ES"/>
              </w:rPr>
              <w:t>:</w:t>
            </w:r>
            <w:r w:rsidR="00032157" w:rsidRPr="00413896">
              <w:rPr>
                <w:i/>
                <w:noProof/>
                <w:highlight w:val="yellow"/>
                <w:lang w:val="es-ES"/>
              </w:rPr>
              <w:t>]</w:t>
            </w:r>
          </w:p>
          <w:p w14:paraId="604F8712" w14:textId="77777777" w:rsidR="0080644D" w:rsidRPr="00413896" w:rsidRDefault="00B155FB" w:rsidP="0080644D">
            <w:pPr>
              <w:rPr>
                <w:noProof/>
                <w:lang w:val="es-ES"/>
              </w:rPr>
            </w:pPr>
            <w:r w:rsidRPr="00413896">
              <w:rPr>
                <w:noProof/>
                <w:lang w:val="es-ES"/>
              </w:rPr>
              <w:t>El Consultor no utilizará estos</w:t>
            </w:r>
            <w:r w:rsidR="0080644D" w:rsidRPr="00413896">
              <w:rPr>
                <w:noProof/>
                <w:lang w:val="es-ES"/>
              </w:rPr>
              <w:t xml:space="preserve"> </w:t>
            </w:r>
            <w:r w:rsidR="0080644D" w:rsidRPr="00413896">
              <w:rPr>
                <w:i/>
                <w:noProof/>
                <w:highlight w:val="yellow"/>
                <w:lang w:val="es-ES"/>
              </w:rPr>
              <w:t>[</w:t>
            </w:r>
            <w:r w:rsidR="00D64400" w:rsidRPr="00413896">
              <w:rPr>
                <w:i/>
                <w:noProof/>
                <w:highlight w:val="yellow"/>
                <w:lang w:val="es-ES"/>
              </w:rPr>
              <w:t>indicar los documentos y/o software que corresponda</w:t>
            </w:r>
            <w:r w:rsidR="0080644D" w:rsidRPr="00413896">
              <w:rPr>
                <w:i/>
                <w:noProof/>
                <w:highlight w:val="yellow"/>
                <w:lang w:val="es-ES"/>
              </w:rPr>
              <w:t>]</w:t>
            </w:r>
            <w:r w:rsidR="0080644D" w:rsidRPr="00413896">
              <w:rPr>
                <w:i/>
                <w:noProof/>
                <w:lang w:val="es-ES"/>
              </w:rPr>
              <w:t xml:space="preserve"> </w:t>
            </w:r>
            <w:r w:rsidRPr="00413896">
              <w:rPr>
                <w:noProof/>
                <w:lang w:val="es-ES"/>
              </w:rPr>
              <w:t>para propósitos diferentes a</w:t>
            </w:r>
            <w:r w:rsidR="00BD7ED2" w:rsidRPr="00413896">
              <w:rPr>
                <w:noProof/>
                <w:lang w:val="es-ES"/>
              </w:rPr>
              <w:t>l</w:t>
            </w:r>
            <w:r w:rsidRPr="00413896">
              <w:rPr>
                <w:noProof/>
                <w:lang w:val="es-ES"/>
              </w:rPr>
              <w:t xml:space="preserve"> Contrato sin la previa aprobación escrita del Cliente</w:t>
            </w:r>
            <w:r w:rsidR="00032157" w:rsidRPr="00413896">
              <w:rPr>
                <w:noProof/>
                <w:lang w:val="es-ES"/>
              </w:rPr>
              <w:t>.</w:t>
            </w:r>
          </w:p>
          <w:p w14:paraId="65FDAC22" w14:textId="77777777" w:rsidR="0080644D" w:rsidRPr="00413896" w:rsidRDefault="00032157" w:rsidP="0080644D">
            <w:pPr>
              <w:rPr>
                <w:i/>
                <w:noProof/>
                <w:lang w:val="es-ES"/>
              </w:rPr>
            </w:pPr>
            <w:r w:rsidRPr="00413896">
              <w:rPr>
                <w:i/>
                <w:noProof/>
                <w:highlight w:val="yellow"/>
                <w:lang w:val="es-ES"/>
              </w:rPr>
              <w:t>[</w:t>
            </w:r>
            <w:r w:rsidR="00B155FB" w:rsidRPr="00413896">
              <w:rPr>
                <w:i/>
                <w:noProof/>
                <w:highlight w:val="yellow"/>
                <w:lang w:val="es-ES"/>
              </w:rPr>
              <w:t>O</w:t>
            </w:r>
            <w:r w:rsidRPr="00413896">
              <w:rPr>
                <w:i/>
                <w:noProof/>
                <w:highlight w:val="yellow"/>
                <w:lang w:val="es-ES"/>
              </w:rPr>
              <w:t>]</w:t>
            </w:r>
          </w:p>
          <w:p w14:paraId="4FC17216" w14:textId="77777777" w:rsidR="0080644D" w:rsidRPr="00413896" w:rsidRDefault="00B155FB" w:rsidP="0080644D">
            <w:pPr>
              <w:rPr>
                <w:noProof/>
                <w:lang w:val="es-ES"/>
              </w:rPr>
            </w:pPr>
            <w:r w:rsidRPr="00413896">
              <w:rPr>
                <w:noProof/>
                <w:lang w:val="es-ES"/>
              </w:rPr>
              <w:t xml:space="preserve">El Cliente no utilizará </w:t>
            </w:r>
            <w:r w:rsidR="0080644D"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los documentos y</w:t>
            </w:r>
            <w:r w:rsidR="00032157" w:rsidRPr="00413896">
              <w:rPr>
                <w:i/>
                <w:noProof/>
                <w:highlight w:val="yellow"/>
                <w:lang w:val="es-ES"/>
              </w:rPr>
              <w:t>/o</w:t>
            </w:r>
            <w:r w:rsidRPr="00413896">
              <w:rPr>
                <w:i/>
                <w:noProof/>
                <w:highlight w:val="yellow"/>
                <w:lang w:val="es-ES"/>
              </w:rPr>
              <w:t xml:space="preserve"> software que corresponda</w:t>
            </w:r>
            <w:r w:rsidR="0080644D" w:rsidRPr="00413896">
              <w:rPr>
                <w:i/>
                <w:noProof/>
                <w:highlight w:val="yellow"/>
                <w:lang w:val="es-ES"/>
              </w:rPr>
              <w:t>]</w:t>
            </w:r>
            <w:r w:rsidR="0080644D" w:rsidRPr="00413896">
              <w:rPr>
                <w:i/>
                <w:noProof/>
                <w:lang w:val="es-ES"/>
              </w:rPr>
              <w:t xml:space="preserve"> </w:t>
            </w:r>
            <w:r w:rsidRPr="00413896">
              <w:rPr>
                <w:noProof/>
                <w:lang w:val="es-ES"/>
              </w:rPr>
              <w:t xml:space="preserve">para propósitos que no tengan relación con </w:t>
            </w:r>
            <w:r w:rsidR="00BD7ED2" w:rsidRPr="00413896">
              <w:rPr>
                <w:noProof/>
                <w:lang w:val="es-ES"/>
              </w:rPr>
              <w:t>el Contrato</w:t>
            </w:r>
            <w:r w:rsidRPr="00413896">
              <w:rPr>
                <w:noProof/>
                <w:lang w:val="es-ES"/>
              </w:rPr>
              <w:t xml:space="preserve"> sin la previa aprobación escrita del Consultor</w:t>
            </w:r>
            <w:r w:rsidR="00032157" w:rsidRPr="00413896">
              <w:rPr>
                <w:noProof/>
                <w:lang w:val="es-ES"/>
              </w:rPr>
              <w:t>.</w:t>
            </w:r>
          </w:p>
          <w:p w14:paraId="4B4298BF" w14:textId="77777777" w:rsidR="0080644D" w:rsidRPr="00413896" w:rsidRDefault="00032157" w:rsidP="0080644D">
            <w:pPr>
              <w:rPr>
                <w:i/>
                <w:noProof/>
                <w:lang w:val="es-ES"/>
              </w:rPr>
            </w:pPr>
            <w:r w:rsidRPr="00413896">
              <w:rPr>
                <w:i/>
                <w:noProof/>
                <w:highlight w:val="yellow"/>
                <w:lang w:val="es-ES"/>
              </w:rPr>
              <w:t>[</w:t>
            </w:r>
            <w:r w:rsidR="00B155FB" w:rsidRPr="00413896">
              <w:rPr>
                <w:i/>
                <w:noProof/>
                <w:highlight w:val="yellow"/>
                <w:lang w:val="es-ES"/>
              </w:rPr>
              <w:t>O</w:t>
            </w:r>
            <w:r w:rsidRPr="00413896">
              <w:rPr>
                <w:i/>
                <w:noProof/>
                <w:highlight w:val="yellow"/>
                <w:lang w:val="es-ES"/>
              </w:rPr>
              <w:t>]</w:t>
            </w:r>
          </w:p>
          <w:p w14:paraId="54EAC0A9" w14:textId="77777777" w:rsidR="00471B08" w:rsidRPr="00413896" w:rsidRDefault="00B155FB" w:rsidP="005549D8">
            <w:pPr>
              <w:rPr>
                <w:noProof/>
                <w:lang w:val="es-ES"/>
              </w:rPr>
            </w:pPr>
            <w:r w:rsidRPr="00413896">
              <w:rPr>
                <w:noProof/>
                <w:lang w:val="es-ES"/>
              </w:rPr>
              <w:t xml:space="preserve">Ninguna de las Partes podrá utilizar estos </w:t>
            </w:r>
            <w:r w:rsidR="0080644D"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los documentos y</w:t>
            </w:r>
            <w:r w:rsidR="00D64400" w:rsidRPr="00413896">
              <w:rPr>
                <w:i/>
                <w:noProof/>
                <w:highlight w:val="yellow"/>
                <w:lang w:val="es-ES"/>
              </w:rPr>
              <w:t>/o</w:t>
            </w:r>
            <w:r w:rsidRPr="00413896">
              <w:rPr>
                <w:i/>
                <w:noProof/>
                <w:highlight w:val="yellow"/>
                <w:lang w:val="es-ES"/>
              </w:rPr>
              <w:t xml:space="preserve"> software que corresponda</w:t>
            </w:r>
            <w:r w:rsidR="0080644D" w:rsidRPr="00413896">
              <w:rPr>
                <w:i/>
                <w:noProof/>
                <w:highlight w:val="yellow"/>
                <w:lang w:val="es-ES"/>
              </w:rPr>
              <w:t>]</w:t>
            </w:r>
            <w:r w:rsidR="0080644D" w:rsidRPr="00413896">
              <w:rPr>
                <w:noProof/>
                <w:lang w:val="es-ES"/>
              </w:rPr>
              <w:t xml:space="preserve"> </w:t>
            </w:r>
            <w:r w:rsidRPr="00413896">
              <w:rPr>
                <w:noProof/>
                <w:lang w:val="es-ES"/>
              </w:rPr>
              <w:t xml:space="preserve">para propósitos que no tengan relación con </w:t>
            </w:r>
            <w:r w:rsidR="00BD7ED2" w:rsidRPr="00413896">
              <w:rPr>
                <w:noProof/>
                <w:lang w:val="es-ES"/>
              </w:rPr>
              <w:t>el Contrato</w:t>
            </w:r>
            <w:r w:rsidRPr="00413896">
              <w:rPr>
                <w:noProof/>
                <w:lang w:val="es-ES"/>
              </w:rPr>
              <w:t xml:space="preserve"> sin la previa aprobación escrita de la otra Parte</w:t>
            </w:r>
            <w:r w:rsidR="00D64400" w:rsidRPr="00413896">
              <w:rPr>
                <w:noProof/>
                <w:lang w:val="es-ES"/>
              </w:rPr>
              <w:t>.</w:t>
            </w:r>
          </w:p>
        </w:tc>
      </w:tr>
      <w:tr w:rsidR="004F310F" w:rsidRPr="009C1530" w14:paraId="6AEAA30F" w14:textId="77777777" w:rsidTr="00580884">
        <w:tc>
          <w:tcPr>
            <w:tcW w:w="1951" w:type="dxa"/>
          </w:tcPr>
          <w:p w14:paraId="5FE0BAE3" w14:textId="77777777" w:rsidR="00471B08" w:rsidRPr="00413896" w:rsidRDefault="00B155FB" w:rsidP="00D50947">
            <w:pPr>
              <w:keepNext/>
              <w:keepLines/>
              <w:jc w:val="left"/>
              <w:rPr>
                <w:b/>
                <w:noProof/>
                <w:lang w:val="es-ES"/>
              </w:rPr>
            </w:pPr>
            <w:r w:rsidRPr="00413896">
              <w:rPr>
                <w:b/>
                <w:noProof/>
                <w:lang w:val="es-ES"/>
              </w:rPr>
              <w:t>35.1 (a) a</w:t>
            </w:r>
            <w:r w:rsidR="0080644D" w:rsidRPr="00413896">
              <w:rPr>
                <w:b/>
                <w:noProof/>
                <w:lang w:val="es-ES"/>
              </w:rPr>
              <w:t xml:space="preserve"> (f):</w:t>
            </w:r>
            <w:r w:rsidR="0080644D" w:rsidRPr="00413896">
              <w:rPr>
                <w:b/>
                <w:noProof/>
                <w:lang w:val="es-ES"/>
              </w:rPr>
              <w:br/>
            </w:r>
            <w:r w:rsidRPr="00413896">
              <w:rPr>
                <w:b/>
                <w:noProof/>
                <w:lang w:val="es-ES"/>
              </w:rPr>
              <w:t>Asistencia y exenciones</w:t>
            </w:r>
          </w:p>
        </w:tc>
        <w:tc>
          <w:tcPr>
            <w:tcW w:w="7259" w:type="dxa"/>
          </w:tcPr>
          <w:p w14:paraId="4B6E8B81" w14:textId="77777777" w:rsidR="00471B08" w:rsidRPr="00413896" w:rsidRDefault="0080644D" w:rsidP="00E07CBA">
            <w:pPr>
              <w:keepNext/>
              <w:keepLines/>
              <w:rPr>
                <w:i/>
                <w:noProof/>
                <w:lang w:val="es-ES"/>
              </w:rPr>
            </w:pPr>
            <w:r w:rsidRPr="00413896">
              <w:rPr>
                <w:i/>
                <w:noProof/>
                <w:highlight w:val="yellow"/>
                <w:lang w:val="es-ES"/>
              </w:rPr>
              <w:t>[</w:t>
            </w:r>
            <w:r w:rsidR="00B155FB" w:rsidRPr="00413896">
              <w:rPr>
                <w:b/>
                <w:i/>
                <w:noProof/>
                <w:highlight w:val="yellow"/>
                <w:lang w:val="es-ES"/>
              </w:rPr>
              <w:t>Nota</w:t>
            </w:r>
            <w:r w:rsidRPr="00413896">
              <w:rPr>
                <w:i/>
                <w:noProof/>
                <w:highlight w:val="yellow"/>
                <w:lang w:val="es-ES"/>
              </w:rPr>
              <w:t xml:space="preserve">: </w:t>
            </w:r>
            <w:r w:rsidR="00B155FB" w:rsidRPr="00413896">
              <w:rPr>
                <w:i/>
                <w:noProof/>
                <w:highlight w:val="yellow"/>
                <w:lang w:val="es-ES"/>
              </w:rPr>
              <w:t>Ha</w:t>
            </w:r>
            <w:r w:rsidR="00E07CBA" w:rsidRPr="00413896">
              <w:rPr>
                <w:i/>
                <w:noProof/>
                <w:highlight w:val="yellow"/>
                <w:lang w:val="es-ES"/>
              </w:rPr>
              <w:t>cer</w:t>
            </w:r>
            <w:r w:rsidR="00B155FB" w:rsidRPr="00413896">
              <w:rPr>
                <w:i/>
                <w:noProof/>
                <w:highlight w:val="yellow"/>
                <w:lang w:val="es-ES"/>
              </w:rPr>
              <w:t xml:space="preserve"> una lista de los cambios o adiciones a la Subcláusula CGC 35.1. Si no hay cambios o adicciones, suprim</w:t>
            </w:r>
            <w:r w:rsidR="00E07CBA" w:rsidRPr="00413896">
              <w:rPr>
                <w:i/>
                <w:noProof/>
                <w:highlight w:val="yellow"/>
                <w:lang w:val="es-ES"/>
              </w:rPr>
              <w:t>ir</w:t>
            </w:r>
            <w:r w:rsidR="00B155FB" w:rsidRPr="00413896">
              <w:rPr>
                <w:i/>
                <w:noProof/>
                <w:highlight w:val="yellow"/>
                <w:lang w:val="es-ES"/>
              </w:rPr>
              <w:t xml:space="preserve"> esta Subcláusula CEC 35.1</w:t>
            </w:r>
            <w:r w:rsidRPr="00413896">
              <w:rPr>
                <w:i/>
                <w:noProof/>
                <w:highlight w:val="yellow"/>
                <w:lang w:val="es-ES"/>
              </w:rPr>
              <w:t>.]</w:t>
            </w:r>
          </w:p>
        </w:tc>
      </w:tr>
      <w:tr w:rsidR="004F310F" w:rsidRPr="009C1530" w14:paraId="0B7EC354" w14:textId="77777777" w:rsidTr="00580884">
        <w:tc>
          <w:tcPr>
            <w:tcW w:w="1951" w:type="dxa"/>
          </w:tcPr>
          <w:p w14:paraId="467E766D" w14:textId="77777777" w:rsidR="00471B08" w:rsidRPr="00413896" w:rsidRDefault="00AD12EA" w:rsidP="0080644D">
            <w:pPr>
              <w:jc w:val="left"/>
              <w:rPr>
                <w:b/>
                <w:noProof/>
                <w:lang w:val="es-ES"/>
              </w:rPr>
            </w:pPr>
            <w:r w:rsidRPr="00413896">
              <w:rPr>
                <w:b/>
                <w:noProof/>
                <w:lang w:val="es-ES"/>
              </w:rPr>
              <w:t>35.1 (g)</w:t>
            </w:r>
            <w:r w:rsidR="0080644D" w:rsidRPr="00413896">
              <w:rPr>
                <w:b/>
                <w:noProof/>
                <w:lang w:val="es-ES"/>
              </w:rPr>
              <w:t>:</w:t>
            </w:r>
          </w:p>
        </w:tc>
        <w:tc>
          <w:tcPr>
            <w:tcW w:w="7259" w:type="dxa"/>
          </w:tcPr>
          <w:p w14:paraId="7C9216B9" w14:textId="77777777" w:rsidR="00471B08" w:rsidRPr="00413896" w:rsidRDefault="0080644D" w:rsidP="00B155FB">
            <w:pPr>
              <w:rPr>
                <w:i/>
                <w:noProof/>
                <w:lang w:val="es-ES"/>
              </w:rPr>
            </w:pPr>
            <w:r w:rsidRPr="00413896">
              <w:rPr>
                <w:i/>
                <w:noProof/>
                <w:highlight w:val="yellow"/>
                <w:lang w:val="es-ES"/>
              </w:rPr>
              <w:t>[</w:t>
            </w:r>
            <w:r w:rsidRPr="00413896">
              <w:rPr>
                <w:b/>
                <w:i/>
                <w:noProof/>
                <w:highlight w:val="yellow"/>
                <w:lang w:val="es-ES"/>
              </w:rPr>
              <w:t>Not</w:t>
            </w:r>
            <w:r w:rsidR="00B155FB" w:rsidRPr="00413896">
              <w:rPr>
                <w:b/>
                <w:i/>
                <w:noProof/>
                <w:highlight w:val="yellow"/>
                <w:lang w:val="es-ES"/>
              </w:rPr>
              <w:t>a</w:t>
            </w:r>
            <w:r w:rsidRPr="00413896">
              <w:rPr>
                <w:i/>
                <w:noProof/>
                <w:highlight w:val="yellow"/>
                <w:lang w:val="es-ES"/>
              </w:rPr>
              <w:t xml:space="preserve">: </w:t>
            </w:r>
            <w:r w:rsidR="00AD12EA" w:rsidRPr="00413896">
              <w:rPr>
                <w:i/>
                <w:noProof/>
                <w:highlight w:val="yellow"/>
                <w:lang w:val="es-ES"/>
              </w:rPr>
              <w:t>Indicar aquí cualquier otra asistencia a ser proporcionada por el Cliente. Si no hay ninguna otra asistencia, suprimir esta Subcláusula 35.1(g) de las CEC</w:t>
            </w:r>
            <w:r w:rsidRPr="00413896">
              <w:rPr>
                <w:i/>
                <w:noProof/>
                <w:highlight w:val="yellow"/>
                <w:lang w:val="es-ES"/>
              </w:rPr>
              <w:t>.]</w:t>
            </w:r>
          </w:p>
        </w:tc>
      </w:tr>
      <w:tr w:rsidR="004F310F" w:rsidRPr="009C1530" w14:paraId="4F650622" w14:textId="77777777" w:rsidTr="00580884">
        <w:tc>
          <w:tcPr>
            <w:tcW w:w="1951" w:type="dxa"/>
          </w:tcPr>
          <w:p w14:paraId="19181468" w14:textId="77777777" w:rsidR="00471B08" w:rsidRPr="00413896" w:rsidRDefault="0080644D" w:rsidP="00D50947">
            <w:pPr>
              <w:jc w:val="left"/>
              <w:rPr>
                <w:b/>
                <w:noProof/>
                <w:lang w:val="es-ES"/>
              </w:rPr>
            </w:pPr>
            <w:r w:rsidRPr="00413896">
              <w:rPr>
                <w:b/>
                <w:noProof/>
                <w:lang w:val="es-ES"/>
              </w:rPr>
              <w:t>41:</w:t>
            </w:r>
            <w:r w:rsidRPr="00413896">
              <w:rPr>
                <w:b/>
                <w:noProof/>
                <w:lang w:val="es-ES"/>
              </w:rPr>
              <w:br/>
            </w:r>
            <w:r w:rsidR="00AD12EA" w:rsidRPr="00413896">
              <w:rPr>
                <w:b/>
                <w:noProof/>
                <w:lang w:val="es-ES"/>
              </w:rPr>
              <w:t>Monto máximo (sobre base de tiempo trabajado) o Precio del Contrato (suma global)</w:t>
            </w:r>
          </w:p>
        </w:tc>
        <w:tc>
          <w:tcPr>
            <w:tcW w:w="7259" w:type="dxa"/>
          </w:tcPr>
          <w:p w14:paraId="4BD397AC" w14:textId="77777777" w:rsidR="00471B08" w:rsidRPr="00413896" w:rsidRDefault="00AD12EA" w:rsidP="00D50947">
            <w:pPr>
              <w:rPr>
                <w:b/>
                <w:i/>
                <w:noProof/>
                <w:lang w:val="es-ES"/>
              </w:rPr>
            </w:pPr>
            <w:r w:rsidRPr="00413896">
              <w:rPr>
                <w:b/>
                <w:noProof/>
                <w:lang w:val="es-ES"/>
              </w:rPr>
              <w:t>El Contrato es</w:t>
            </w:r>
            <w:r w:rsidR="0068229A" w:rsidRPr="00413896">
              <w:rPr>
                <w:b/>
                <w:noProof/>
                <w:lang w:val="es-ES"/>
              </w:rPr>
              <w:t xml:space="preserve">: </w:t>
            </w:r>
            <w:r w:rsidR="0068229A" w:rsidRPr="00413896">
              <w:rPr>
                <w:b/>
                <w:i/>
                <w:noProof/>
                <w:highlight w:val="yellow"/>
                <w:lang w:val="es-ES"/>
              </w:rPr>
              <w:t>[</w:t>
            </w:r>
            <w:r w:rsidRPr="00413896">
              <w:rPr>
                <w:b/>
                <w:i/>
                <w:noProof/>
                <w:highlight w:val="yellow"/>
                <w:lang w:val="es-ES"/>
              </w:rPr>
              <w:t>de suma global O con precios unitarios (tiempo trabajado)</w:t>
            </w:r>
            <w:r w:rsidR="0068229A" w:rsidRPr="00413896">
              <w:rPr>
                <w:b/>
                <w:i/>
                <w:noProof/>
                <w:highlight w:val="yellow"/>
                <w:lang w:val="es-ES"/>
              </w:rPr>
              <w:t>]</w:t>
            </w:r>
          </w:p>
          <w:p w14:paraId="0F6E7CAD" w14:textId="77777777" w:rsidR="0068229A" w:rsidRPr="00413896" w:rsidRDefault="0068229A" w:rsidP="00D50947">
            <w:pPr>
              <w:rPr>
                <w:i/>
                <w:noProof/>
                <w:lang w:val="es-ES"/>
              </w:rPr>
            </w:pPr>
            <w:r w:rsidRPr="00413896">
              <w:rPr>
                <w:i/>
                <w:noProof/>
                <w:highlight w:val="yellow"/>
                <w:lang w:val="es-ES"/>
              </w:rPr>
              <w:t>[</w:t>
            </w:r>
            <w:r w:rsidR="00AD12EA" w:rsidRPr="00413896">
              <w:rPr>
                <w:i/>
                <w:noProof/>
                <w:highlight w:val="yellow"/>
                <w:lang w:val="es-ES"/>
              </w:rPr>
              <w:t>Si el</w:t>
            </w:r>
            <w:r w:rsidR="00CD54DA" w:rsidRPr="00413896">
              <w:rPr>
                <w:i/>
                <w:noProof/>
                <w:highlight w:val="yellow"/>
                <w:lang w:val="es-ES"/>
              </w:rPr>
              <w:t xml:space="preserve"> contrato está dividido en vario</w:t>
            </w:r>
            <w:r w:rsidR="00AD12EA" w:rsidRPr="00413896">
              <w:rPr>
                <w:i/>
                <w:noProof/>
                <w:highlight w:val="yellow"/>
                <w:lang w:val="es-ES"/>
              </w:rPr>
              <w:t xml:space="preserve">s </w:t>
            </w:r>
            <w:r w:rsidR="00CD54DA" w:rsidRPr="00413896">
              <w:rPr>
                <w:i/>
                <w:noProof/>
                <w:highlight w:val="yellow"/>
                <w:lang w:val="es-ES"/>
              </w:rPr>
              <w:t>componentes</w:t>
            </w:r>
            <w:r w:rsidR="00AD12EA" w:rsidRPr="00413896">
              <w:rPr>
                <w:i/>
                <w:noProof/>
                <w:highlight w:val="yellow"/>
                <w:lang w:val="es-ES"/>
              </w:rPr>
              <w:t xml:space="preserve">, se puede especificar un tipo de contrato diferente por cada </w:t>
            </w:r>
            <w:r w:rsidR="00CD54DA" w:rsidRPr="00413896">
              <w:rPr>
                <w:i/>
                <w:noProof/>
                <w:highlight w:val="yellow"/>
                <w:lang w:val="es-ES"/>
              </w:rPr>
              <w:t>componente</w:t>
            </w:r>
            <w:r w:rsidRPr="00413896">
              <w:rPr>
                <w:i/>
                <w:noProof/>
                <w:highlight w:val="yellow"/>
                <w:lang w:val="es-ES"/>
              </w:rPr>
              <w:t>.]</w:t>
            </w:r>
          </w:p>
          <w:p w14:paraId="1CB1AE80" w14:textId="77777777" w:rsidR="00AD12EA" w:rsidRPr="00413896" w:rsidRDefault="0068229A" w:rsidP="00D50947">
            <w:pPr>
              <w:rPr>
                <w:i/>
                <w:noProof/>
                <w:highlight w:val="yellow"/>
                <w:lang w:val="es-ES"/>
              </w:rPr>
            </w:pPr>
            <w:r w:rsidRPr="00413896">
              <w:rPr>
                <w:i/>
                <w:noProof/>
                <w:highlight w:val="yellow"/>
                <w:lang w:val="es-ES"/>
              </w:rPr>
              <w:t>[</w:t>
            </w:r>
            <w:r w:rsidR="00AD12EA" w:rsidRPr="00413896">
              <w:rPr>
                <w:i/>
                <w:noProof/>
                <w:highlight w:val="yellow"/>
                <w:lang w:val="es-ES"/>
              </w:rPr>
              <w:t xml:space="preserve">En los contratos sobre base de tiempo trabajado, el Consultor presta sus </w:t>
            </w:r>
            <w:r w:rsidR="008E37A7" w:rsidRPr="00413896">
              <w:rPr>
                <w:i/>
                <w:noProof/>
                <w:highlight w:val="yellow"/>
                <w:lang w:val="es-ES"/>
              </w:rPr>
              <w:t>S</w:t>
            </w:r>
            <w:r w:rsidR="00AD12EA" w:rsidRPr="00413896">
              <w:rPr>
                <w:i/>
                <w:noProof/>
                <w:highlight w:val="yellow"/>
                <w:lang w:val="es-ES"/>
              </w:rPr>
              <w:t xml:space="preserve">ervicios </w:t>
            </w:r>
            <w:r w:rsidR="005455BA" w:rsidRPr="00413896">
              <w:rPr>
                <w:i/>
                <w:noProof/>
                <w:highlight w:val="yellow"/>
                <w:lang w:val="es-ES"/>
              </w:rPr>
              <w:t>con base en el</w:t>
            </w:r>
            <w:r w:rsidR="00AD12EA" w:rsidRPr="00413896">
              <w:rPr>
                <w:i/>
                <w:noProof/>
                <w:highlight w:val="yellow"/>
                <w:lang w:val="es-ES"/>
              </w:rPr>
              <w:t xml:space="preserve"> tiempo trabajado, cumpliendo con las normas de calidad, y la remuneración del Consultor se determina sobre la base del tiempo dedicado a los Servicios y (i) sobre la base de los precios unitarios previamente </w:t>
            </w:r>
            <w:r w:rsidR="00AD12EA" w:rsidRPr="00413896">
              <w:rPr>
                <w:i/>
                <w:noProof/>
                <w:highlight w:val="yellow"/>
                <w:lang w:val="es-ES"/>
              </w:rPr>
              <w:lastRenderedPageBreak/>
              <w:t xml:space="preserve">acordados para </w:t>
            </w:r>
            <w:r w:rsidR="008E37A7" w:rsidRPr="00413896">
              <w:rPr>
                <w:i/>
                <w:noProof/>
                <w:highlight w:val="yellow"/>
                <w:lang w:val="es-ES"/>
              </w:rPr>
              <w:t>los</w:t>
            </w:r>
            <w:r w:rsidR="00AD12EA" w:rsidRPr="00413896">
              <w:rPr>
                <w:i/>
                <w:noProof/>
                <w:highlight w:val="yellow"/>
                <w:lang w:val="es-ES"/>
              </w:rPr>
              <w:t xml:space="preserve"> Expertos del Consultor, multiplicados por el tiempo real de trabajo de dicho</w:t>
            </w:r>
            <w:r w:rsidR="008E37A7" w:rsidRPr="00413896">
              <w:rPr>
                <w:i/>
                <w:noProof/>
                <w:highlight w:val="yellow"/>
                <w:lang w:val="es-ES"/>
              </w:rPr>
              <w:t>s</w:t>
            </w:r>
            <w:r w:rsidR="00AD12EA" w:rsidRPr="00413896">
              <w:rPr>
                <w:i/>
                <w:noProof/>
                <w:highlight w:val="yellow"/>
                <w:lang w:val="es-ES"/>
              </w:rPr>
              <w:t xml:space="preserve"> Expertos y (ii) los gastos (reembolsables) establecidos a partir de los gastos reales y/o de los precios unitarios acordados. Un contrato sobre base de tiempo trabajado requiere que el Cliente le dé seguimiento y lo supervise estrechamente, asegurándose así día a día del buen desarrollo del trabajo.</w:t>
            </w:r>
          </w:p>
          <w:p w14:paraId="67801A12" w14:textId="77777777" w:rsidR="0068229A" w:rsidRPr="00413896" w:rsidRDefault="00AD12EA" w:rsidP="00D50947">
            <w:pPr>
              <w:rPr>
                <w:i/>
                <w:noProof/>
                <w:lang w:val="es-ES"/>
              </w:rPr>
            </w:pPr>
            <w:r w:rsidRPr="00413896">
              <w:rPr>
                <w:i/>
                <w:noProof/>
                <w:highlight w:val="yellow"/>
                <w:lang w:val="es-ES"/>
              </w:rPr>
              <w:t>En los Contratos de suma global, los pagos están vinculados a los resultados obtenidos, ya sean informes, planos, presupuestos cuantitativos estimados, documentos de licitación o programas de software. Un contrato de suma global se administra más fácilmente porque se desarrolla sobre el principio del precio fijo para una prestación bien definida y los pagos se realizan sobre la base de resultados específicos. No obstante, es primordial que el Cliente controle la calidad de los productos suministrados por el Consultor</w:t>
            </w:r>
            <w:r w:rsidR="0068229A" w:rsidRPr="00413896">
              <w:rPr>
                <w:i/>
                <w:noProof/>
                <w:highlight w:val="yellow"/>
                <w:lang w:val="es-ES"/>
              </w:rPr>
              <w:t>.]</w:t>
            </w:r>
          </w:p>
          <w:p w14:paraId="38751FDF" w14:textId="77777777" w:rsidR="00F0433F" w:rsidRPr="00413896" w:rsidRDefault="00F0433F" w:rsidP="00D50947">
            <w:pPr>
              <w:rPr>
                <w:noProof/>
                <w:lang w:val="es-ES"/>
              </w:rPr>
            </w:pPr>
            <w:r w:rsidRPr="00413896">
              <w:rPr>
                <w:b/>
                <w:noProof/>
                <w:lang w:val="es-ES"/>
              </w:rPr>
              <w:t>El precio de contrato (de suma global) o el monto máximo (tiempo trabajado) es de</w:t>
            </w:r>
            <w:r w:rsidR="00FA5B5E" w:rsidRPr="00413896">
              <w:rPr>
                <w:b/>
                <w:noProof/>
                <w:lang w:val="es-ES"/>
              </w:rPr>
              <w:t xml:space="preserve">: ________________________ </w:t>
            </w:r>
            <w:r w:rsidR="00FA5B5E" w:rsidRPr="00413896">
              <w:rPr>
                <w:i/>
                <w:noProof/>
                <w:lang w:val="es-ES"/>
              </w:rPr>
              <w:t>[</w:t>
            </w:r>
            <w:r w:rsidR="00C84BA9" w:rsidRPr="00413896">
              <w:rPr>
                <w:i/>
                <w:noProof/>
                <w:lang w:val="es-ES"/>
              </w:rPr>
              <w:t>indicar</w:t>
            </w:r>
            <w:r w:rsidRPr="00413896">
              <w:rPr>
                <w:i/>
                <w:noProof/>
                <w:lang w:val="es-ES"/>
              </w:rPr>
              <w:t xml:space="preserve"> el monto y la moneda para cada una de las monedas</w:t>
            </w:r>
            <w:r w:rsidR="00FA5B5E" w:rsidRPr="00413896">
              <w:rPr>
                <w:i/>
                <w:noProof/>
                <w:lang w:val="es-ES"/>
              </w:rPr>
              <w:t>]</w:t>
            </w:r>
            <w:r w:rsidR="00FA5B5E" w:rsidRPr="00413896">
              <w:rPr>
                <w:noProof/>
                <w:lang w:val="es-ES"/>
              </w:rPr>
              <w:t xml:space="preserve"> </w:t>
            </w:r>
            <w:r w:rsidRPr="00413896">
              <w:rPr>
                <w:b/>
                <w:noProof/>
                <w:lang w:val="es-ES"/>
              </w:rPr>
              <w:t xml:space="preserve">impuestos indirectos locales </w:t>
            </w:r>
            <w:r w:rsidR="00FA5B5E" w:rsidRPr="00413896">
              <w:rPr>
                <w:i/>
                <w:noProof/>
                <w:lang w:val="es-ES"/>
              </w:rPr>
              <w:t>[</w:t>
            </w:r>
            <w:r w:rsidR="00C84BA9" w:rsidRPr="00413896">
              <w:rPr>
                <w:i/>
                <w:noProof/>
                <w:lang w:val="es-ES"/>
              </w:rPr>
              <w:t>indicar</w:t>
            </w:r>
            <w:r w:rsidR="00FA5B5E" w:rsidRPr="00413896">
              <w:rPr>
                <w:i/>
                <w:noProof/>
                <w:lang w:val="es-ES"/>
              </w:rPr>
              <w:t xml:space="preserve"> </w:t>
            </w:r>
            <w:r w:rsidR="00FA5B5E" w:rsidRPr="00413896">
              <w:rPr>
                <w:b/>
                <w:i/>
                <w:noProof/>
                <w:lang w:val="es-ES"/>
              </w:rPr>
              <w:t>inclu</w:t>
            </w:r>
            <w:r w:rsidRPr="00413896">
              <w:rPr>
                <w:b/>
                <w:i/>
                <w:noProof/>
                <w:lang w:val="es-ES"/>
              </w:rPr>
              <w:t>ido</w:t>
            </w:r>
            <w:r w:rsidR="00FA5B5E" w:rsidRPr="00413896">
              <w:rPr>
                <w:b/>
                <w:i/>
                <w:noProof/>
                <w:lang w:val="es-ES"/>
              </w:rPr>
              <w:t>s</w:t>
            </w:r>
            <w:r w:rsidR="00FA5B5E" w:rsidRPr="00413896">
              <w:rPr>
                <w:i/>
                <w:noProof/>
                <w:lang w:val="es-ES"/>
              </w:rPr>
              <w:t xml:space="preserve"> o </w:t>
            </w:r>
            <w:r w:rsidR="00FA5B5E" w:rsidRPr="00413896">
              <w:rPr>
                <w:b/>
                <w:i/>
                <w:noProof/>
                <w:lang w:val="es-ES"/>
              </w:rPr>
              <w:t>exclu</w:t>
            </w:r>
            <w:r w:rsidRPr="00413896">
              <w:rPr>
                <w:b/>
                <w:i/>
                <w:noProof/>
                <w:lang w:val="es-ES"/>
              </w:rPr>
              <w:t>idos</w:t>
            </w:r>
            <w:r w:rsidR="00FA5B5E" w:rsidRPr="00413896">
              <w:rPr>
                <w:i/>
                <w:noProof/>
                <w:lang w:val="es-ES"/>
              </w:rPr>
              <w:t>]</w:t>
            </w:r>
            <w:r w:rsidR="00FA5B5E" w:rsidRPr="00413896">
              <w:rPr>
                <w:noProof/>
                <w:lang w:val="es-ES"/>
              </w:rPr>
              <w:t>.</w:t>
            </w:r>
          </w:p>
          <w:p w14:paraId="0054871B" w14:textId="77777777" w:rsidR="00D32811" w:rsidRPr="00413896" w:rsidRDefault="00D32811" w:rsidP="00D50947">
            <w:pPr>
              <w:rPr>
                <w:i/>
                <w:noProof/>
                <w:lang w:val="es-ES"/>
              </w:rPr>
            </w:pPr>
            <w:r w:rsidRPr="00413896">
              <w:rPr>
                <w:i/>
                <w:noProof/>
                <w:lang w:val="es-ES"/>
              </w:rPr>
              <w:t xml:space="preserve">[En el caso de </w:t>
            </w:r>
            <w:r w:rsidR="00DB6B4E" w:rsidRPr="00413896">
              <w:rPr>
                <w:i/>
                <w:noProof/>
                <w:lang w:val="es-ES"/>
              </w:rPr>
              <w:t>un tramo</w:t>
            </w:r>
            <w:r w:rsidRPr="00413896">
              <w:rPr>
                <w:i/>
                <w:noProof/>
                <w:lang w:val="es-ES"/>
              </w:rPr>
              <w:t xml:space="preserve"> condicional, </w:t>
            </w:r>
            <w:r w:rsidR="00175041" w:rsidRPr="00413896">
              <w:rPr>
                <w:i/>
                <w:noProof/>
                <w:lang w:val="es-ES"/>
              </w:rPr>
              <w:t>indicar por separado</w:t>
            </w:r>
            <w:r w:rsidRPr="00413896">
              <w:rPr>
                <w:i/>
                <w:noProof/>
                <w:lang w:val="es-ES"/>
              </w:rPr>
              <w:t xml:space="preserve"> el monto del</w:t>
            </w:r>
            <w:r w:rsidR="00DB6B4E" w:rsidRPr="00413896">
              <w:rPr>
                <w:i/>
                <w:noProof/>
                <w:lang w:val="es-ES"/>
              </w:rPr>
              <w:t xml:space="preserve"> tramo</w:t>
            </w:r>
            <w:r w:rsidRPr="00413896">
              <w:rPr>
                <w:i/>
                <w:noProof/>
                <w:lang w:val="es-ES"/>
              </w:rPr>
              <w:t xml:space="preserve"> firme y el del </w:t>
            </w:r>
            <w:r w:rsidR="00DB6B4E" w:rsidRPr="00413896">
              <w:rPr>
                <w:i/>
                <w:noProof/>
                <w:lang w:val="es-ES"/>
              </w:rPr>
              <w:t>tramo</w:t>
            </w:r>
            <w:r w:rsidRPr="00413896">
              <w:rPr>
                <w:i/>
                <w:noProof/>
                <w:lang w:val="es-ES"/>
              </w:rPr>
              <w:t xml:space="preserve"> condicional.]</w:t>
            </w:r>
          </w:p>
          <w:p w14:paraId="45CFC929" w14:textId="77777777" w:rsidR="00FA5B5E" w:rsidRPr="00413896" w:rsidRDefault="00F0433F" w:rsidP="00D50947">
            <w:pPr>
              <w:rPr>
                <w:b/>
                <w:noProof/>
                <w:lang w:val="es-ES"/>
              </w:rPr>
            </w:pPr>
            <w:r w:rsidRPr="00413896">
              <w:rPr>
                <w:b/>
                <w:noProof/>
                <w:lang w:val="es-ES"/>
              </w:rPr>
              <w:t>El monto de las tasas e impuestos indirectos locales adeudados en virtud del Contrato por los Servicios prestados por el Consultor será de</w:t>
            </w:r>
            <w:r w:rsidR="00FA5B5E" w:rsidRPr="00413896">
              <w:rPr>
                <w:noProof/>
                <w:lang w:val="es-ES"/>
              </w:rPr>
              <w:t xml:space="preserve">: ________________________ </w:t>
            </w:r>
            <w:r w:rsidR="00FA5B5E" w:rsidRPr="00413896">
              <w:rPr>
                <w:i/>
                <w:noProof/>
                <w:lang w:val="es-ES"/>
              </w:rPr>
              <w:t>[</w:t>
            </w:r>
            <w:r w:rsidR="00C84BA9" w:rsidRPr="00413896">
              <w:rPr>
                <w:i/>
                <w:noProof/>
                <w:lang w:val="es-ES"/>
              </w:rPr>
              <w:t>indicar</w:t>
            </w:r>
            <w:r w:rsidRPr="00413896">
              <w:rPr>
                <w:i/>
                <w:noProof/>
                <w:lang w:val="es-ES"/>
              </w:rPr>
              <w:t xml:space="preserve"> el monto resultante de las negociaciones con el Consultor sobre la base de la estimación suministrada por el</w:t>
            </w:r>
            <w:r w:rsidR="008E37A7" w:rsidRPr="00413896">
              <w:rPr>
                <w:i/>
                <w:noProof/>
                <w:lang w:val="es-ES"/>
              </w:rPr>
              <w:t xml:space="preserve"> Consultor en el </w:t>
            </w:r>
            <w:r w:rsidR="00E974EF" w:rsidRPr="00413896">
              <w:rPr>
                <w:i/>
                <w:noProof/>
                <w:lang w:val="es-ES"/>
              </w:rPr>
              <w:t>f</w:t>
            </w:r>
            <w:r w:rsidR="00386B92" w:rsidRPr="00413896">
              <w:rPr>
                <w:i/>
                <w:noProof/>
                <w:lang w:val="es-ES"/>
              </w:rPr>
              <w:t>ormulario FIN</w:t>
            </w:r>
            <w:r w:rsidR="00386B92" w:rsidRPr="00413896">
              <w:rPr>
                <w:i/>
                <w:noProof/>
                <w:lang w:val="es-ES"/>
              </w:rPr>
              <w:noBreakHyphen/>
            </w:r>
            <w:r w:rsidRPr="00413896">
              <w:rPr>
                <w:i/>
                <w:noProof/>
                <w:lang w:val="es-ES"/>
              </w:rPr>
              <w:t xml:space="preserve">2 de su Propuesta </w:t>
            </w:r>
            <w:r w:rsidR="0077256C" w:rsidRPr="00413896">
              <w:rPr>
                <w:i/>
                <w:noProof/>
                <w:lang w:val="es-ES"/>
              </w:rPr>
              <w:t>f</w:t>
            </w:r>
            <w:r w:rsidRPr="00413896">
              <w:rPr>
                <w:i/>
                <w:noProof/>
                <w:lang w:val="es-ES"/>
              </w:rPr>
              <w:t>inanciera</w:t>
            </w:r>
            <w:r w:rsidR="00FA5B5E" w:rsidRPr="00413896">
              <w:rPr>
                <w:i/>
                <w:noProof/>
                <w:lang w:val="es-ES"/>
              </w:rPr>
              <w:t>]</w:t>
            </w:r>
            <w:r w:rsidR="00FA5B5E" w:rsidRPr="00413896">
              <w:rPr>
                <w:noProof/>
                <w:lang w:val="es-ES"/>
              </w:rPr>
              <w:t>.</w:t>
            </w:r>
          </w:p>
        </w:tc>
      </w:tr>
      <w:tr w:rsidR="004F310F" w:rsidRPr="009C1530" w14:paraId="4616D62E" w14:textId="77777777" w:rsidTr="00580884">
        <w:tc>
          <w:tcPr>
            <w:tcW w:w="1951" w:type="dxa"/>
          </w:tcPr>
          <w:p w14:paraId="71A91F37" w14:textId="77777777" w:rsidR="000972E3" w:rsidRPr="00413896" w:rsidRDefault="00CC1DD0" w:rsidP="00D50947">
            <w:pPr>
              <w:jc w:val="left"/>
              <w:rPr>
                <w:b/>
                <w:noProof/>
                <w:lang w:val="es-ES"/>
              </w:rPr>
            </w:pPr>
            <w:r w:rsidRPr="00413896">
              <w:rPr>
                <w:b/>
                <w:noProof/>
                <w:lang w:val="es-ES"/>
              </w:rPr>
              <w:lastRenderedPageBreak/>
              <w:t>42.1</w:t>
            </w:r>
            <w:r w:rsidR="000972E3" w:rsidRPr="00413896">
              <w:rPr>
                <w:b/>
                <w:noProof/>
                <w:lang w:val="es-ES"/>
              </w:rPr>
              <w:t>:</w:t>
            </w:r>
            <w:r w:rsidR="000972E3" w:rsidRPr="00413896">
              <w:rPr>
                <w:b/>
                <w:noProof/>
                <w:lang w:val="es-ES"/>
              </w:rPr>
              <w:br/>
            </w:r>
            <w:r w:rsidR="008E37A7" w:rsidRPr="00413896">
              <w:rPr>
                <w:b/>
                <w:noProof/>
                <w:lang w:val="es-ES"/>
              </w:rPr>
              <w:t>Remuneración y Gastos Reembolsables (únicamente para Contratos con precios unitarios</w:t>
            </w:r>
            <w:r w:rsidR="00992C08" w:rsidRPr="00413896">
              <w:rPr>
                <w:b/>
                <w:noProof/>
                <w:lang w:val="es-ES"/>
              </w:rPr>
              <w:t> </w:t>
            </w:r>
            <w:r w:rsidR="00992C08" w:rsidRPr="00413896">
              <w:rPr>
                <w:b/>
                <w:noProof/>
                <w:lang w:val="es-ES"/>
              </w:rPr>
              <w:noBreakHyphen/>
              <w:t> </w:t>
            </w:r>
            <w:r w:rsidR="008E37A7" w:rsidRPr="00413896">
              <w:rPr>
                <w:b/>
                <w:noProof/>
                <w:lang w:val="es-ES"/>
              </w:rPr>
              <w:t>tiempo trabajado)</w:t>
            </w:r>
          </w:p>
        </w:tc>
        <w:tc>
          <w:tcPr>
            <w:tcW w:w="7259" w:type="dxa"/>
          </w:tcPr>
          <w:p w14:paraId="001F6B28" w14:textId="77777777" w:rsidR="000972E3" w:rsidRPr="00413896" w:rsidRDefault="008E37A7" w:rsidP="00D50947">
            <w:pPr>
              <w:rPr>
                <w:noProof/>
                <w:lang w:val="es-ES"/>
              </w:rPr>
            </w:pPr>
            <w:r w:rsidRPr="00413896">
              <w:rPr>
                <w:noProof/>
                <w:lang w:val="es-ES"/>
              </w:rPr>
              <w:t>Un día laborable (facturable) no podrá ser inferior a ocho (8) horas trabajadas (facturables)</w:t>
            </w:r>
            <w:r w:rsidR="000972E3" w:rsidRPr="00413896">
              <w:rPr>
                <w:noProof/>
                <w:lang w:val="es-ES"/>
              </w:rPr>
              <w:t>.</w:t>
            </w:r>
          </w:p>
          <w:p w14:paraId="505E9FD8" w14:textId="77777777" w:rsidR="008E37A7" w:rsidRPr="00413896" w:rsidRDefault="008E37A7" w:rsidP="00D50947">
            <w:pPr>
              <w:rPr>
                <w:noProof/>
                <w:lang w:val="es-ES"/>
              </w:rPr>
            </w:pPr>
            <w:r w:rsidRPr="00413896">
              <w:rPr>
                <w:noProof/>
                <w:lang w:val="es-ES"/>
              </w:rPr>
              <w:t xml:space="preserve">En caso de precio unitario mensual e intervención de los Expertos por </w:t>
            </w:r>
            <w:r w:rsidR="000F3F7B" w:rsidRPr="00413896">
              <w:rPr>
                <w:noProof/>
                <w:lang w:val="es-ES"/>
              </w:rPr>
              <w:t>un término inferior a</w:t>
            </w:r>
            <w:r w:rsidRPr="00413896">
              <w:rPr>
                <w:noProof/>
                <w:lang w:val="es-ES"/>
              </w:rPr>
              <w:t xml:space="preserve"> un mes</w:t>
            </w:r>
            <w:r w:rsidR="00647542" w:rsidRPr="00413896">
              <w:rPr>
                <w:noProof/>
                <w:lang w:val="es-ES"/>
              </w:rPr>
              <w:t xml:space="preserve">, el </w:t>
            </w:r>
            <w:r w:rsidR="00C75222" w:rsidRPr="00413896">
              <w:rPr>
                <w:noProof/>
                <w:lang w:val="es-ES"/>
              </w:rPr>
              <w:t>monto adeudado al</w:t>
            </w:r>
            <w:r w:rsidR="00647542" w:rsidRPr="00413896">
              <w:rPr>
                <w:noProof/>
                <w:lang w:val="es-ES"/>
              </w:rPr>
              <w:t xml:space="preserve"> Consultor </w:t>
            </w:r>
            <w:r w:rsidR="00C75222" w:rsidRPr="00413896">
              <w:rPr>
                <w:noProof/>
                <w:lang w:val="es-ES"/>
              </w:rPr>
              <w:t xml:space="preserve">se calculará sobre la </w:t>
            </w:r>
            <w:r w:rsidR="00647542" w:rsidRPr="00413896">
              <w:rPr>
                <w:noProof/>
                <w:lang w:val="es-ES"/>
              </w:rPr>
              <w:t>base de</w:t>
            </w:r>
            <w:r w:rsidR="00DE0AE9" w:rsidRPr="00413896">
              <w:rPr>
                <w:noProof/>
                <w:lang w:val="es-ES"/>
              </w:rPr>
              <w:t>l precio unitario mensual multiplicado por el número total de días trabajados durante el mes (excluyendo los fines de semana</w:t>
            </w:r>
            <w:r w:rsidR="00175041" w:rsidRPr="00413896">
              <w:rPr>
                <w:noProof/>
                <w:lang w:val="es-ES"/>
              </w:rPr>
              <w:t xml:space="preserve"> y los días festivos</w:t>
            </w:r>
            <w:r w:rsidR="00DE0AE9" w:rsidRPr="00413896">
              <w:rPr>
                <w:noProof/>
                <w:lang w:val="es-ES"/>
              </w:rPr>
              <w:t>), y dividido por veintidós (22). La remuneración por el mes completo no puede exceder el precio unitario mensual</w:t>
            </w:r>
            <w:r w:rsidR="00E14D6F" w:rsidRPr="00413896">
              <w:rPr>
                <w:noProof/>
                <w:lang w:val="es-ES"/>
              </w:rPr>
              <w:t>.</w:t>
            </w:r>
          </w:p>
          <w:p w14:paraId="5926F1CB" w14:textId="77777777" w:rsidR="0068229A" w:rsidRPr="00413896" w:rsidRDefault="008E37A7" w:rsidP="00D50947">
            <w:pPr>
              <w:rPr>
                <w:noProof/>
                <w:lang w:val="es-ES"/>
              </w:rPr>
            </w:pPr>
            <w:r w:rsidRPr="00413896">
              <w:rPr>
                <w:noProof/>
                <w:lang w:val="es-ES"/>
              </w:rPr>
              <w:t>Los gastos siguientes serán reembolsados con base al costo real incurrido, con justificantes</w:t>
            </w:r>
            <w:r w:rsidR="0068229A" w:rsidRPr="00413896">
              <w:rPr>
                <w:noProof/>
                <w:lang w:val="es-ES"/>
              </w:rPr>
              <w:t>:</w:t>
            </w:r>
            <w:r w:rsidR="00ED6BB8" w:rsidRPr="00413896">
              <w:rPr>
                <w:noProof/>
                <w:lang w:val="es-ES"/>
              </w:rPr>
              <w:t xml:space="preserve"> </w:t>
            </w:r>
            <w:r w:rsidR="0068229A" w:rsidRPr="00413896">
              <w:rPr>
                <w:i/>
                <w:noProof/>
                <w:highlight w:val="yellow"/>
                <w:lang w:val="es-ES"/>
              </w:rPr>
              <w:t>[</w:t>
            </w:r>
            <w:r w:rsidRPr="00413896">
              <w:rPr>
                <w:i/>
                <w:noProof/>
                <w:highlight w:val="yellow"/>
                <w:lang w:val="es-ES"/>
              </w:rPr>
              <w:t xml:space="preserve">Insertar la lista de los gastos reembolsables, de conformidad con el </w:t>
            </w:r>
            <w:r w:rsidR="00E974EF" w:rsidRPr="00413896">
              <w:rPr>
                <w:i/>
                <w:noProof/>
                <w:highlight w:val="yellow"/>
                <w:lang w:val="es-ES"/>
              </w:rPr>
              <w:t>f</w:t>
            </w:r>
            <w:r w:rsidR="00386B92" w:rsidRPr="00413896">
              <w:rPr>
                <w:i/>
                <w:noProof/>
                <w:highlight w:val="yellow"/>
                <w:lang w:val="es-ES"/>
              </w:rPr>
              <w:t>ormulario FIN</w:t>
            </w:r>
            <w:r w:rsidR="00386B92" w:rsidRPr="00413896">
              <w:rPr>
                <w:i/>
                <w:noProof/>
                <w:highlight w:val="yellow"/>
                <w:lang w:val="es-ES"/>
              </w:rPr>
              <w:noBreakHyphen/>
            </w:r>
            <w:r w:rsidRPr="00413896">
              <w:rPr>
                <w:i/>
                <w:noProof/>
                <w:highlight w:val="yellow"/>
                <w:lang w:val="es-ES"/>
              </w:rPr>
              <w:t>4 de la Pro</w:t>
            </w:r>
            <w:r w:rsidR="00E07CBA" w:rsidRPr="00413896">
              <w:rPr>
                <w:i/>
                <w:noProof/>
                <w:highlight w:val="yellow"/>
                <w:lang w:val="es-ES"/>
              </w:rPr>
              <w:t>puesta financiera del Consultor</w:t>
            </w:r>
            <w:r w:rsidRPr="00413896">
              <w:rPr>
                <w:i/>
                <w:noProof/>
                <w:highlight w:val="yellow"/>
                <w:lang w:val="es-ES"/>
              </w:rPr>
              <w:t>; borrar si todos los otros gastos son precios unitarios de "suma global</w:t>
            </w:r>
            <w:r w:rsidR="00D1272C" w:rsidRPr="00413896">
              <w:rPr>
                <w:i/>
                <w:noProof/>
                <w:highlight w:val="yellow"/>
                <w:lang w:val="es-ES"/>
              </w:rPr>
              <w:t>".</w:t>
            </w:r>
            <w:r w:rsidR="0068229A" w:rsidRPr="00413896">
              <w:rPr>
                <w:i/>
                <w:noProof/>
                <w:highlight w:val="yellow"/>
                <w:lang w:val="es-ES"/>
              </w:rPr>
              <w:t>]</w:t>
            </w:r>
          </w:p>
        </w:tc>
      </w:tr>
      <w:tr w:rsidR="004F310F" w:rsidRPr="009C1530" w14:paraId="16CD3D99" w14:textId="77777777" w:rsidTr="00580884">
        <w:tc>
          <w:tcPr>
            <w:tcW w:w="1951" w:type="dxa"/>
          </w:tcPr>
          <w:p w14:paraId="75238FF4" w14:textId="77777777" w:rsidR="00471B08" w:rsidRPr="00413896" w:rsidRDefault="00647542" w:rsidP="005A445F">
            <w:pPr>
              <w:jc w:val="left"/>
              <w:rPr>
                <w:b/>
                <w:noProof/>
                <w:lang w:val="es-ES"/>
              </w:rPr>
            </w:pPr>
            <w:r w:rsidRPr="00413896">
              <w:rPr>
                <w:b/>
                <w:noProof/>
                <w:lang w:val="es-ES"/>
              </w:rPr>
              <w:t>42.3</w:t>
            </w:r>
            <w:r w:rsidR="00334A8D" w:rsidRPr="00413896">
              <w:rPr>
                <w:b/>
                <w:noProof/>
                <w:lang w:val="es-ES"/>
              </w:rPr>
              <w:t>:</w:t>
            </w:r>
          </w:p>
        </w:tc>
        <w:tc>
          <w:tcPr>
            <w:tcW w:w="7259" w:type="dxa"/>
          </w:tcPr>
          <w:p w14:paraId="70567D65" w14:textId="77777777" w:rsidR="00334A8D" w:rsidRPr="00413896" w:rsidRDefault="00D60782" w:rsidP="005A445F">
            <w:pPr>
              <w:rPr>
                <w:noProof/>
                <w:lang w:val="es-ES"/>
              </w:rPr>
            </w:pPr>
            <w:r w:rsidRPr="00413896">
              <w:rPr>
                <w:b/>
                <w:noProof/>
                <w:lang w:val="es-ES"/>
              </w:rPr>
              <w:t>Ajuste de precio sobre la remuneración</w:t>
            </w:r>
            <w:r w:rsidRPr="00413896">
              <w:rPr>
                <w:noProof/>
                <w:lang w:val="es-ES"/>
              </w:rPr>
              <w:t xml:space="preserve"> </w:t>
            </w:r>
            <w:r w:rsidR="00334A8D" w:rsidRPr="00413896">
              <w:rPr>
                <w:i/>
                <w:noProof/>
                <w:highlight w:val="yellow"/>
                <w:lang w:val="es-ES"/>
              </w:rPr>
              <w:t>[</w:t>
            </w:r>
            <w:r w:rsidR="00C84BA9" w:rsidRPr="00413896">
              <w:rPr>
                <w:i/>
                <w:noProof/>
                <w:highlight w:val="yellow"/>
                <w:lang w:val="es-ES"/>
              </w:rPr>
              <w:t>indicar</w:t>
            </w:r>
            <w:r w:rsidR="00334A8D" w:rsidRPr="00413896">
              <w:rPr>
                <w:i/>
                <w:noProof/>
                <w:highlight w:val="yellow"/>
                <w:lang w:val="es-ES"/>
              </w:rPr>
              <w:t xml:space="preserve"> </w:t>
            </w:r>
            <w:r w:rsidR="00334A8D" w:rsidRPr="00413896">
              <w:rPr>
                <w:noProof/>
                <w:highlight w:val="yellow"/>
                <w:lang w:val="es-ES"/>
              </w:rPr>
              <w:t>"</w:t>
            </w:r>
            <w:r w:rsidRPr="00413896">
              <w:rPr>
                <w:b/>
                <w:noProof/>
                <w:highlight w:val="yellow"/>
                <w:lang w:val="es-ES"/>
              </w:rPr>
              <w:t>aplica</w:t>
            </w:r>
            <w:r w:rsidR="00334A8D" w:rsidRPr="00413896">
              <w:rPr>
                <w:noProof/>
                <w:highlight w:val="yellow"/>
                <w:lang w:val="es-ES"/>
              </w:rPr>
              <w:t>"</w:t>
            </w:r>
            <w:r w:rsidR="00334A8D" w:rsidRPr="00413896">
              <w:rPr>
                <w:i/>
                <w:noProof/>
                <w:highlight w:val="yellow"/>
                <w:lang w:val="es-ES"/>
              </w:rPr>
              <w:t xml:space="preserve"> o </w:t>
            </w:r>
            <w:r w:rsidRPr="00413896">
              <w:rPr>
                <w:noProof/>
                <w:highlight w:val="yellow"/>
                <w:lang w:val="es-ES"/>
              </w:rPr>
              <w:t>"</w:t>
            </w:r>
            <w:r w:rsidRPr="00413896">
              <w:rPr>
                <w:b/>
                <w:noProof/>
                <w:highlight w:val="yellow"/>
                <w:lang w:val="es-ES"/>
              </w:rPr>
              <w:t>no</w:t>
            </w:r>
            <w:r w:rsidR="00334A8D" w:rsidRPr="00413896">
              <w:rPr>
                <w:b/>
                <w:noProof/>
                <w:highlight w:val="yellow"/>
                <w:lang w:val="es-ES"/>
              </w:rPr>
              <w:t xml:space="preserve"> </w:t>
            </w:r>
            <w:r w:rsidRPr="00413896">
              <w:rPr>
                <w:b/>
                <w:noProof/>
                <w:highlight w:val="yellow"/>
                <w:lang w:val="es-ES"/>
              </w:rPr>
              <w:t>aplica</w:t>
            </w:r>
            <w:r w:rsidR="00334A8D" w:rsidRPr="00413896">
              <w:rPr>
                <w:noProof/>
                <w:highlight w:val="yellow"/>
                <w:lang w:val="es-ES"/>
              </w:rPr>
              <w:t>"</w:t>
            </w:r>
            <w:r w:rsidR="00334A8D" w:rsidRPr="00413896">
              <w:rPr>
                <w:i/>
                <w:noProof/>
                <w:highlight w:val="yellow"/>
                <w:lang w:val="es-ES"/>
              </w:rPr>
              <w:t>]</w:t>
            </w:r>
            <w:r w:rsidR="00334A8D" w:rsidRPr="00413896">
              <w:rPr>
                <w:noProof/>
                <w:lang w:val="es-ES"/>
              </w:rPr>
              <w:t>.</w:t>
            </w:r>
          </w:p>
          <w:p w14:paraId="41159256" w14:textId="77777777" w:rsidR="001E01C8" w:rsidRPr="00413896" w:rsidRDefault="00334A8D" w:rsidP="001E01C8">
            <w:pPr>
              <w:rPr>
                <w:i/>
                <w:noProof/>
                <w:highlight w:val="yellow"/>
                <w:lang w:val="es-ES"/>
              </w:rPr>
            </w:pPr>
            <w:r w:rsidRPr="00413896">
              <w:rPr>
                <w:i/>
                <w:noProof/>
                <w:highlight w:val="yellow"/>
                <w:lang w:val="es-ES"/>
              </w:rPr>
              <w:t>[</w:t>
            </w:r>
            <w:r w:rsidRPr="00413896">
              <w:rPr>
                <w:b/>
                <w:i/>
                <w:noProof/>
                <w:highlight w:val="yellow"/>
                <w:lang w:val="es-ES"/>
              </w:rPr>
              <w:t>Not</w:t>
            </w:r>
            <w:r w:rsidR="001E01C8" w:rsidRPr="00413896">
              <w:rPr>
                <w:b/>
                <w:i/>
                <w:noProof/>
                <w:highlight w:val="yellow"/>
                <w:lang w:val="es-ES"/>
              </w:rPr>
              <w:t>a</w:t>
            </w:r>
            <w:r w:rsidRPr="00413896">
              <w:rPr>
                <w:i/>
                <w:noProof/>
                <w:highlight w:val="yellow"/>
                <w:lang w:val="es-ES"/>
              </w:rPr>
              <w:t xml:space="preserve">: </w:t>
            </w:r>
            <w:r w:rsidR="001E01C8" w:rsidRPr="00413896">
              <w:rPr>
                <w:i/>
                <w:noProof/>
                <w:highlight w:val="yellow"/>
                <w:lang w:val="es-ES"/>
              </w:rPr>
              <w:t xml:space="preserve">Si el Contrato tiene menos de 18 meses, no será aplicable el ajuste de precio. </w:t>
            </w:r>
          </w:p>
          <w:p w14:paraId="739BD6D0" w14:textId="77777777" w:rsidR="00334A8D" w:rsidRPr="00413896" w:rsidRDefault="001E01C8" w:rsidP="001E01C8">
            <w:pPr>
              <w:rPr>
                <w:i/>
                <w:noProof/>
                <w:lang w:val="es-ES"/>
              </w:rPr>
            </w:pPr>
            <w:r w:rsidRPr="00413896">
              <w:rPr>
                <w:i/>
                <w:noProof/>
                <w:highlight w:val="yellow"/>
                <w:lang w:val="es-ES"/>
              </w:rPr>
              <w:t xml:space="preserve">Si el Contrato tiene una duración de más de 18 meses se deberá incluir una disposición de ajuste de precio sobre la remuneración por concepto de inflación extranjera y/o nacional. El ajuste deberá hacerse cada 12 meses después de la fecha del Contrato para remuneración en </w:t>
            </w:r>
            <w:r w:rsidR="000F4A9C" w:rsidRPr="00413896">
              <w:rPr>
                <w:i/>
                <w:noProof/>
                <w:highlight w:val="yellow"/>
                <w:lang w:val="es-ES"/>
              </w:rPr>
              <w:t xml:space="preserve">Moneda Extranjera </w:t>
            </w:r>
            <w:r w:rsidRPr="00413896">
              <w:rPr>
                <w:i/>
                <w:noProof/>
                <w:highlight w:val="yellow"/>
                <w:lang w:val="es-ES"/>
              </w:rPr>
              <w:t xml:space="preserve">y – salvo si la inflación es demasiado alta en el país del Cliente, en cuyo caso se deberán hacer provisiones para ajustes más frecuentes – en los mismos intervalos para remuneración en </w:t>
            </w:r>
            <w:r w:rsidR="000F4A9C" w:rsidRPr="00413896">
              <w:rPr>
                <w:i/>
                <w:noProof/>
                <w:highlight w:val="yellow"/>
                <w:lang w:val="es-ES"/>
              </w:rPr>
              <w:t>Moneda Nacional</w:t>
            </w:r>
            <w:r w:rsidRPr="00413896">
              <w:rPr>
                <w:i/>
                <w:noProof/>
                <w:highlight w:val="yellow"/>
                <w:lang w:val="es-ES"/>
              </w:rPr>
              <w:t xml:space="preserve">. La remuneración en </w:t>
            </w:r>
            <w:r w:rsidR="000F4A9C" w:rsidRPr="00413896">
              <w:rPr>
                <w:i/>
                <w:noProof/>
                <w:highlight w:val="yellow"/>
                <w:lang w:val="es-ES"/>
              </w:rPr>
              <w:t xml:space="preserve">Moneda Extranjera </w:t>
            </w:r>
            <w:r w:rsidRPr="00413896">
              <w:rPr>
                <w:i/>
                <w:noProof/>
                <w:highlight w:val="yellow"/>
                <w:lang w:val="es-ES"/>
              </w:rPr>
              <w:t xml:space="preserve">deberá ajustarse utilizando el índice correspondiente para salarios en el país de la respectiva </w:t>
            </w:r>
            <w:r w:rsidR="000F4A9C" w:rsidRPr="00413896">
              <w:rPr>
                <w:i/>
                <w:noProof/>
                <w:highlight w:val="yellow"/>
                <w:lang w:val="es-ES"/>
              </w:rPr>
              <w:t xml:space="preserve">Moneda Extranjera </w:t>
            </w:r>
            <w:r w:rsidRPr="00413896">
              <w:rPr>
                <w:i/>
                <w:noProof/>
                <w:highlight w:val="yellow"/>
                <w:lang w:val="es-ES"/>
              </w:rPr>
              <w:t xml:space="preserve">(que normalmente es el país del Consultor) y </w:t>
            </w:r>
            <w:r w:rsidRPr="00413896">
              <w:rPr>
                <w:i/>
                <w:noProof/>
                <w:highlight w:val="yellow"/>
                <w:lang w:val="es-ES"/>
              </w:rPr>
              <w:lastRenderedPageBreak/>
              <w:t xml:space="preserve">la remuneración en </w:t>
            </w:r>
            <w:r w:rsidR="000F4A9C" w:rsidRPr="00413896">
              <w:rPr>
                <w:i/>
                <w:noProof/>
                <w:highlight w:val="yellow"/>
                <w:lang w:val="es-ES"/>
              </w:rPr>
              <w:t xml:space="preserve">Moneda Nacional </w:t>
            </w:r>
            <w:r w:rsidRPr="00413896">
              <w:rPr>
                <w:i/>
                <w:noProof/>
                <w:highlight w:val="yellow"/>
                <w:lang w:val="es-ES"/>
              </w:rPr>
              <w:t>utilizando el índice correspondiente para el país del Cliente. El siguiente es un ejemplo de una disposición para que sirva como guía</w:t>
            </w:r>
            <w:r w:rsidR="00334A8D" w:rsidRPr="00413896">
              <w:rPr>
                <w:i/>
                <w:noProof/>
                <w:highlight w:val="yellow"/>
                <w:lang w:val="es-ES"/>
              </w:rPr>
              <w:t>:</w:t>
            </w:r>
            <w:r w:rsidR="00E07CBA" w:rsidRPr="00413896">
              <w:rPr>
                <w:i/>
                <w:noProof/>
                <w:highlight w:val="yellow"/>
                <w:lang w:val="es-ES"/>
              </w:rPr>
              <w:t>]</w:t>
            </w:r>
          </w:p>
          <w:p w14:paraId="3C8CE725" w14:textId="77777777" w:rsidR="00334A8D" w:rsidRPr="00413896" w:rsidRDefault="001E01C8" w:rsidP="001E01C8">
            <w:pPr>
              <w:rPr>
                <w:noProof/>
                <w:lang w:val="es-ES"/>
              </w:rPr>
            </w:pPr>
            <w:r w:rsidRPr="00413896">
              <w:rPr>
                <w:noProof/>
                <w:lang w:val="es-ES"/>
              </w:rPr>
              <w:t xml:space="preserve">Los pagos por concepto de remuneraciones efectuados en moneda </w:t>
            </w:r>
            <w:r w:rsidR="00334A8D" w:rsidRPr="00413896">
              <w:rPr>
                <w:i/>
                <w:noProof/>
                <w:highlight w:val="yellow"/>
                <w:lang w:val="es-ES"/>
              </w:rPr>
              <w:t>[</w:t>
            </w:r>
            <w:r w:rsidRPr="00413896">
              <w:rPr>
                <w:i/>
                <w:noProof/>
                <w:highlight w:val="yellow"/>
                <w:lang w:val="es-ES"/>
              </w:rPr>
              <w:t>extranjera y/o nacional</w:t>
            </w:r>
            <w:r w:rsidR="00334A8D" w:rsidRPr="00413896">
              <w:rPr>
                <w:i/>
                <w:noProof/>
                <w:highlight w:val="yellow"/>
                <w:lang w:val="es-ES"/>
              </w:rPr>
              <w:t>]</w:t>
            </w:r>
            <w:r w:rsidR="00334A8D" w:rsidRPr="00413896">
              <w:rPr>
                <w:noProof/>
                <w:lang w:val="es-ES"/>
              </w:rPr>
              <w:t xml:space="preserve"> </w:t>
            </w:r>
            <w:r w:rsidRPr="00413896">
              <w:rPr>
                <w:noProof/>
                <w:lang w:val="es-ES"/>
              </w:rPr>
              <w:t>se ajustarán de la siguiente forma</w:t>
            </w:r>
            <w:r w:rsidR="00334A8D" w:rsidRPr="00413896">
              <w:rPr>
                <w:noProof/>
                <w:lang w:val="es-ES"/>
              </w:rPr>
              <w:t>:</w:t>
            </w:r>
          </w:p>
          <w:p w14:paraId="048C3A68" w14:textId="77777777" w:rsidR="00471B08" w:rsidRPr="00413896" w:rsidRDefault="001E01C8" w:rsidP="001F3367">
            <w:pPr>
              <w:pStyle w:val="Paragraphedeliste"/>
              <w:numPr>
                <w:ilvl w:val="0"/>
                <w:numId w:val="50"/>
              </w:numPr>
              <w:ind w:left="601" w:hanging="567"/>
              <w:contextualSpacing w:val="0"/>
              <w:rPr>
                <w:noProof/>
                <w:lang w:val="es-ES"/>
              </w:rPr>
            </w:pPr>
            <w:r w:rsidRPr="00413896">
              <w:rPr>
                <w:noProof/>
                <w:lang w:val="es-ES"/>
              </w:rPr>
              <w:t xml:space="preserve">Las remuneraciones pagadas en </w:t>
            </w:r>
            <w:r w:rsidR="000F4A9C" w:rsidRPr="00413896">
              <w:rPr>
                <w:noProof/>
                <w:lang w:val="es-ES"/>
              </w:rPr>
              <w:t xml:space="preserve">Moneda Extranjera </w:t>
            </w:r>
            <w:r w:rsidRPr="00413896">
              <w:rPr>
                <w:noProof/>
                <w:lang w:val="es-ES"/>
              </w:rPr>
              <w:t xml:space="preserve">conforme a las tarifas establecidas en el </w:t>
            </w:r>
            <w:r w:rsidRPr="00413896">
              <w:rPr>
                <w:b/>
                <w:noProof/>
                <w:lang w:val="es-ES"/>
              </w:rPr>
              <w:t>Apéndice C</w:t>
            </w:r>
            <w:r w:rsidRPr="00413896">
              <w:rPr>
                <w:noProof/>
                <w:lang w:val="es-ES"/>
              </w:rPr>
              <w:t xml:space="preserve"> se ajustarán cada doce (12) meses (y la primera vez, se incluirá en el ajuste la remuneración correspondiente al decimotercero mes calendario siguiente a la fecha en que el Contrato entre en vigor), aplicando la siguiente fórmula</w:t>
            </w:r>
            <w:r w:rsidR="00334A8D" w:rsidRPr="00413896">
              <w:rPr>
                <w:noProof/>
                <w:lang w:val="es-ES"/>
              </w:rPr>
              <w:t>:</w:t>
            </w:r>
          </w:p>
          <w:p w14:paraId="12A95198" w14:textId="77777777" w:rsidR="00334A8D" w:rsidRPr="00413896" w:rsidRDefault="00767474" w:rsidP="005A445F">
            <w:pPr>
              <w:ind w:left="601"/>
              <w:rPr>
                <w:noProof/>
                <w:sz w:val="22"/>
                <w:szCs w:val="22"/>
                <w:lang w:val="es-ES"/>
              </w:rPr>
            </w:pPr>
            <m:oMathPara>
              <m:oMath>
                <m:sSub>
                  <m:sSubPr>
                    <m:ctrlPr>
                      <w:rPr>
                        <w:rFonts w:ascii="Cambria Math" w:hAnsi="Cambria Math"/>
                        <w:i/>
                        <w:noProof/>
                        <w:sz w:val="22"/>
                        <w:szCs w:val="22"/>
                        <w:lang w:val="es-ES"/>
                      </w:rPr>
                    </m:ctrlPr>
                  </m:sSubPr>
                  <m:e>
                    <m:r>
                      <w:rPr>
                        <w:rFonts w:ascii="Cambria Math" w:hAnsi="Cambria Math"/>
                        <w:noProof/>
                        <w:sz w:val="22"/>
                        <w:szCs w:val="22"/>
                        <w:lang w:val="es-ES"/>
                      </w:rPr>
                      <m:t>R</m:t>
                    </m:r>
                  </m:e>
                  <m:sub>
                    <m:r>
                      <w:rPr>
                        <w:rFonts w:ascii="Cambria Math" w:hAnsi="Cambria Math"/>
                        <w:noProof/>
                        <w:sz w:val="22"/>
                        <w:szCs w:val="22"/>
                        <w:lang w:val="es-ES"/>
                      </w:rPr>
                      <m:t>f</m:t>
                    </m:r>
                  </m:sub>
                </m:sSub>
                <m:r>
                  <w:rPr>
                    <w:rFonts w:ascii="Cambria Math" w:hAnsi="Cambria Math"/>
                    <w:noProof/>
                    <w:sz w:val="22"/>
                    <w:szCs w:val="22"/>
                    <w:lang w:val="es-ES"/>
                  </w:rPr>
                  <m:t>=</m:t>
                </m:r>
                <m:sSub>
                  <m:sSubPr>
                    <m:ctrlPr>
                      <w:rPr>
                        <w:rFonts w:ascii="Cambria Math" w:hAnsi="Cambria Math"/>
                        <w:i/>
                        <w:noProof/>
                        <w:sz w:val="22"/>
                        <w:szCs w:val="22"/>
                        <w:lang w:val="es-ES"/>
                      </w:rPr>
                    </m:ctrlPr>
                  </m:sSubPr>
                  <m:e>
                    <m:r>
                      <w:rPr>
                        <w:rFonts w:ascii="Cambria Math" w:hAnsi="Cambria Math"/>
                        <w:noProof/>
                        <w:sz w:val="22"/>
                        <w:szCs w:val="22"/>
                        <w:lang w:val="es-ES"/>
                      </w:rPr>
                      <m:t>R</m:t>
                    </m:r>
                  </m:e>
                  <m:sub>
                    <m:r>
                      <w:rPr>
                        <w:rFonts w:ascii="Cambria Math" w:hAnsi="Cambria Math"/>
                        <w:noProof/>
                        <w:sz w:val="22"/>
                        <w:szCs w:val="22"/>
                        <w:lang w:val="es-ES"/>
                      </w:rPr>
                      <m:t>fo</m:t>
                    </m:r>
                  </m:sub>
                </m:sSub>
                <m:r>
                  <w:rPr>
                    <w:rFonts w:ascii="Cambria Math" w:hAnsi="Cambria Math"/>
                    <w:noProof/>
                    <w:sz w:val="22"/>
                    <w:szCs w:val="22"/>
                    <w:lang w:val="es-ES"/>
                  </w:rPr>
                  <m:t xml:space="preserve"> × </m:t>
                </m:r>
                <m:f>
                  <m:fPr>
                    <m:ctrlPr>
                      <w:rPr>
                        <w:rFonts w:ascii="Cambria Math" w:hAnsi="Cambria Math"/>
                        <w:i/>
                        <w:noProof/>
                        <w:sz w:val="22"/>
                        <w:szCs w:val="22"/>
                        <w:lang w:val="es-ES"/>
                      </w:rPr>
                    </m:ctrlPr>
                  </m:fPr>
                  <m:num>
                    <m:sSub>
                      <m:sSubPr>
                        <m:ctrlPr>
                          <w:rPr>
                            <w:rFonts w:ascii="Cambria Math" w:hAnsi="Cambria Math"/>
                            <w:i/>
                            <w:noProof/>
                            <w:sz w:val="22"/>
                            <w:szCs w:val="22"/>
                            <w:lang w:val="es-ES"/>
                          </w:rPr>
                        </m:ctrlPr>
                      </m:sSubPr>
                      <m:e>
                        <m:r>
                          <w:rPr>
                            <w:rFonts w:ascii="Cambria Math" w:hAnsi="Cambria Math"/>
                            <w:noProof/>
                            <w:sz w:val="22"/>
                            <w:szCs w:val="22"/>
                            <w:lang w:val="es-ES"/>
                          </w:rPr>
                          <m:t>I</m:t>
                        </m:r>
                      </m:e>
                      <m:sub>
                        <m:r>
                          <w:rPr>
                            <w:rFonts w:ascii="Cambria Math" w:hAnsi="Cambria Math"/>
                            <w:noProof/>
                            <w:sz w:val="22"/>
                            <w:szCs w:val="22"/>
                            <w:lang w:val="es-ES"/>
                          </w:rPr>
                          <m:t>f</m:t>
                        </m:r>
                      </m:sub>
                    </m:sSub>
                  </m:num>
                  <m:den>
                    <m:sSub>
                      <m:sSubPr>
                        <m:ctrlPr>
                          <w:rPr>
                            <w:rFonts w:ascii="Cambria Math" w:hAnsi="Cambria Math"/>
                            <w:i/>
                            <w:noProof/>
                            <w:sz w:val="22"/>
                            <w:szCs w:val="22"/>
                            <w:lang w:val="es-ES"/>
                          </w:rPr>
                        </m:ctrlPr>
                      </m:sSubPr>
                      <m:e>
                        <m:r>
                          <w:rPr>
                            <w:rFonts w:ascii="Cambria Math" w:hAnsi="Cambria Math"/>
                            <w:noProof/>
                            <w:sz w:val="22"/>
                            <w:szCs w:val="22"/>
                            <w:lang w:val="es-ES"/>
                          </w:rPr>
                          <m:t>I</m:t>
                        </m:r>
                      </m:e>
                      <m:sub>
                        <m:r>
                          <w:rPr>
                            <w:rFonts w:ascii="Cambria Math" w:hAnsi="Cambria Math"/>
                            <w:noProof/>
                            <w:sz w:val="22"/>
                            <w:szCs w:val="22"/>
                            <w:lang w:val="es-ES"/>
                          </w:rPr>
                          <m:t>fo</m:t>
                        </m:r>
                      </m:sub>
                    </m:sSub>
                  </m:den>
                </m:f>
                <m:r>
                  <w:rPr>
                    <w:rFonts w:ascii="Cambria Math" w:hAnsi="Cambria Math"/>
                    <w:noProof/>
                    <w:sz w:val="22"/>
                    <w:szCs w:val="22"/>
                    <w:lang w:val="es-ES"/>
                  </w:rPr>
                  <m:t xml:space="preserve">     </m:t>
                </m:r>
                <m:d>
                  <m:dPr>
                    <m:begChr m:val="{"/>
                    <m:endChr m:val=""/>
                    <m:ctrlPr>
                      <w:rPr>
                        <w:rFonts w:ascii="Cambria Math" w:hAnsi="Cambria Math"/>
                        <w:i/>
                        <w:noProof/>
                        <w:sz w:val="22"/>
                        <w:szCs w:val="22"/>
                        <w:lang w:val="es-ES"/>
                      </w:rPr>
                    </m:ctrlPr>
                  </m:dPr>
                  <m:e>
                    <m:r>
                      <w:rPr>
                        <w:rFonts w:ascii="Cambria Math" w:hAnsi="Cambria Math"/>
                        <w:noProof/>
                        <w:sz w:val="22"/>
                        <w:szCs w:val="22"/>
                        <w:lang w:val="es-ES"/>
                      </w:rPr>
                      <m:t xml:space="preserve"> o </m:t>
                    </m:r>
                    <m:sSub>
                      <m:sSubPr>
                        <m:ctrlPr>
                          <w:rPr>
                            <w:rFonts w:ascii="Cambria Math" w:hAnsi="Cambria Math"/>
                            <w:i/>
                            <w:noProof/>
                            <w:sz w:val="22"/>
                            <w:szCs w:val="22"/>
                            <w:lang w:val="es-ES"/>
                          </w:rPr>
                        </m:ctrlPr>
                      </m:sSubPr>
                      <m:e>
                        <m:r>
                          <w:rPr>
                            <w:rFonts w:ascii="Cambria Math" w:hAnsi="Cambria Math"/>
                            <w:noProof/>
                            <w:sz w:val="22"/>
                            <w:szCs w:val="22"/>
                            <w:lang w:val="es-ES"/>
                          </w:rPr>
                          <m:t>R</m:t>
                        </m:r>
                      </m:e>
                      <m:sub>
                        <m:r>
                          <w:rPr>
                            <w:rFonts w:ascii="Cambria Math" w:hAnsi="Cambria Math"/>
                            <w:noProof/>
                            <w:sz w:val="22"/>
                            <w:szCs w:val="22"/>
                            <w:lang w:val="es-ES"/>
                          </w:rPr>
                          <m:t>f</m:t>
                        </m:r>
                      </m:sub>
                    </m:sSub>
                  </m:e>
                </m:d>
                <m:r>
                  <w:rPr>
                    <w:rFonts w:ascii="Cambria Math" w:hAnsi="Cambria Math"/>
                    <w:noProof/>
                    <w:sz w:val="22"/>
                    <w:szCs w:val="22"/>
                    <w:lang w:val="es-ES"/>
                  </w:rPr>
                  <m:t>=</m:t>
                </m:r>
                <m:sSub>
                  <m:sSubPr>
                    <m:ctrlPr>
                      <w:rPr>
                        <w:rFonts w:ascii="Cambria Math" w:hAnsi="Cambria Math"/>
                        <w:i/>
                        <w:noProof/>
                        <w:sz w:val="22"/>
                        <w:szCs w:val="22"/>
                        <w:lang w:val="es-ES"/>
                      </w:rPr>
                    </m:ctrlPr>
                  </m:sSubPr>
                  <m:e>
                    <m:r>
                      <w:rPr>
                        <w:rFonts w:ascii="Cambria Math" w:hAnsi="Cambria Math"/>
                        <w:noProof/>
                        <w:sz w:val="22"/>
                        <w:szCs w:val="22"/>
                        <w:lang w:val="es-ES"/>
                      </w:rPr>
                      <m:t>R</m:t>
                    </m:r>
                  </m:e>
                  <m:sub>
                    <m:r>
                      <w:rPr>
                        <w:rFonts w:ascii="Cambria Math" w:hAnsi="Cambria Math"/>
                        <w:noProof/>
                        <w:sz w:val="22"/>
                        <w:szCs w:val="22"/>
                        <w:lang w:val="es-ES"/>
                      </w:rPr>
                      <m:t>fo</m:t>
                    </m:r>
                  </m:sub>
                </m:sSub>
                <m:r>
                  <w:rPr>
                    <w:rFonts w:ascii="Cambria Math" w:hAnsi="Cambria Math"/>
                    <w:noProof/>
                    <w:sz w:val="22"/>
                    <w:szCs w:val="22"/>
                    <w:lang w:val="es-ES"/>
                  </w:rPr>
                  <m:t>×</m:t>
                </m:r>
                <m:d>
                  <m:dPr>
                    <m:begChr m:val="["/>
                    <m:endChr m:val="]"/>
                    <m:ctrlPr>
                      <w:rPr>
                        <w:rFonts w:ascii="Cambria Math" w:hAnsi="Cambria Math"/>
                        <w:i/>
                        <w:noProof/>
                        <w:sz w:val="22"/>
                        <w:szCs w:val="22"/>
                        <w:lang w:val="es-ES"/>
                      </w:rPr>
                    </m:ctrlPr>
                  </m:dPr>
                  <m:e>
                    <m:r>
                      <w:rPr>
                        <w:rFonts w:ascii="Cambria Math" w:hAnsi="Cambria Math"/>
                        <w:noProof/>
                        <w:sz w:val="22"/>
                        <w:szCs w:val="22"/>
                        <w:lang w:val="es-ES"/>
                      </w:rPr>
                      <m:t>0.1+0.9</m:t>
                    </m:r>
                    <m:f>
                      <m:fPr>
                        <m:ctrlPr>
                          <w:rPr>
                            <w:rFonts w:ascii="Cambria Math" w:hAnsi="Cambria Math"/>
                            <w:i/>
                            <w:noProof/>
                            <w:sz w:val="22"/>
                            <w:szCs w:val="22"/>
                            <w:lang w:val="es-ES"/>
                          </w:rPr>
                        </m:ctrlPr>
                      </m:fPr>
                      <m:num>
                        <m:sSub>
                          <m:sSubPr>
                            <m:ctrlPr>
                              <w:rPr>
                                <w:rFonts w:ascii="Cambria Math" w:hAnsi="Cambria Math"/>
                                <w:i/>
                                <w:noProof/>
                                <w:sz w:val="22"/>
                                <w:szCs w:val="22"/>
                                <w:lang w:val="es-ES"/>
                              </w:rPr>
                            </m:ctrlPr>
                          </m:sSubPr>
                          <m:e>
                            <m:r>
                              <w:rPr>
                                <w:rFonts w:ascii="Cambria Math" w:hAnsi="Cambria Math"/>
                                <w:noProof/>
                                <w:sz w:val="22"/>
                                <w:szCs w:val="22"/>
                                <w:lang w:val="es-ES"/>
                              </w:rPr>
                              <m:t>I</m:t>
                            </m:r>
                          </m:e>
                          <m:sub>
                            <m:r>
                              <w:rPr>
                                <w:rFonts w:ascii="Cambria Math" w:hAnsi="Cambria Math"/>
                                <w:noProof/>
                                <w:sz w:val="22"/>
                                <w:szCs w:val="22"/>
                                <w:lang w:val="es-ES"/>
                              </w:rPr>
                              <m:t>f</m:t>
                            </m:r>
                          </m:sub>
                        </m:sSub>
                      </m:num>
                      <m:den>
                        <m:sSub>
                          <m:sSubPr>
                            <m:ctrlPr>
                              <w:rPr>
                                <w:rFonts w:ascii="Cambria Math" w:hAnsi="Cambria Math"/>
                                <w:i/>
                                <w:noProof/>
                                <w:sz w:val="22"/>
                                <w:szCs w:val="22"/>
                                <w:lang w:val="es-ES"/>
                              </w:rPr>
                            </m:ctrlPr>
                          </m:sSubPr>
                          <m:e>
                            <m:r>
                              <w:rPr>
                                <w:rFonts w:ascii="Cambria Math" w:hAnsi="Cambria Math"/>
                                <w:noProof/>
                                <w:sz w:val="22"/>
                                <w:szCs w:val="22"/>
                                <w:lang w:val="es-ES"/>
                              </w:rPr>
                              <m:t>I</m:t>
                            </m:r>
                          </m:e>
                          <m:sub>
                            <m:r>
                              <w:rPr>
                                <w:rFonts w:ascii="Cambria Math" w:hAnsi="Cambria Math"/>
                                <w:noProof/>
                                <w:sz w:val="22"/>
                                <w:szCs w:val="22"/>
                                <w:lang w:val="es-ES"/>
                              </w:rPr>
                              <m:t>fo</m:t>
                            </m:r>
                          </m:sub>
                        </m:sSub>
                      </m:den>
                    </m:f>
                  </m:e>
                </m:d>
                <m:d>
                  <m:dPr>
                    <m:begChr m:val=""/>
                    <m:endChr m:val="}"/>
                    <m:ctrlPr>
                      <w:rPr>
                        <w:rFonts w:ascii="Cambria Math" w:hAnsi="Cambria Math"/>
                        <w:i/>
                        <w:noProof/>
                        <w:sz w:val="22"/>
                        <w:szCs w:val="22"/>
                        <w:lang w:val="es-ES"/>
                      </w:rPr>
                    </m:ctrlPr>
                  </m:dPr>
                  <m:e>
                    <m:r>
                      <w:rPr>
                        <w:rFonts w:ascii="Cambria Math" w:hAnsi="Cambria Math"/>
                        <w:noProof/>
                        <w:sz w:val="22"/>
                        <w:szCs w:val="22"/>
                        <w:lang w:val="es-ES"/>
                      </w:rPr>
                      <m:t xml:space="preserve"> </m:t>
                    </m:r>
                  </m:e>
                </m:d>
              </m:oMath>
            </m:oMathPara>
          </w:p>
          <w:p w14:paraId="04ABF556" w14:textId="77777777" w:rsidR="002E7BEF" w:rsidRPr="00413896" w:rsidRDefault="001E01C8" w:rsidP="005A445F">
            <w:pPr>
              <w:ind w:left="601"/>
              <w:rPr>
                <w:noProof/>
                <w:lang w:val="es-ES"/>
              </w:rPr>
            </w:pPr>
            <w:r w:rsidRPr="00413896">
              <w:rPr>
                <w:noProof/>
                <w:lang w:val="es-ES"/>
              </w:rPr>
              <w:t>Donde</w:t>
            </w:r>
            <w:r w:rsidR="002E7BEF" w:rsidRPr="00413896">
              <w:rPr>
                <w:noProof/>
                <w:lang w:val="es-ES"/>
              </w:rPr>
              <w:t>:</w:t>
            </w:r>
          </w:p>
          <w:p w14:paraId="53EF91CC" w14:textId="77777777" w:rsidR="002E7BEF" w:rsidRPr="00413896" w:rsidRDefault="00767474" w:rsidP="001F3367">
            <w:pPr>
              <w:pStyle w:val="Paragraphedeliste"/>
              <w:numPr>
                <w:ilvl w:val="0"/>
                <w:numId w:val="61"/>
              </w:numPr>
              <w:ind w:left="1026" w:hanging="425"/>
              <w:contextualSpacing w:val="0"/>
              <w:rPr>
                <w:noProof/>
                <w:lang w:val="es-ES"/>
              </w:rPr>
            </w:pPr>
            <m:oMath>
              <m:sSub>
                <m:sSubPr>
                  <m:ctrlPr>
                    <w:rPr>
                      <w:rFonts w:ascii="Cambria Math" w:hAnsi="Cambria Math"/>
                      <w:i/>
                      <w:noProof/>
                      <w:lang w:val="es-ES"/>
                    </w:rPr>
                  </m:ctrlPr>
                </m:sSubPr>
                <m:e>
                  <m:r>
                    <w:rPr>
                      <w:rFonts w:ascii="Cambria Math" w:hAnsi="Cambria Math"/>
                      <w:noProof/>
                      <w:lang w:val="es-ES"/>
                    </w:rPr>
                    <m:t>R</m:t>
                  </m:r>
                </m:e>
                <m:sub>
                  <m:r>
                    <w:rPr>
                      <w:rFonts w:ascii="Cambria Math" w:hAnsi="Cambria Math"/>
                      <w:noProof/>
                      <w:lang w:val="es-ES"/>
                    </w:rPr>
                    <m:t>f</m:t>
                  </m:r>
                </m:sub>
              </m:sSub>
            </m:oMath>
            <w:r w:rsidR="004E4AC2" w:rsidRPr="00413896">
              <w:rPr>
                <w:noProof/>
                <w:lang w:val="es-ES"/>
              </w:rPr>
              <w:t xml:space="preserve"> </w:t>
            </w:r>
            <w:r w:rsidR="00001918" w:rsidRPr="00413896">
              <w:rPr>
                <w:noProof/>
                <w:lang w:val="es-ES"/>
              </w:rPr>
              <w:t>es la remuneración ajustada</w:t>
            </w:r>
            <w:r w:rsidR="004E4AC2" w:rsidRPr="00413896">
              <w:rPr>
                <w:noProof/>
                <w:lang w:val="es-ES"/>
              </w:rPr>
              <w:t>,</w:t>
            </w:r>
          </w:p>
          <w:p w14:paraId="28B929BC" w14:textId="77777777" w:rsidR="002E7BEF" w:rsidRPr="00413896" w:rsidRDefault="00767474" w:rsidP="001F3367">
            <w:pPr>
              <w:pStyle w:val="Paragraphedeliste"/>
              <w:numPr>
                <w:ilvl w:val="0"/>
                <w:numId w:val="61"/>
              </w:numPr>
              <w:ind w:left="1026" w:hanging="425"/>
              <w:contextualSpacing w:val="0"/>
              <w:rPr>
                <w:noProof/>
                <w:lang w:val="es-ES"/>
              </w:rPr>
            </w:pPr>
            <m:oMath>
              <m:sSub>
                <m:sSubPr>
                  <m:ctrlPr>
                    <w:rPr>
                      <w:rFonts w:ascii="Cambria Math" w:hAnsi="Cambria Math"/>
                      <w:i/>
                      <w:noProof/>
                      <w:lang w:val="es-ES"/>
                    </w:rPr>
                  </m:ctrlPr>
                </m:sSubPr>
                <m:e>
                  <m:r>
                    <w:rPr>
                      <w:rFonts w:ascii="Cambria Math" w:hAnsi="Cambria Math"/>
                      <w:noProof/>
                      <w:lang w:val="es-ES"/>
                    </w:rPr>
                    <m:t>R</m:t>
                  </m:r>
                </m:e>
                <m:sub>
                  <m:r>
                    <w:rPr>
                      <w:rFonts w:ascii="Cambria Math" w:hAnsi="Cambria Math"/>
                      <w:noProof/>
                      <w:lang w:val="es-ES"/>
                    </w:rPr>
                    <m:t>fo</m:t>
                  </m:r>
                </m:sub>
              </m:sSub>
            </m:oMath>
            <w:r w:rsidR="00001918" w:rsidRPr="00413896">
              <w:rPr>
                <w:noProof/>
                <w:lang w:val="es-ES"/>
              </w:rPr>
              <w:t xml:space="preserve"> es la remuneración pagadera sobre la base de tarifas de remuneración (</w:t>
            </w:r>
            <w:r w:rsidR="00001918" w:rsidRPr="00413896">
              <w:rPr>
                <w:b/>
                <w:noProof/>
                <w:lang w:val="es-ES"/>
              </w:rPr>
              <w:t>Apéndice C</w:t>
            </w:r>
            <w:r w:rsidR="00001918" w:rsidRPr="00413896">
              <w:rPr>
                <w:noProof/>
                <w:lang w:val="es-ES"/>
              </w:rPr>
              <w:t xml:space="preserve">) en </w:t>
            </w:r>
            <w:r w:rsidR="000F4A9C" w:rsidRPr="00413896">
              <w:rPr>
                <w:noProof/>
                <w:lang w:val="es-ES"/>
              </w:rPr>
              <w:t>Moneda Extranjera</w:t>
            </w:r>
            <w:r w:rsidR="004E4AC2" w:rsidRPr="00413896">
              <w:rPr>
                <w:noProof/>
                <w:lang w:val="es-ES"/>
              </w:rPr>
              <w:t>,</w:t>
            </w:r>
          </w:p>
          <w:p w14:paraId="6282D6FA" w14:textId="77777777" w:rsidR="002E7BEF" w:rsidRPr="00413896" w:rsidRDefault="00767474" w:rsidP="001F3367">
            <w:pPr>
              <w:pStyle w:val="Paragraphedeliste"/>
              <w:numPr>
                <w:ilvl w:val="0"/>
                <w:numId w:val="61"/>
              </w:numPr>
              <w:ind w:left="1026" w:hanging="425"/>
              <w:contextualSpacing w:val="0"/>
              <w:rPr>
                <w:noProof/>
                <w:lang w:val="es-ES"/>
              </w:rPr>
            </w:pPr>
            <m:oMath>
              <m:sSub>
                <m:sSubPr>
                  <m:ctrlPr>
                    <w:rPr>
                      <w:rFonts w:ascii="Cambria Math" w:hAnsi="Cambria Math"/>
                      <w:i/>
                      <w:noProof/>
                      <w:lang w:val="es-ES"/>
                    </w:rPr>
                  </m:ctrlPr>
                </m:sSubPr>
                <m:e>
                  <m:r>
                    <w:rPr>
                      <w:rFonts w:ascii="Cambria Math" w:hAnsi="Cambria Math"/>
                      <w:noProof/>
                      <w:lang w:val="es-ES"/>
                    </w:rPr>
                    <m:t>I</m:t>
                  </m:r>
                </m:e>
                <m:sub>
                  <m:r>
                    <w:rPr>
                      <w:rFonts w:ascii="Cambria Math" w:hAnsi="Cambria Math"/>
                      <w:noProof/>
                      <w:lang w:val="es-ES"/>
                    </w:rPr>
                    <m:t>f</m:t>
                  </m:r>
                </m:sub>
              </m:sSub>
            </m:oMath>
            <w:r w:rsidR="004E4AC2" w:rsidRPr="00413896">
              <w:rPr>
                <w:noProof/>
                <w:lang w:val="es-ES"/>
              </w:rPr>
              <w:t xml:space="preserve"> </w:t>
            </w:r>
            <w:r w:rsidR="00001918" w:rsidRPr="00413896">
              <w:rPr>
                <w:noProof/>
                <w:lang w:val="es-ES"/>
              </w:rPr>
              <w:t xml:space="preserve">es el índice oficial para salarios en el país de la </w:t>
            </w:r>
            <w:r w:rsidR="000F4A9C" w:rsidRPr="00413896">
              <w:rPr>
                <w:noProof/>
                <w:lang w:val="es-ES"/>
              </w:rPr>
              <w:t>Moneda Extranjera</w:t>
            </w:r>
            <w:r w:rsidR="00001918" w:rsidRPr="00413896">
              <w:rPr>
                <w:noProof/>
                <w:lang w:val="es-ES"/>
              </w:rPr>
              <w:t xml:space="preserve"> por el primer mes en que se supone que el ajuste tenga efecto; y</w:t>
            </w:r>
          </w:p>
          <w:p w14:paraId="507E322D" w14:textId="77777777" w:rsidR="004E4AC2" w:rsidRPr="00413896" w:rsidRDefault="00767474" w:rsidP="001F3367">
            <w:pPr>
              <w:pStyle w:val="Paragraphedeliste"/>
              <w:numPr>
                <w:ilvl w:val="0"/>
                <w:numId w:val="61"/>
              </w:numPr>
              <w:ind w:left="1026" w:hanging="425"/>
              <w:contextualSpacing w:val="0"/>
              <w:rPr>
                <w:noProof/>
                <w:lang w:val="es-ES"/>
              </w:rPr>
            </w:pPr>
            <m:oMath>
              <m:sSub>
                <m:sSubPr>
                  <m:ctrlPr>
                    <w:rPr>
                      <w:rFonts w:ascii="Cambria Math" w:hAnsi="Cambria Math"/>
                      <w:i/>
                      <w:noProof/>
                      <w:lang w:val="es-ES"/>
                    </w:rPr>
                  </m:ctrlPr>
                </m:sSubPr>
                <m:e>
                  <m:r>
                    <w:rPr>
                      <w:rFonts w:ascii="Cambria Math" w:hAnsi="Cambria Math"/>
                      <w:noProof/>
                      <w:lang w:val="es-ES"/>
                    </w:rPr>
                    <m:t>I</m:t>
                  </m:r>
                </m:e>
                <m:sub>
                  <m:r>
                    <w:rPr>
                      <w:rFonts w:ascii="Cambria Math" w:hAnsi="Cambria Math"/>
                      <w:noProof/>
                      <w:lang w:val="es-ES"/>
                    </w:rPr>
                    <m:t>fo</m:t>
                  </m:r>
                </m:sub>
              </m:sSub>
            </m:oMath>
            <w:r w:rsidR="004E4AC2" w:rsidRPr="00413896">
              <w:rPr>
                <w:noProof/>
                <w:lang w:val="es-ES"/>
              </w:rPr>
              <w:t xml:space="preserve"> </w:t>
            </w:r>
            <w:r w:rsidR="00001918" w:rsidRPr="00413896">
              <w:rPr>
                <w:noProof/>
                <w:lang w:val="es-ES"/>
              </w:rPr>
              <w:t xml:space="preserve">es el índice oficial de los sueldos en el país de la </w:t>
            </w:r>
            <w:r w:rsidR="000F4A9C" w:rsidRPr="00413896">
              <w:rPr>
                <w:noProof/>
                <w:lang w:val="es-ES"/>
              </w:rPr>
              <w:t xml:space="preserve">Moneda Extranjera </w:t>
            </w:r>
            <w:r w:rsidR="00001918" w:rsidRPr="00413896">
              <w:rPr>
                <w:noProof/>
                <w:lang w:val="es-ES"/>
              </w:rPr>
              <w:t>para el mes de la fecha del Contrato</w:t>
            </w:r>
            <w:r w:rsidR="004E4AC2" w:rsidRPr="00413896">
              <w:rPr>
                <w:noProof/>
                <w:lang w:val="es-ES"/>
              </w:rPr>
              <w:t>.</w:t>
            </w:r>
          </w:p>
          <w:p w14:paraId="1457BDC5" w14:textId="77777777" w:rsidR="00334A8D" w:rsidRPr="00413896" w:rsidRDefault="00001918" w:rsidP="005A445F">
            <w:pPr>
              <w:ind w:left="601"/>
              <w:rPr>
                <w:i/>
                <w:noProof/>
                <w:lang w:val="es-ES"/>
              </w:rPr>
            </w:pPr>
            <w:r w:rsidRPr="00413896">
              <w:rPr>
                <w:noProof/>
                <w:lang w:val="es-ES"/>
              </w:rPr>
              <w:t>El Consultor deberá indicar aquí el nombre, entidad de origen y las características de identificación necesarias del índice oficial para salarios correspondientes a</w:t>
            </w:r>
            <w:r w:rsidR="004E4AC2" w:rsidRPr="00413896">
              <w:rPr>
                <w:noProof/>
                <w:lang w:val="es-ES"/>
              </w:rPr>
              <w:t xml:space="preserve"> </w:t>
            </w:r>
            <m:oMath>
              <m:sSub>
                <m:sSubPr>
                  <m:ctrlPr>
                    <w:rPr>
                      <w:rFonts w:ascii="Cambria Math" w:hAnsi="Cambria Math"/>
                      <w:i/>
                      <w:noProof/>
                      <w:lang w:val="es-ES"/>
                    </w:rPr>
                  </m:ctrlPr>
                </m:sSubPr>
                <m:e>
                  <m:r>
                    <w:rPr>
                      <w:rFonts w:ascii="Cambria Math" w:hAnsi="Cambria Math"/>
                      <w:noProof/>
                      <w:lang w:val="es-ES"/>
                    </w:rPr>
                    <m:t>I</m:t>
                  </m:r>
                </m:e>
                <m:sub>
                  <m:r>
                    <w:rPr>
                      <w:rFonts w:ascii="Cambria Math" w:hAnsi="Cambria Math"/>
                      <w:noProof/>
                      <w:lang w:val="es-ES"/>
                    </w:rPr>
                    <m:t>f</m:t>
                  </m:r>
                </m:sub>
              </m:sSub>
            </m:oMath>
            <w:r w:rsidRPr="00413896">
              <w:rPr>
                <w:noProof/>
                <w:lang w:val="es-ES"/>
              </w:rPr>
              <w:t xml:space="preserve"> y</w:t>
            </w:r>
            <w:r w:rsidR="004E4AC2" w:rsidRPr="00413896">
              <w:rPr>
                <w:noProof/>
                <w:lang w:val="es-ES"/>
              </w:rPr>
              <w:t xml:space="preserve"> </w:t>
            </w:r>
            <m:oMath>
              <m:sSub>
                <m:sSubPr>
                  <m:ctrlPr>
                    <w:rPr>
                      <w:rFonts w:ascii="Cambria Math" w:hAnsi="Cambria Math"/>
                      <w:i/>
                      <w:noProof/>
                      <w:lang w:val="es-ES"/>
                    </w:rPr>
                  </m:ctrlPr>
                </m:sSubPr>
                <m:e>
                  <m:r>
                    <w:rPr>
                      <w:rFonts w:ascii="Cambria Math" w:hAnsi="Cambria Math"/>
                      <w:noProof/>
                      <w:lang w:val="es-ES"/>
                    </w:rPr>
                    <m:t>I</m:t>
                  </m:r>
                </m:e>
                <m:sub>
                  <m:r>
                    <w:rPr>
                      <w:rFonts w:ascii="Cambria Math" w:hAnsi="Cambria Math"/>
                      <w:noProof/>
                      <w:lang w:val="es-ES"/>
                    </w:rPr>
                    <m:t>fo</m:t>
                  </m:r>
                </m:sub>
              </m:sSub>
            </m:oMath>
            <w:r w:rsidR="004E4AC2" w:rsidRPr="00413896">
              <w:rPr>
                <w:noProof/>
                <w:lang w:val="es-ES"/>
              </w:rPr>
              <w:t xml:space="preserve"> </w:t>
            </w:r>
            <w:r w:rsidRPr="00413896">
              <w:rPr>
                <w:noProof/>
                <w:lang w:val="es-ES"/>
              </w:rPr>
              <w:t xml:space="preserve">en la fórmula de ajuste para remuneración pagada en </w:t>
            </w:r>
            <w:r w:rsidR="000F4A9C" w:rsidRPr="00413896">
              <w:rPr>
                <w:noProof/>
                <w:lang w:val="es-ES"/>
              </w:rPr>
              <w:t>Moneda Extranjera</w:t>
            </w:r>
            <w:r w:rsidR="004E4AC2" w:rsidRPr="00413896">
              <w:rPr>
                <w:noProof/>
                <w:lang w:val="es-ES"/>
              </w:rPr>
              <w:t xml:space="preserve">: </w:t>
            </w:r>
            <w:r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el nombre, la entidad de origen y las características de identificación necesarias del índice para </w:t>
            </w:r>
            <w:r w:rsidR="000F4A9C" w:rsidRPr="00413896">
              <w:rPr>
                <w:i/>
                <w:noProof/>
                <w:highlight w:val="yellow"/>
                <w:lang w:val="es-ES"/>
              </w:rPr>
              <w:t>Moneda Extranjera</w:t>
            </w:r>
            <w:r w:rsidR="004E4AC2" w:rsidRPr="00413896">
              <w:rPr>
                <w:i/>
                <w:noProof/>
                <w:highlight w:val="yellow"/>
                <w:lang w:val="es-ES"/>
              </w:rPr>
              <w:t>]</w:t>
            </w:r>
            <w:r w:rsidR="00621D0D" w:rsidRPr="00413896">
              <w:rPr>
                <w:i/>
                <w:noProof/>
                <w:lang w:val="es-ES"/>
              </w:rPr>
              <w:t>.</w:t>
            </w:r>
          </w:p>
          <w:p w14:paraId="0517E4BE" w14:textId="77777777" w:rsidR="00621D0D" w:rsidRPr="00413896" w:rsidRDefault="00001918" w:rsidP="001F3367">
            <w:pPr>
              <w:pStyle w:val="Paragraphedeliste"/>
              <w:numPr>
                <w:ilvl w:val="0"/>
                <w:numId w:val="50"/>
              </w:numPr>
              <w:contextualSpacing w:val="0"/>
              <w:rPr>
                <w:noProof/>
                <w:lang w:val="es-ES"/>
              </w:rPr>
            </w:pPr>
            <w:r w:rsidRPr="00413896">
              <w:rPr>
                <w:noProof/>
                <w:lang w:val="es-ES"/>
              </w:rPr>
              <w:t xml:space="preserve">Las remuneraciones pagadas en </w:t>
            </w:r>
            <w:r w:rsidR="000F4A9C" w:rsidRPr="00413896">
              <w:rPr>
                <w:noProof/>
                <w:lang w:val="es-ES"/>
              </w:rPr>
              <w:t xml:space="preserve">Moneda Nacional </w:t>
            </w:r>
            <w:r w:rsidRPr="00413896">
              <w:rPr>
                <w:noProof/>
                <w:lang w:val="es-ES"/>
              </w:rPr>
              <w:t xml:space="preserve">conforme a las tarifas indicadas en el </w:t>
            </w:r>
            <w:r w:rsidRPr="00413896">
              <w:rPr>
                <w:b/>
                <w:noProof/>
                <w:lang w:val="es-ES"/>
              </w:rPr>
              <w:t>Apéndice C</w:t>
            </w:r>
            <w:r w:rsidRPr="00413896">
              <w:rPr>
                <w:noProof/>
                <w:lang w:val="es-ES"/>
              </w:rPr>
              <w:t xml:space="preserve"> se ajustarán cada </w:t>
            </w:r>
            <w:r w:rsidR="00621D0D" w:rsidRPr="00413896">
              <w:rPr>
                <w:i/>
                <w:noProof/>
                <w:highlight w:val="yellow"/>
                <w:lang w:val="es-ES"/>
              </w:rPr>
              <w:t>[</w:t>
            </w:r>
            <w:r w:rsidRPr="00413896">
              <w:rPr>
                <w:i/>
                <w:noProof/>
                <w:highlight w:val="yellow"/>
                <w:lang w:val="es-ES"/>
              </w:rPr>
              <w:t>insertar número</w:t>
            </w:r>
            <w:r w:rsidR="00621D0D" w:rsidRPr="00413896">
              <w:rPr>
                <w:i/>
                <w:noProof/>
                <w:highlight w:val="yellow"/>
                <w:lang w:val="es-ES"/>
              </w:rPr>
              <w:t>]</w:t>
            </w:r>
            <w:r w:rsidR="00621D0D" w:rsidRPr="00413896">
              <w:rPr>
                <w:noProof/>
                <w:lang w:val="es-ES"/>
              </w:rPr>
              <w:t xml:space="preserve"> m</w:t>
            </w:r>
            <w:r w:rsidRPr="00413896">
              <w:rPr>
                <w:noProof/>
                <w:lang w:val="es-ES"/>
              </w:rPr>
              <w:t>e</w:t>
            </w:r>
            <w:r w:rsidR="00621D0D" w:rsidRPr="00413896">
              <w:rPr>
                <w:noProof/>
                <w:lang w:val="es-ES"/>
              </w:rPr>
              <w:t>s</w:t>
            </w:r>
            <w:r w:rsidRPr="00413896">
              <w:rPr>
                <w:noProof/>
                <w:lang w:val="es-ES"/>
              </w:rPr>
              <w:t>es</w:t>
            </w:r>
            <w:r w:rsidR="00DE0AE9" w:rsidRPr="00413896">
              <w:rPr>
                <w:noProof/>
                <w:lang w:val="es-ES"/>
              </w:rPr>
              <w:t>, a partir del</w:t>
            </w:r>
            <w:r w:rsidRPr="00413896">
              <w:rPr>
                <w:noProof/>
                <w:lang w:val="es-ES"/>
              </w:rPr>
              <w:t xml:space="preserve"> </w:t>
            </w:r>
            <w:r w:rsidR="00621D0D" w:rsidRPr="00413896">
              <w:rPr>
                <w:i/>
                <w:noProof/>
                <w:highlight w:val="yellow"/>
                <w:lang w:val="es-ES"/>
              </w:rPr>
              <w:t>[</w:t>
            </w:r>
            <w:r w:rsidRPr="00413896">
              <w:rPr>
                <w:i/>
                <w:noProof/>
                <w:highlight w:val="yellow"/>
                <w:lang w:val="es-ES"/>
              </w:rPr>
              <w:t xml:space="preserve">insertar </w:t>
            </w:r>
            <w:r w:rsidR="00191E34" w:rsidRPr="00413896">
              <w:rPr>
                <w:i/>
                <w:noProof/>
                <w:highlight w:val="yellow"/>
                <w:lang w:val="es-ES"/>
              </w:rPr>
              <w:t>el número ordinal</w:t>
            </w:r>
            <w:r w:rsidR="00621D0D" w:rsidRPr="00413896">
              <w:rPr>
                <w:i/>
                <w:noProof/>
                <w:highlight w:val="yellow"/>
                <w:lang w:val="es-ES"/>
              </w:rPr>
              <w:t>]</w:t>
            </w:r>
            <w:r w:rsidR="00621D0D" w:rsidRPr="00413896">
              <w:rPr>
                <w:i/>
                <w:noProof/>
                <w:lang w:val="es-ES"/>
              </w:rPr>
              <w:t xml:space="preserve"> </w:t>
            </w:r>
            <w:r w:rsidRPr="00413896">
              <w:rPr>
                <w:noProof/>
                <w:lang w:val="es-ES"/>
              </w:rPr>
              <w:t xml:space="preserve">mes calendario siguiente a la fecha </w:t>
            </w:r>
            <w:r w:rsidR="00A30A85" w:rsidRPr="00413896">
              <w:rPr>
                <w:noProof/>
                <w:lang w:val="es-ES"/>
              </w:rPr>
              <w:t xml:space="preserve">de firma </w:t>
            </w:r>
            <w:r w:rsidRPr="00413896">
              <w:rPr>
                <w:noProof/>
                <w:lang w:val="es-ES"/>
              </w:rPr>
              <w:t>del Contrato</w:t>
            </w:r>
            <w:r w:rsidR="00DE0AE9" w:rsidRPr="00413896">
              <w:rPr>
                <w:noProof/>
                <w:lang w:val="es-ES"/>
              </w:rPr>
              <w:t>,</w:t>
            </w:r>
            <w:r w:rsidR="00621D0D" w:rsidRPr="00413896">
              <w:rPr>
                <w:noProof/>
                <w:lang w:val="es-ES"/>
              </w:rPr>
              <w:t xml:space="preserve"> </w:t>
            </w:r>
            <w:r w:rsidRPr="00413896">
              <w:rPr>
                <w:noProof/>
                <w:lang w:val="es-ES"/>
              </w:rPr>
              <w:t>aplicando la siguiente fórmula</w:t>
            </w:r>
            <w:r w:rsidR="00621D0D" w:rsidRPr="00413896">
              <w:rPr>
                <w:noProof/>
                <w:lang w:val="es-ES"/>
              </w:rPr>
              <w:t>:</w:t>
            </w:r>
          </w:p>
          <w:p w14:paraId="00AF0D04" w14:textId="77777777" w:rsidR="00621D0D" w:rsidRPr="00413896" w:rsidRDefault="00767474" w:rsidP="005A445F">
            <w:pPr>
              <w:ind w:left="709"/>
              <w:rPr>
                <w:noProof/>
                <w:sz w:val="22"/>
                <w:szCs w:val="22"/>
                <w:lang w:val="es-ES"/>
              </w:rPr>
            </w:pPr>
            <m:oMathPara>
              <m:oMath>
                <m:sSub>
                  <m:sSubPr>
                    <m:ctrlPr>
                      <w:rPr>
                        <w:rFonts w:ascii="Cambria Math" w:hAnsi="Cambria Math"/>
                        <w:i/>
                        <w:noProof/>
                        <w:sz w:val="22"/>
                        <w:szCs w:val="22"/>
                        <w:lang w:val="es-ES"/>
                      </w:rPr>
                    </m:ctrlPr>
                  </m:sSubPr>
                  <m:e>
                    <m:r>
                      <w:rPr>
                        <w:rFonts w:ascii="Cambria Math" w:hAnsi="Cambria Math"/>
                        <w:noProof/>
                        <w:sz w:val="22"/>
                        <w:szCs w:val="22"/>
                        <w:lang w:val="es-ES"/>
                      </w:rPr>
                      <m:t>R</m:t>
                    </m:r>
                  </m:e>
                  <m:sub>
                    <m:r>
                      <w:rPr>
                        <w:rFonts w:ascii="Cambria Math" w:hAnsi="Cambria Math"/>
                        <w:noProof/>
                        <w:sz w:val="22"/>
                        <w:szCs w:val="22"/>
                        <w:lang w:val="es-ES"/>
                      </w:rPr>
                      <m:t>l</m:t>
                    </m:r>
                  </m:sub>
                </m:sSub>
                <m:r>
                  <w:rPr>
                    <w:rFonts w:ascii="Cambria Math" w:hAnsi="Cambria Math"/>
                    <w:noProof/>
                    <w:sz w:val="22"/>
                    <w:szCs w:val="22"/>
                    <w:lang w:val="es-ES"/>
                  </w:rPr>
                  <m:t>=</m:t>
                </m:r>
                <m:sSub>
                  <m:sSubPr>
                    <m:ctrlPr>
                      <w:rPr>
                        <w:rFonts w:ascii="Cambria Math" w:hAnsi="Cambria Math"/>
                        <w:i/>
                        <w:noProof/>
                        <w:sz w:val="22"/>
                        <w:szCs w:val="22"/>
                        <w:lang w:val="es-ES"/>
                      </w:rPr>
                    </m:ctrlPr>
                  </m:sSubPr>
                  <m:e>
                    <m:r>
                      <w:rPr>
                        <w:rFonts w:ascii="Cambria Math" w:hAnsi="Cambria Math"/>
                        <w:noProof/>
                        <w:sz w:val="22"/>
                        <w:szCs w:val="22"/>
                        <w:lang w:val="es-ES"/>
                      </w:rPr>
                      <m:t>R</m:t>
                    </m:r>
                  </m:e>
                  <m:sub>
                    <m:r>
                      <w:rPr>
                        <w:rFonts w:ascii="Cambria Math" w:hAnsi="Cambria Math"/>
                        <w:noProof/>
                        <w:sz w:val="22"/>
                        <w:szCs w:val="22"/>
                        <w:lang w:val="es-ES"/>
                      </w:rPr>
                      <m:t>lo</m:t>
                    </m:r>
                  </m:sub>
                </m:sSub>
                <m:r>
                  <w:rPr>
                    <w:rFonts w:ascii="Cambria Math" w:hAnsi="Cambria Math"/>
                    <w:noProof/>
                    <w:sz w:val="22"/>
                    <w:szCs w:val="22"/>
                    <w:lang w:val="es-ES"/>
                  </w:rPr>
                  <m:t xml:space="preserve"> × </m:t>
                </m:r>
                <m:f>
                  <m:fPr>
                    <m:ctrlPr>
                      <w:rPr>
                        <w:rFonts w:ascii="Cambria Math" w:hAnsi="Cambria Math"/>
                        <w:i/>
                        <w:noProof/>
                        <w:sz w:val="22"/>
                        <w:szCs w:val="22"/>
                        <w:lang w:val="es-ES"/>
                      </w:rPr>
                    </m:ctrlPr>
                  </m:fPr>
                  <m:num>
                    <m:sSub>
                      <m:sSubPr>
                        <m:ctrlPr>
                          <w:rPr>
                            <w:rFonts w:ascii="Cambria Math" w:hAnsi="Cambria Math"/>
                            <w:i/>
                            <w:noProof/>
                            <w:sz w:val="22"/>
                            <w:szCs w:val="22"/>
                            <w:lang w:val="es-ES"/>
                          </w:rPr>
                        </m:ctrlPr>
                      </m:sSubPr>
                      <m:e>
                        <m:r>
                          <w:rPr>
                            <w:rFonts w:ascii="Cambria Math" w:hAnsi="Cambria Math"/>
                            <w:noProof/>
                            <w:sz w:val="22"/>
                            <w:szCs w:val="22"/>
                            <w:lang w:val="es-ES"/>
                          </w:rPr>
                          <m:t>I</m:t>
                        </m:r>
                      </m:e>
                      <m:sub>
                        <m:r>
                          <w:rPr>
                            <w:rFonts w:ascii="Cambria Math" w:hAnsi="Cambria Math"/>
                            <w:noProof/>
                            <w:sz w:val="22"/>
                            <w:szCs w:val="22"/>
                            <w:lang w:val="es-ES"/>
                          </w:rPr>
                          <m:t>l</m:t>
                        </m:r>
                      </m:sub>
                    </m:sSub>
                  </m:num>
                  <m:den>
                    <m:sSub>
                      <m:sSubPr>
                        <m:ctrlPr>
                          <w:rPr>
                            <w:rFonts w:ascii="Cambria Math" w:hAnsi="Cambria Math"/>
                            <w:i/>
                            <w:noProof/>
                            <w:sz w:val="22"/>
                            <w:szCs w:val="22"/>
                            <w:lang w:val="es-ES"/>
                          </w:rPr>
                        </m:ctrlPr>
                      </m:sSubPr>
                      <m:e>
                        <m:r>
                          <w:rPr>
                            <w:rFonts w:ascii="Cambria Math" w:hAnsi="Cambria Math"/>
                            <w:noProof/>
                            <w:sz w:val="22"/>
                            <w:szCs w:val="22"/>
                            <w:lang w:val="es-ES"/>
                          </w:rPr>
                          <m:t>I</m:t>
                        </m:r>
                      </m:e>
                      <m:sub>
                        <m:r>
                          <w:rPr>
                            <w:rFonts w:ascii="Cambria Math" w:hAnsi="Cambria Math"/>
                            <w:noProof/>
                            <w:sz w:val="22"/>
                            <w:szCs w:val="22"/>
                            <w:lang w:val="es-ES"/>
                          </w:rPr>
                          <m:t>lo</m:t>
                        </m:r>
                      </m:sub>
                    </m:sSub>
                  </m:den>
                </m:f>
                <m:r>
                  <w:rPr>
                    <w:rFonts w:ascii="Cambria Math" w:hAnsi="Cambria Math"/>
                    <w:noProof/>
                    <w:sz w:val="22"/>
                    <w:szCs w:val="22"/>
                    <w:lang w:val="es-ES"/>
                  </w:rPr>
                  <m:t xml:space="preserve">     </m:t>
                </m:r>
                <m:d>
                  <m:dPr>
                    <m:begChr m:val="{"/>
                    <m:endChr m:val=""/>
                    <m:ctrlPr>
                      <w:rPr>
                        <w:rFonts w:ascii="Cambria Math" w:hAnsi="Cambria Math"/>
                        <w:i/>
                        <w:noProof/>
                        <w:sz w:val="22"/>
                        <w:szCs w:val="22"/>
                        <w:lang w:val="es-ES"/>
                      </w:rPr>
                    </m:ctrlPr>
                  </m:dPr>
                  <m:e>
                    <m:r>
                      <w:rPr>
                        <w:rFonts w:ascii="Cambria Math" w:hAnsi="Cambria Math"/>
                        <w:noProof/>
                        <w:sz w:val="22"/>
                        <w:szCs w:val="22"/>
                        <w:lang w:val="es-ES"/>
                      </w:rPr>
                      <m:t xml:space="preserve"> o </m:t>
                    </m:r>
                    <m:sSub>
                      <m:sSubPr>
                        <m:ctrlPr>
                          <w:rPr>
                            <w:rFonts w:ascii="Cambria Math" w:hAnsi="Cambria Math"/>
                            <w:i/>
                            <w:noProof/>
                            <w:sz w:val="22"/>
                            <w:szCs w:val="22"/>
                            <w:lang w:val="es-ES"/>
                          </w:rPr>
                        </m:ctrlPr>
                      </m:sSubPr>
                      <m:e>
                        <m:r>
                          <w:rPr>
                            <w:rFonts w:ascii="Cambria Math" w:hAnsi="Cambria Math"/>
                            <w:noProof/>
                            <w:sz w:val="22"/>
                            <w:szCs w:val="22"/>
                            <w:lang w:val="es-ES"/>
                          </w:rPr>
                          <m:t>R</m:t>
                        </m:r>
                      </m:e>
                      <m:sub>
                        <m:r>
                          <w:rPr>
                            <w:rFonts w:ascii="Cambria Math" w:hAnsi="Cambria Math"/>
                            <w:noProof/>
                            <w:sz w:val="22"/>
                            <w:szCs w:val="22"/>
                            <w:lang w:val="es-ES"/>
                          </w:rPr>
                          <m:t>l</m:t>
                        </m:r>
                      </m:sub>
                    </m:sSub>
                  </m:e>
                </m:d>
                <m:r>
                  <w:rPr>
                    <w:rFonts w:ascii="Cambria Math" w:hAnsi="Cambria Math"/>
                    <w:noProof/>
                    <w:sz w:val="22"/>
                    <w:szCs w:val="22"/>
                    <w:lang w:val="es-ES"/>
                  </w:rPr>
                  <m:t>=</m:t>
                </m:r>
                <m:sSub>
                  <m:sSubPr>
                    <m:ctrlPr>
                      <w:rPr>
                        <w:rFonts w:ascii="Cambria Math" w:hAnsi="Cambria Math"/>
                        <w:i/>
                        <w:noProof/>
                        <w:sz w:val="22"/>
                        <w:szCs w:val="22"/>
                        <w:lang w:val="es-ES"/>
                      </w:rPr>
                    </m:ctrlPr>
                  </m:sSubPr>
                  <m:e>
                    <m:r>
                      <w:rPr>
                        <w:rFonts w:ascii="Cambria Math" w:hAnsi="Cambria Math"/>
                        <w:noProof/>
                        <w:sz w:val="22"/>
                        <w:szCs w:val="22"/>
                        <w:lang w:val="es-ES"/>
                      </w:rPr>
                      <m:t>R</m:t>
                    </m:r>
                  </m:e>
                  <m:sub>
                    <m:r>
                      <w:rPr>
                        <w:rFonts w:ascii="Cambria Math" w:hAnsi="Cambria Math"/>
                        <w:noProof/>
                        <w:sz w:val="22"/>
                        <w:szCs w:val="22"/>
                        <w:lang w:val="es-ES"/>
                      </w:rPr>
                      <m:t>lo</m:t>
                    </m:r>
                  </m:sub>
                </m:sSub>
                <m:r>
                  <w:rPr>
                    <w:rFonts w:ascii="Cambria Math" w:hAnsi="Cambria Math"/>
                    <w:noProof/>
                    <w:sz w:val="22"/>
                    <w:szCs w:val="22"/>
                    <w:lang w:val="es-ES"/>
                  </w:rPr>
                  <m:t>×</m:t>
                </m:r>
                <m:d>
                  <m:dPr>
                    <m:begChr m:val="["/>
                    <m:endChr m:val="]"/>
                    <m:ctrlPr>
                      <w:rPr>
                        <w:rFonts w:ascii="Cambria Math" w:hAnsi="Cambria Math"/>
                        <w:i/>
                        <w:noProof/>
                        <w:sz w:val="22"/>
                        <w:szCs w:val="22"/>
                        <w:lang w:val="es-ES"/>
                      </w:rPr>
                    </m:ctrlPr>
                  </m:dPr>
                  <m:e>
                    <m:r>
                      <w:rPr>
                        <w:rFonts w:ascii="Cambria Math" w:hAnsi="Cambria Math"/>
                        <w:noProof/>
                        <w:sz w:val="22"/>
                        <w:szCs w:val="22"/>
                        <w:lang w:val="es-ES"/>
                      </w:rPr>
                      <m:t>0.1+0.9</m:t>
                    </m:r>
                    <m:f>
                      <m:fPr>
                        <m:ctrlPr>
                          <w:rPr>
                            <w:rFonts w:ascii="Cambria Math" w:hAnsi="Cambria Math"/>
                            <w:i/>
                            <w:noProof/>
                            <w:sz w:val="22"/>
                            <w:szCs w:val="22"/>
                            <w:lang w:val="es-ES"/>
                          </w:rPr>
                        </m:ctrlPr>
                      </m:fPr>
                      <m:num>
                        <m:sSub>
                          <m:sSubPr>
                            <m:ctrlPr>
                              <w:rPr>
                                <w:rFonts w:ascii="Cambria Math" w:hAnsi="Cambria Math"/>
                                <w:i/>
                                <w:noProof/>
                                <w:sz w:val="22"/>
                                <w:szCs w:val="22"/>
                                <w:lang w:val="es-ES"/>
                              </w:rPr>
                            </m:ctrlPr>
                          </m:sSubPr>
                          <m:e>
                            <m:r>
                              <w:rPr>
                                <w:rFonts w:ascii="Cambria Math" w:hAnsi="Cambria Math"/>
                                <w:noProof/>
                                <w:sz w:val="22"/>
                                <w:szCs w:val="22"/>
                                <w:lang w:val="es-ES"/>
                              </w:rPr>
                              <m:t>I</m:t>
                            </m:r>
                          </m:e>
                          <m:sub>
                            <m:r>
                              <w:rPr>
                                <w:rFonts w:ascii="Cambria Math" w:hAnsi="Cambria Math"/>
                                <w:noProof/>
                                <w:sz w:val="22"/>
                                <w:szCs w:val="22"/>
                                <w:lang w:val="es-ES"/>
                              </w:rPr>
                              <m:t>l</m:t>
                            </m:r>
                          </m:sub>
                        </m:sSub>
                      </m:num>
                      <m:den>
                        <m:sSub>
                          <m:sSubPr>
                            <m:ctrlPr>
                              <w:rPr>
                                <w:rFonts w:ascii="Cambria Math" w:hAnsi="Cambria Math"/>
                                <w:i/>
                                <w:noProof/>
                                <w:sz w:val="22"/>
                                <w:szCs w:val="22"/>
                                <w:lang w:val="es-ES"/>
                              </w:rPr>
                            </m:ctrlPr>
                          </m:sSubPr>
                          <m:e>
                            <m:r>
                              <w:rPr>
                                <w:rFonts w:ascii="Cambria Math" w:hAnsi="Cambria Math"/>
                                <w:noProof/>
                                <w:sz w:val="22"/>
                                <w:szCs w:val="22"/>
                                <w:lang w:val="es-ES"/>
                              </w:rPr>
                              <m:t>I</m:t>
                            </m:r>
                          </m:e>
                          <m:sub>
                            <m:r>
                              <w:rPr>
                                <w:rFonts w:ascii="Cambria Math" w:hAnsi="Cambria Math"/>
                                <w:noProof/>
                                <w:sz w:val="22"/>
                                <w:szCs w:val="22"/>
                                <w:lang w:val="es-ES"/>
                              </w:rPr>
                              <m:t>lo</m:t>
                            </m:r>
                          </m:sub>
                        </m:sSub>
                      </m:den>
                    </m:f>
                  </m:e>
                </m:d>
                <m:d>
                  <m:dPr>
                    <m:begChr m:val=""/>
                    <m:endChr m:val="}"/>
                    <m:ctrlPr>
                      <w:rPr>
                        <w:rFonts w:ascii="Cambria Math" w:hAnsi="Cambria Math"/>
                        <w:i/>
                        <w:noProof/>
                        <w:sz w:val="22"/>
                        <w:szCs w:val="22"/>
                        <w:lang w:val="es-ES"/>
                      </w:rPr>
                    </m:ctrlPr>
                  </m:dPr>
                  <m:e>
                    <m:r>
                      <w:rPr>
                        <w:rFonts w:ascii="Cambria Math" w:hAnsi="Cambria Math"/>
                        <w:noProof/>
                        <w:sz w:val="22"/>
                        <w:szCs w:val="22"/>
                        <w:lang w:val="es-ES"/>
                      </w:rPr>
                      <m:t xml:space="preserve"> </m:t>
                    </m:r>
                  </m:e>
                </m:d>
              </m:oMath>
            </m:oMathPara>
          </w:p>
          <w:p w14:paraId="56930A93" w14:textId="77777777" w:rsidR="002E7BEF" w:rsidRPr="00413896" w:rsidRDefault="001E01C8" w:rsidP="005A445F">
            <w:pPr>
              <w:ind w:left="709"/>
              <w:rPr>
                <w:noProof/>
                <w:lang w:val="es-ES"/>
              </w:rPr>
            </w:pPr>
            <w:r w:rsidRPr="00413896">
              <w:rPr>
                <w:noProof/>
                <w:lang w:val="es-ES"/>
              </w:rPr>
              <w:t>Donde</w:t>
            </w:r>
            <w:r w:rsidR="002E7BEF" w:rsidRPr="00413896">
              <w:rPr>
                <w:noProof/>
                <w:lang w:val="es-ES"/>
              </w:rPr>
              <w:t>:</w:t>
            </w:r>
          </w:p>
          <w:p w14:paraId="6209851D" w14:textId="77777777" w:rsidR="002E7BEF" w:rsidRPr="00413896" w:rsidRDefault="00767474" w:rsidP="001F3367">
            <w:pPr>
              <w:pStyle w:val="Paragraphedeliste"/>
              <w:numPr>
                <w:ilvl w:val="0"/>
                <w:numId w:val="62"/>
              </w:numPr>
              <w:ind w:left="1026" w:hanging="425"/>
              <w:contextualSpacing w:val="0"/>
              <w:rPr>
                <w:noProof/>
                <w:lang w:val="es-ES"/>
              </w:rPr>
            </w:pPr>
            <m:oMath>
              <m:sSub>
                <m:sSubPr>
                  <m:ctrlPr>
                    <w:rPr>
                      <w:rFonts w:ascii="Cambria Math" w:hAnsi="Cambria Math"/>
                      <w:i/>
                      <w:noProof/>
                      <w:lang w:val="es-ES"/>
                    </w:rPr>
                  </m:ctrlPr>
                </m:sSubPr>
                <m:e>
                  <m:r>
                    <w:rPr>
                      <w:rFonts w:ascii="Cambria Math" w:hAnsi="Cambria Math"/>
                      <w:noProof/>
                      <w:lang w:val="es-ES"/>
                    </w:rPr>
                    <m:t>R</m:t>
                  </m:r>
                </m:e>
                <m:sub>
                  <m:r>
                    <w:rPr>
                      <w:rFonts w:ascii="Cambria Math" w:hAnsi="Cambria Math"/>
                      <w:noProof/>
                      <w:lang w:val="es-ES"/>
                    </w:rPr>
                    <m:t>l</m:t>
                  </m:r>
                </m:sub>
              </m:sSub>
            </m:oMath>
            <w:r w:rsidR="00621D0D" w:rsidRPr="00413896">
              <w:rPr>
                <w:noProof/>
                <w:lang w:val="es-ES"/>
              </w:rPr>
              <w:t xml:space="preserve"> </w:t>
            </w:r>
            <w:r w:rsidR="00001918" w:rsidRPr="00413896">
              <w:rPr>
                <w:noProof/>
                <w:lang w:val="es-ES"/>
              </w:rPr>
              <w:t>es la remuneración ajustada</w:t>
            </w:r>
            <w:r w:rsidR="00621D0D" w:rsidRPr="00413896">
              <w:rPr>
                <w:noProof/>
                <w:lang w:val="es-ES"/>
              </w:rPr>
              <w:t>,</w:t>
            </w:r>
          </w:p>
          <w:p w14:paraId="22449B6E" w14:textId="77777777" w:rsidR="002E7BEF" w:rsidRPr="00413896" w:rsidRDefault="00767474" w:rsidP="001F3367">
            <w:pPr>
              <w:pStyle w:val="Paragraphedeliste"/>
              <w:numPr>
                <w:ilvl w:val="0"/>
                <w:numId w:val="62"/>
              </w:numPr>
              <w:ind w:left="1026" w:hanging="425"/>
              <w:contextualSpacing w:val="0"/>
              <w:rPr>
                <w:noProof/>
                <w:lang w:val="es-ES"/>
              </w:rPr>
            </w:pPr>
            <m:oMath>
              <m:sSub>
                <m:sSubPr>
                  <m:ctrlPr>
                    <w:rPr>
                      <w:rFonts w:ascii="Cambria Math" w:hAnsi="Cambria Math"/>
                      <w:i/>
                      <w:noProof/>
                      <w:lang w:val="es-ES"/>
                    </w:rPr>
                  </m:ctrlPr>
                </m:sSubPr>
                <m:e>
                  <m:r>
                    <w:rPr>
                      <w:rFonts w:ascii="Cambria Math" w:hAnsi="Cambria Math"/>
                      <w:noProof/>
                      <w:lang w:val="es-ES"/>
                    </w:rPr>
                    <m:t>R</m:t>
                  </m:r>
                </m:e>
                <m:sub>
                  <m:r>
                    <w:rPr>
                      <w:rFonts w:ascii="Cambria Math" w:hAnsi="Cambria Math"/>
                      <w:noProof/>
                      <w:lang w:val="es-ES"/>
                    </w:rPr>
                    <m:t>lo</m:t>
                  </m:r>
                </m:sub>
              </m:sSub>
            </m:oMath>
            <w:r w:rsidR="00621D0D" w:rsidRPr="00413896">
              <w:rPr>
                <w:noProof/>
                <w:lang w:val="es-ES"/>
              </w:rPr>
              <w:t xml:space="preserve"> </w:t>
            </w:r>
            <w:r w:rsidR="00001918" w:rsidRPr="00413896">
              <w:rPr>
                <w:noProof/>
                <w:lang w:val="es-ES"/>
              </w:rPr>
              <w:t>es la remuneración pagadera sobre la base de las tarifas de remuneración (</w:t>
            </w:r>
            <w:r w:rsidR="00001918" w:rsidRPr="00413896">
              <w:rPr>
                <w:b/>
                <w:noProof/>
                <w:lang w:val="es-ES"/>
              </w:rPr>
              <w:t>Apéndice D</w:t>
            </w:r>
            <w:r w:rsidR="00001918" w:rsidRPr="00413896">
              <w:rPr>
                <w:noProof/>
                <w:lang w:val="es-ES"/>
              </w:rPr>
              <w:t xml:space="preserve">) en </w:t>
            </w:r>
            <w:r w:rsidR="000F4A9C" w:rsidRPr="00413896">
              <w:rPr>
                <w:noProof/>
                <w:lang w:val="es-ES"/>
              </w:rPr>
              <w:t>Moneda Nacional</w:t>
            </w:r>
            <w:r w:rsidR="00621D0D" w:rsidRPr="00413896">
              <w:rPr>
                <w:noProof/>
                <w:lang w:val="es-ES"/>
              </w:rPr>
              <w:t>,</w:t>
            </w:r>
          </w:p>
          <w:p w14:paraId="3D0B8209" w14:textId="77777777" w:rsidR="002E7BEF" w:rsidRPr="00413896" w:rsidRDefault="00767474" w:rsidP="001F3367">
            <w:pPr>
              <w:pStyle w:val="Paragraphedeliste"/>
              <w:numPr>
                <w:ilvl w:val="0"/>
                <w:numId w:val="62"/>
              </w:numPr>
              <w:ind w:left="1026" w:hanging="425"/>
              <w:contextualSpacing w:val="0"/>
              <w:rPr>
                <w:noProof/>
                <w:lang w:val="es-ES"/>
              </w:rPr>
            </w:pPr>
            <m:oMath>
              <m:sSub>
                <m:sSubPr>
                  <m:ctrlPr>
                    <w:rPr>
                      <w:rFonts w:ascii="Cambria Math" w:hAnsi="Cambria Math"/>
                      <w:i/>
                      <w:noProof/>
                      <w:lang w:val="es-ES"/>
                    </w:rPr>
                  </m:ctrlPr>
                </m:sSubPr>
                <m:e>
                  <m:r>
                    <w:rPr>
                      <w:rFonts w:ascii="Cambria Math" w:hAnsi="Cambria Math"/>
                      <w:noProof/>
                      <w:lang w:val="es-ES"/>
                    </w:rPr>
                    <m:t>I</m:t>
                  </m:r>
                </m:e>
                <m:sub>
                  <m:r>
                    <w:rPr>
                      <w:rFonts w:ascii="Cambria Math" w:hAnsi="Cambria Math"/>
                      <w:noProof/>
                      <w:lang w:val="es-ES"/>
                    </w:rPr>
                    <m:t>l</m:t>
                  </m:r>
                </m:sub>
              </m:sSub>
            </m:oMath>
            <w:r w:rsidR="00621D0D" w:rsidRPr="00413896">
              <w:rPr>
                <w:noProof/>
                <w:lang w:val="es-ES"/>
              </w:rPr>
              <w:t xml:space="preserve"> </w:t>
            </w:r>
            <w:r w:rsidR="00001918" w:rsidRPr="00413896">
              <w:rPr>
                <w:noProof/>
                <w:lang w:val="es-ES"/>
              </w:rPr>
              <w:t>es el índice oficial para salarios en el país del Cliente por el primer mes para el cual tendrá efecto el ajuste; y</w:t>
            </w:r>
          </w:p>
          <w:p w14:paraId="7D885A26" w14:textId="77777777" w:rsidR="00621D0D" w:rsidRPr="00413896" w:rsidRDefault="00767474" w:rsidP="001F3367">
            <w:pPr>
              <w:pStyle w:val="Paragraphedeliste"/>
              <w:numPr>
                <w:ilvl w:val="0"/>
                <w:numId w:val="62"/>
              </w:numPr>
              <w:ind w:left="1026" w:hanging="425"/>
              <w:contextualSpacing w:val="0"/>
              <w:rPr>
                <w:noProof/>
                <w:lang w:val="es-ES"/>
              </w:rPr>
            </w:pPr>
            <m:oMath>
              <m:sSub>
                <m:sSubPr>
                  <m:ctrlPr>
                    <w:rPr>
                      <w:rFonts w:ascii="Cambria Math" w:hAnsi="Cambria Math"/>
                      <w:i/>
                      <w:noProof/>
                      <w:lang w:val="es-ES"/>
                    </w:rPr>
                  </m:ctrlPr>
                </m:sSubPr>
                <m:e>
                  <m:r>
                    <w:rPr>
                      <w:rFonts w:ascii="Cambria Math" w:hAnsi="Cambria Math"/>
                      <w:noProof/>
                      <w:lang w:val="es-ES"/>
                    </w:rPr>
                    <m:t>I</m:t>
                  </m:r>
                </m:e>
                <m:sub>
                  <m:r>
                    <w:rPr>
                      <w:rFonts w:ascii="Cambria Math" w:hAnsi="Cambria Math"/>
                      <w:noProof/>
                      <w:lang w:val="es-ES"/>
                    </w:rPr>
                    <m:t>lo</m:t>
                  </m:r>
                </m:sub>
              </m:sSub>
            </m:oMath>
            <w:r w:rsidR="00621D0D" w:rsidRPr="00413896">
              <w:rPr>
                <w:noProof/>
                <w:lang w:val="es-ES"/>
              </w:rPr>
              <w:t xml:space="preserve"> </w:t>
            </w:r>
            <w:r w:rsidR="00112087" w:rsidRPr="00413896">
              <w:rPr>
                <w:noProof/>
                <w:lang w:val="es-ES"/>
              </w:rPr>
              <w:t>es el índice oficial para salarios en el país del Cliente para el mes de la fecha del Contrato</w:t>
            </w:r>
            <w:r w:rsidR="002E7BEF" w:rsidRPr="00413896">
              <w:rPr>
                <w:noProof/>
                <w:lang w:val="es-ES"/>
              </w:rPr>
              <w:t>.</w:t>
            </w:r>
          </w:p>
          <w:p w14:paraId="72F75D8F" w14:textId="77777777" w:rsidR="00621D0D" w:rsidRPr="00413896" w:rsidRDefault="00112087" w:rsidP="000F4A9C">
            <w:pPr>
              <w:ind w:left="709"/>
              <w:rPr>
                <w:noProof/>
                <w:lang w:val="es-ES"/>
              </w:rPr>
            </w:pPr>
            <w:r w:rsidRPr="00413896">
              <w:rPr>
                <w:noProof/>
                <w:lang w:val="es-ES"/>
              </w:rPr>
              <w:t xml:space="preserve">El Cliente deberá indicar aquí el nombre, entidad de origen y características de identificación necesarias del índice oficial para salarios correspondientes a </w:t>
            </w:r>
            <m:oMath>
              <m:sSub>
                <m:sSubPr>
                  <m:ctrlPr>
                    <w:rPr>
                      <w:rFonts w:ascii="Cambria Math" w:hAnsi="Cambria Math"/>
                      <w:i/>
                      <w:noProof/>
                      <w:lang w:val="es-ES"/>
                    </w:rPr>
                  </m:ctrlPr>
                </m:sSubPr>
                <m:e>
                  <m:r>
                    <w:rPr>
                      <w:rFonts w:ascii="Cambria Math" w:hAnsi="Cambria Math"/>
                      <w:noProof/>
                      <w:lang w:val="es-ES"/>
                    </w:rPr>
                    <m:t>I</m:t>
                  </m:r>
                </m:e>
                <m:sub>
                  <m:r>
                    <w:rPr>
                      <w:rFonts w:ascii="Cambria Math" w:hAnsi="Cambria Math"/>
                      <w:noProof/>
                      <w:lang w:val="es-ES"/>
                    </w:rPr>
                    <m:t>f</m:t>
                  </m:r>
                </m:sub>
              </m:sSub>
            </m:oMath>
            <w:r w:rsidR="00621D0D" w:rsidRPr="00413896">
              <w:rPr>
                <w:noProof/>
                <w:lang w:val="es-ES"/>
              </w:rPr>
              <w:t xml:space="preserve"> </w:t>
            </w:r>
            <w:r w:rsidRPr="00413896">
              <w:rPr>
                <w:noProof/>
                <w:lang w:val="es-ES"/>
              </w:rPr>
              <w:t>y</w:t>
            </w:r>
            <w:r w:rsidR="00621D0D" w:rsidRPr="00413896">
              <w:rPr>
                <w:noProof/>
                <w:lang w:val="es-ES"/>
              </w:rPr>
              <w:t xml:space="preserve"> </w:t>
            </w:r>
            <m:oMath>
              <m:sSub>
                <m:sSubPr>
                  <m:ctrlPr>
                    <w:rPr>
                      <w:rFonts w:ascii="Cambria Math" w:hAnsi="Cambria Math"/>
                      <w:i/>
                      <w:noProof/>
                      <w:lang w:val="es-ES"/>
                    </w:rPr>
                  </m:ctrlPr>
                </m:sSubPr>
                <m:e>
                  <m:r>
                    <w:rPr>
                      <w:rFonts w:ascii="Cambria Math" w:hAnsi="Cambria Math"/>
                      <w:noProof/>
                      <w:lang w:val="es-ES"/>
                    </w:rPr>
                    <m:t>I</m:t>
                  </m:r>
                </m:e>
                <m:sub>
                  <m:r>
                    <w:rPr>
                      <w:rFonts w:ascii="Cambria Math" w:hAnsi="Cambria Math"/>
                      <w:noProof/>
                      <w:lang w:val="es-ES"/>
                    </w:rPr>
                    <m:t>fo</m:t>
                  </m:r>
                </m:sub>
              </m:sSub>
            </m:oMath>
            <w:r w:rsidR="00621D0D" w:rsidRPr="00413896">
              <w:rPr>
                <w:noProof/>
                <w:lang w:val="es-ES"/>
              </w:rPr>
              <w:t xml:space="preserve"> </w:t>
            </w:r>
            <w:r w:rsidRPr="00413896">
              <w:rPr>
                <w:noProof/>
                <w:lang w:val="es-ES"/>
              </w:rPr>
              <w:t xml:space="preserve">en la fórmula de ajuste por </w:t>
            </w:r>
            <w:r w:rsidRPr="00413896">
              <w:rPr>
                <w:noProof/>
                <w:lang w:val="es-ES"/>
              </w:rPr>
              <w:lastRenderedPageBreak/>
              <w:t xml:space="preserve">remuneración pagada en </w:t>
            </w:r>
            <w:r w:rsidR="000F4A9C" w:rsidRPr="00413896">
              <w:rPr>
                <w:noProof/>
                <w:lang w:val="es-ES"/>
              </w:rPr>
              <w:t>Moneda Nacional</w:t>
            </w:r>
            <w:r w:rsidR="00621D0D" w:rsidRPr="00413896">
              <w:rPr>
                <w:noProof/>
                <w:lang w:val="es-ES"/>
              </w:rPr>
              <w:t xml:space="preserve">: </w:t>
            </w:r>
            <w:r w:rsidR="00621D0D"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el nombre, entidad de origen y características de identificación n</w:t>
            </w:r>
            <w:r w:rsidR="000F4A9C" w:rsidRPr="00413896">
              <w:rPr>
                <w:i/>
                <w:noProof/>
                <w:highlight w:val="yellow"/>
                <w:lang w:val="es-ES"/>
              </w:rPr>
              <w:t>ecesarias del índice de Moneda Nacional</w:t>
            </w:r>
            <w:r w:rsidR="00621D0D" w:rsidRPr="00413896">
              <w:rPr>
                <w:i/>
                <w:noProof/>
                <w:highlight w:val="yellow"/>
                <w:lang w:val="es-ES"/>
              </w:rPr>
              <w:t>]</w:t>
            </w:r>
            <w:r w:rsidR="00621D0D" w:rsidRPr="00413896">
              <w:rPr>
                <w:i/>
                <w:noProof/>
                <w:lang w:val="es-ES"/>
              </w:rPr>
              <w:t>.</w:t>
            </w:r>
          </w:p>
        </w:tc>
      </w:tr>
      <w:tr w:rsidR="004F310F" w:rsidRPr="009C1530" w14:paraId="0164E416" w14:textId="77777777" w:rsidTr="00580884">
        <w:tc>
          <w:tcPr>
            <w:tcW w:w="1951" w:type="dxa"/>
          </w:tcPr>
          <w:p w14:paraId="5AC0D9CB" w14:textId="77777777" w:rsidR="00471B08" w:rsidRPr="00413896" w:rsidRDefault="00112087" w:rsidP="00112087">
            <w:pPr>
              <w:suppressAutoHyphens w:val="0"/>
              <w:jc w:val="left"/>
              <w:rPr>
                <w:b/>
                <w:noProof/>
                <w:lang w:val="es-ES"/>
              </w:rPr>
            </w:pPr>
            <w:r w:rsidRPr="00413896">
              <w:rPr>
                <w:b/>
                <w:noProof/>
                <w:lang w:val="es-ES"/>
              </w:rPr>
              <w:lastRenderedPageBreak/>
              <w:t>43.1 &amp; 43.2</w:t>
            </w:r>
            <w:r w:rsidR="0045438C" w:rsidRPr="00413896">
              <w:rPr>
                <w:b/>
                <w:noProof/>
                <w:lang w:val="es-ES"/>
              </w:rPr>
              <w:t>:</w:t>
            </w:r>
            <w:r w:rsidR="0045438C" w:rsidRPr="00413896">
              <w:rPr>
                <w:b/>
                <w:noProof/>
                <w:lang w:val="es-ES"/>
              </w:rPr>
              <w:br/>
            </w:r>
            <w:r w:rsidR="00CD1889" w:rsidRPr="00413896">
              <w:rPr>
                <w:b/>
                <w:noProof/>
                <w:lang w:val="es-ES"/>
              </w:rPr>
              <w:t>Impuestos y derechos</w:t>
            </w:r>
          </w:p>
        </w:tc>
        <w:tc>
          <w:tcPr>
            <w:tcW w:w="7259" w:type="dxa"/>
          </w:tcPr>
          <w:p w14:paraId="337017F7" w14:textId="77777777" w:rsidR="00580884" w:rsidRPr="00413896" w:rsidRDefault="00AB63EF" w:rsidP="00191E34">
            <w:pPr>
              <w:suppressAutoHyphens w:val="0"/>
              <w:spacing w:after="60"/>
              <w:rPr>
                <w:noProof/>
                <w:lang w:val="es-ES"/>
              </w:rPr>
            </w:pPr>
            <w:r w:rsidRPr="00413896">
              <w:rPr>
                <w:noProof/>
                <w:lang w:val="es-ES"/>
              </w:rPr>
              <w:t>El pago de los impuestos</w:t>
            </w:r>
            <w:r w:rsidR="008028B7" w:rsidRPr="00413896">
              <w:rPr>
                <w:noProof/>
                <w:lang w:val="es-ES"/>
              </w:rPr>
              <w:t>, tasas y derechos</w:t>
            </w:r>
            <w:r w:rsidRPr="00413896">
              <w:rPr>
                <w:noProof/>
                <w:lang w:val="es-ES"/>
              </w:rPr>
              <w:t xml:space="preserve"> aplicables al Contrato </w:t>
            </w:r>
            <w:r w:rsidR="00992C08" w:rsidRPr="00413896">
              <w:rPr>
                <w:noProof/>
                <w:lang w:val="es-ES"/>
              </w:rPr>
              <w:t>está</w:t>
            </w:r>
            <w:r w:rsidRPr="00413896">
              <w:rPr>
                <w:noProof/>
                <w:lang w:val="es-ES"/>
              </w:rPr>
              <w:t xml:space="preserve"> indicado en la tabla </w:t>
            </w:r>
            <w:r w:rsidR="00C75222" w:rsidRPr="00413896">
              <w:rPr>
                <w:noProof/>
                <w:lang w:val="es-ES"/>
              </w:rPr>
              <w:t>aquí abajo</w:t>
            </w:r>
            <w:r w:rsidR="00580884" w:rsidRPr="00413896">
              <w:rPr>
                <w:noProof/>
                <w:lang w:val="es-ES"/>
              </w:rPr>
              <w:t>.</w:t>
            </w:r>
          </w:p>
          <w:p w14:paraId="6E5422B0" w14:textId="77777777" w:rsidR="0033764B" w:rsidRPr="00413896" w:rsidRDefault="00580884" w:rsidP="00191E34">
            <w:pPr>
              <w:suppressAutoHyphens w:val="0"/>
              <w:spacing w:before="60" w:after="60"/>
              <w:rPr>
                <w:i/>
                <w:noProof/>
                <w:lang w:val="es-ES"/>
              </w:rPr>
            </w:pPr>
            <w:r w:rsidRPr="00413896">
              <w:rPr>
                <w:i/>
                <w:noProof/>
                <w:highlight w:val="yellow"/>
                <w:lang w:val="es-ES"/>
              </w:rPr>
              <w:t>[</w:t>
            </w:r>
            <w:r w:rsidR="007E478C" w:rsidRPr="00413896">
              <w:rPr>
                <w:i/>
                <w:noProof/>
                <w:highlight w:val="yellow"/>
                <w:lang w:val="es-ES"/>
              </w:rPr>
              <w:t>S</w:t>
            </w:r>
            <w:r w:rsidR="00AB63EF" w:rsidRPr="00413896">
              <w:rPr>
                <w:i/>
                <w:noProof/>
                <w:highlight w:val="yellow"/>
                <w:lang w:val="es-ES"/>
              </w:rPr>
              <w:t>eleccion</w:t>
            </w:r>
            <w:r w:rsidR="00191E34" w:rsidRPr="00413896">
              <w:rPr>
                <w:i/>
                <w:noProof/>
                <w:highlight w:val="yellow"/>
                <w:lang w:val="es-ES"/>
              </w:rPr>
              <w:t>ar</w:t>
            </w:r>
            <w:r w:rsidR="00AB63EF" w:rsidRPr="00413896">
              <w:rPr>
                <w:i/>
                <w:noProof/>
                <w:highlight w:val="yellow"/>
                <w:lang w:val="es-ES"/>
              </w:rPr>
              <w:t xml:space="preserve"> las opciones aplicables. Esta tabla debe prepararse de acuerdo con </w:t>
            </w:r>
            <w:r w:rsidR="004939BD" w:rsidRPr="00413896">
              <w:rPr>
                <w:i/>
                <w:noProof/>
                <w:highlight w:val="yellow"/>
                <w:lang w:val="es-ES"/>
              </w:rPr>
              <w:t xml:space="preserve">la Subcláusula </w:t>
            </w:r>
            <w:r w:rsidR="00AB63EF" w:rsidRPr="00413896">
              <w:rPr>
                <w:i/>
                <w:noProof/>
                <w:highlight w:val="yellow"/>
                <w:lang w:val="es-ES"/>
              </w:rPr>
              <w:t>16.3 de</w:t>
            </w:r>
            <w:r w:rsidR="004939BD" w:rsidRPr="00413896">
              <w:rPr>
                <w:i/>
                <w:noProof/>
                <w:highlight w:val="yellow"/>
                <w:lang w:val="es-ES"/>
              </w:rPr>
              <w:t xml:space="preserve"> </w:t>
            </w:r>
            <w:r w:rsidR="00AB63EF" w:rsidRPr="00413896">
              <w:rPr>
                <w:i/>
                <w:noProof/>
                <w:highlight w:val="yellow"/>
                <w:lang w:val="es-ES"/>
              </w:rPr>
              <w:t>l</w:t>
            </w:r>
            <w:r w:rsidR="004939BD" w:rsidRPr="00413896">
              <w:rPr>
                <w:i/>
                <w:noProof/>
                <w:highlight w:val="yellow"/>
                <w:lang w:val="es-ES"/>
              </w:rPr>
              <w:t>as</w:t>
            </w:r>
            <w:r w:rsidR="00AB63EF" w:rsidRPr="00413896">
              <w:rPr>
                <w:i/>
                <w:noProof/>
                <w:highlight w:val="yellow"/>
                <w:lang w:val="es-ES"/>
              </w:rPr>
              <w:t xml:space="preserve"> I</w:t>
            </w:r>
            <w:r w:rsidR="004939BD" w:rsidRPr="00413896">
              <w:rPr>
                <w:i/>
                <w:noProof/>
                <w:highlight w:val="yellow"/>
                <w:lang w:val="es-ES"/>
              </w:rPr>
              <w:t>A</w:t>
            </w:r>
            <w:r w:rsidR="00AB63EF" w:rsidRPr="00413896">
              <w:rPr>
                <w:i/>
                <w:noProof/>
                <w:highlight w:val="yellow"/>
                <w:lang w:val="es-ES"/>
              </w:rPr>
              <w:t>C</w:t>
            </w:r>
            <w:r w:rsidR="007E478C" w:rsidRPr="00413896">
              <w:rPr>
                <w:i/>
                <w:noProof/>
                <w:highlight w:val="yellow"/>
                <w:lang w:val="es-ES"/>
              </w:rPr>
              <w:t>.</w:t>
            </w:r>
            <w:r w:rsidRPr="00413896">
              <w:rPr>
                <w:i/>
                <w:noProof/>
                <w:highlight w:val="yellow"/>
                <w:lang w:val="es-ES"/>
              </w:rPr>
              <w:t>]</w:t>
            </w:r>
          </w:p>
          <w:tbl>
            <w:tblPr>
              <w:tblStyle w:val="Grilledutableau"/>
              <w:tblW w:w="0" w:type="auto"/>
              <w:tblLayout w:type="fixed"/>
              <w:tblLook w:val="04A0" w:firstRow="1" w:lastRow="0" w:firstColumn="1" w:lastColumn="0" w:noHBand="0" w:noVBand="1"/>
            </w:tblPr>
            <w:tblGrid>
              <w:gridCol w:w="3998"/>
              <w:gridCol w:w="709"/>
              <w:gridCol w:w="708"/>
              <w:gridCol w:w="709"/>
              <w:gridCol w:w="909"/>
            </w:tblGrid>
            <w:tr w:rsidR="004F310F" w:rsidRPr="009C1530" w14:paraId="520FDBF8" w14:textId="77777777" w:rsidTr="00E32C57">
              <w:tc>
                <w:tcPr>
                  <w:tcW w:w="3998" w:type="dxa"/>
                  <w:vMerge w:val="restart"/>
                  <w:shd w:val="clear" w:color="auto" w:fill="F2F2F2" w:themeFill="background1" w:themeFillShade="F2"/>
                  <w:vAlign w:val="center"/>
                </w:tcPr>
                <w:p w14:paraId="2CC3B07A" w14:textId="77777777" w:rsidR="00244B9E" w:rsidRPr="00413896" w:rsidRDefault="008028B7" w:rsidP="008028B7">
                  <w:pPr>
                    <w:suppressAutoHyphens w:val="0"/>
                    <w:spacing w:after="0"/>
                    <w:jc w:val="center"/>
                    <w:rPr>
                      <w:b/>
                      <w:noProof/>
                      <w:sz w:val="16"/>
                      <w:szCs w:val="16"/>
                      <w:lang w:val="es-ES"/>
                    </w:rPr>
                  </w:pPr>
                  <w:r w:rsidRPr="00413896">
                    <w:rPr>
                      <w:b/>
                      <w:noProof/>
                      <w:sz w:val="16"/>
                      <w:szCs w:val="16"/>
                      <w:lang w:val="es-ES"/>
                    </w:rPr>
                    <w:t>I</w:t>
                  </w:r>
                  <w:r w:rsidR="009C6E89" w:rsidRPr="00413896">
                    <w:rPr>
                      <w:b/>
                      <w:noProof/>
                      <w:sz w:val="16"/>
                      <w:szCs w:val="16"/>
                      <w:lang w:val="es-ES"/>
                    </w:rPr>
                    <w:t>mpuestos</w:t>
                  </w:r>
                  <w:r w:rsidRPr="00413896">
                    <w:rPr>
                      <w:b/>
                      <w:noProof/>
                      <w:sz w:val="16"/>
                      <w:szCs w:val="16"/>
                      <w:lang w:val="es-ES"/>
                    </w:rPr>
                    <w:t>, tasas y derechos</w:t>
                  </w:r>
                  <w:r w:rsidR="009C6E89" w:rsidRPr="00413896">
                    <w:rPr>
                      <w:b/>
                      <w:noProof/>
                      <w:sz w:val="16"/>
                      <w:szCs w:val="16"/>
                      <w:lang w:val="es-ES"/>
                    </w:rPr>
                    <w:t xml:space="preserve"> aplicables</w:t>
                  </w:r>
                </w:p>
              </w:tc>
              <w:tc>
                <w:tcPr>
                  <w:tcW w:w="709" w:type="dxa"/>
                  <w:vMerge w:val="restart"/>
                  <w:shd w:val="clear" w:color="auto" w:fill="F2F2F2" w:themeFill="background1" w:themeFillShade="F2"/>
                  <w:textDirection w:val="btLr"/>
                </w:tcPr>
                <w:p w14:paraId="6A55F995" w14:textId="77777777" w:rsidR="00244B9E" w:rsidRPr="00413896" w:rsidRDefault="00A54240" w:rsidP="00191E34">
                  <w:pPr>
                    <w:suppressAutoHyphens w:val="0"/>
                    <w:spacing w:after="0"/>
                    <w:ind w:left="113" w:right="113"/>
                    <w:jc w:val="left"/>
                    <w:rPr>
                      <w:b/>
                      <w:noProof/>
                      <w:sz w:val="16"/>
                      <w:szCs w:val="16"/>
                      <w:lang w:val="es-ES"/>
                    </w:rPr>
                  </w:pPr>
                  <w:r w:rsidRPr="00413896">
                    <w:rPr>
                      <w:b/>
                      <w:noProof/>
                      <w:sz w:val="16"/>
                      <w:szCs w:val="16"/>
                      <w:lang w:val="es-ES"/>
                    </w:rPr>
                    <w:t>Tasa (porcentaje)</w:t>
                  </w:r>
                </w:p>
              </w:tc>
              <w:tc>
                <w:tcPr>
                  <w:tcW w:w="2326" w:type="dxa"/>
                  <w:gridSpan w:val="3"/>
                  <w:shd w:val="clear" w:color="auto" w:fill="F2F2F2" w:themeFill="background1" w:themeFillShade="F2"/>
                </w:tcPr>
                <w:p w14:paraId="7F54AAFB" w14:textId="77777777" w:rsidR="00244B9E" w:rsidRPr="00413896" w:rsidRDefault="00A54240" w:rsidP="00191E34">
                  <w:pPr>
                    <w:suppressAutoHyphens w:val="0"/>
                    <w:spacing w:after="0"/>
                    <w:jc w:val="center"/>
                    <w:rPr>
                      <w:b/>
                      <w:noProof/>
                      <w:sz w:val="16"/>
                      <w:szCs w:val="16"/>
                      <w:lang w:val="es-ES"/>
                    </w:rPr>
                  </w:pPr>
                  <w:r w:rsidRPr="00413896">
                    <w:rPr>
                      <w:b/>
                      <w:noProof/>
                      <w:sz w:val="16"/>
                      <w:szCs w:val="16"/>
                      <w:lang w:val="es-ES"/>
                    </w:rPr>
                    <w:t>Formas de pago</w:t>
                  </w:r>
                </w:p>
                <w:p w14:paraId="6E3067ED" w14:textId="77777777" w:rsidR="008028B7" w:rsidRPr="00413896" w:rsidRDefault="008028B7" w:rsidP="00191E34">
                  <w:pPr>
                    <w:suppressAutoHyphens w:val="0"/>
                    <w:spacing w:after="0"/>
                    <w:jc w:val="center"/>
                    <w:rPr>
                      <w:b/>
                      <w:noProof/>
                      <w:sz w:val="16"/>
                      <w:szCs w:val="16"/>
                      <w:lang w:val="es-ES"/>
                    </w:rPr>
                  </w:pPr>
                  <w:r w:rsidRPr="00413896">
                    <w:rPr>
                      <w:i/>
                      <w:noProof/>
                      <w:sz w:val="16"/>
                      <w:szCs w:val="16"/>
                      <w:highlight w:val="yellow"/>
                      <w:lang w:val="es-ES"/>
                    </w:rPr>
                    <w:t>[marcar las casillas aplicables]</w:t>
                  </w:r>
                </w:p>
              </w:tc>
            </w:tr>
            <w:tr w:rsidR="004F310F" w:rsidRPr="009C1530" w14:paraId="7C93FBB5" w14:textId="77777777" w:rsidTr="00DE0AE9">
              <w:trPr>
                <w:cantSplit/>
                <w:trHeight w:val="1966"/>
              </w:trPr>
              <w:tc>
                <w:tcPr>
                  <w:tcW w:w="3998" w:type="dxa"/>
                  <w:vMerge/>
                  <w:tcBorders>
                    <w:bottom w:val="single" w:sz="4" w:space="0" w:color="auto"/>
                  </w:tcBorders>
                  <w:shd w:val="clear" w:color="auto" w:fill="F2F2F2" w:themeFill="background1" w:themeFillShade="F2"/>
                </w:tcPr>
                <w:p w14:paraId="45769016" w14:textId="77777777" w:rsidR="00244B9E" w:rsidRPr="00413896" w:rsidRDefault="00244B9E" w:rsidP="00191E34">
                  <w:pPr>
                    <w:suppressAutoHyphens w:val="0"/>
                    <w:spacing w:after="0"/>
                    <w:jc w:val="left"/>
                    <w:rPr>
                      <w:b/>
                      <w:noProof/>
                      <w:sz w:val="16"/>
                      <w:szCs w:val="16"/>
                      <w:lang w:val="es-ES"/>
                    </w:rPr>
                  </w:pPr>
                </w:p>
              </w:tc>
              <w:tc>
                <w:tcPr>
                  <w:tcW w:w="709" w:type="dxa"/>
                  <w:vMerge/>
                  <w:tcBorders>
                    <w:bottom w:val="single" w:sz="4" w:space="0" w:color="auto"/>
                  </w:tcBorders>
                  <w:shd w:val="clear" w:color="auto" w:fill="F2F2F2" w:themeFill="background1" w:themeFillShade="F2"/>
                  <w:textDirection w:val="btLr"/>
                </w:tcPr>
                <w:p w14:paraId="70827168" w14:textId="77777777" w:rsidR="00244B9E" w:rsidRPr="00413896" w:rsidRDefault="00244B9E" w:rsidP="00191E34">
                  <w:pPr>
                    <w:suppressAutoHyphens w:val="0"/>
                    <w:spacing w:after="0"/>
                    <w:ind w:left="113" w:right="113"/>
                    <w:jc w:val="left"/>
                    <w:rPr>
                      <w:b/>
                      <w:noProof/>
                      <w:sz w:val="16"/>
                      <w:szCs w:val="16"/>
                      <w:lang w:val="es-ES"/>
                    </w:rPr>
                  </w:pPr>
                </w:p>
              </w:tc>
              <w:tc>
                <w:tcPr>
                  <w:tcW w:w="708" w:type="dxa"/>
                  <w:tcBorders>
                    <w:bottom w:val="single" w:sz="4" w:space="0" w:color="auto"/>
                  </w:tcBorders>
                  <w:shd w:val="clear" w:color="auto" w:fill="F2F2F2" w:themeFill="background1" w:themeFillShade="F2"/>
                  <w:textDirection w:val="btLr"/>
                </w:tcPr>
                <w:p w14:paraId="5745A5AE" w14:textId="77777777" w:rsidR="00244B9E" w:rsidRPr="00413896" w:rsidRDefault="00244B9E" w:rsidP="00191E34">
                  <w:pPr>
                    <w:pStyle w:val="Paragraphedeliste"/>
                    <w:suppressAutoHyphens w:val="0"/>
                    <w:spacing w:after="0"/>
                    <w:ind w:left="113" w:right="113"/>
                    <w:jc w:val="left"/>
                    <w:rPr>
                      <w:noProof/>
                      <w:sz w:val="16"/>
                      <w:szCs w:val="16"/>
                      <w:lang w:val="es-ES"/>
                    </w:rPr>
                  </w:pPr>
                  <w:r w:rsidRPr="00413896">
                    <w:rPr>
                      <w:noProof/>
                      <w:sz w:val="16"/>
                      <w:szCs w:val="16"/>
                      <w:lang w:val="es-ES"/>
                    </w:rPr>
                    <w:t xml:space="preserve">a) </w:t>
                  </w:r>
                  <w:r w:rsidR="00A54240" w:rsidRPr="00413896">
                    <w:rPr>
                      <w:noProof/>
                      <w:sz w:val="16"/>
                      <w:szCs w:val="16"/>
                      <w:lang w:val="es-ES"/>
                    </w:rPr>
                    <w:t>Exención de pago</w:t>
                  </w:r>
                </w:p>
              </w:tc>
              <w:tc>
                <w:tcPr>
                  <w:tcW w:w="709" w:type="dxa"/>
                  <w:tcBorders>
                    <w:bottom w:val="single" w:sz="4" w:space="0" w:color="auto"/>
                  </w:tcBorders>
                  <w:shd w:val="clear" w:color="auto" w:fill="F2F2F2" w:themeFill="background1" w:themeFillShade="F2"/>
                  <w:textDirection w:val="btLr"/>
                </w:tcPr>
                <w:p w14:paraId="25F1EAA4" w14:textId="77777777" w:rsidR="00244B9E" w:rsidRPr="00413896" w:rsidRDefault="00244B9E" w:rsidP="00191E34">
                  <w:pPr>
                    <w:pStyle w:val="Paragraphedeliste"/>
                    <w:suppressAutoHyphens w:val="0"/>
                    <w:spacing w:after="0"/>
                    <w:ind w:left="113" w:right="113"/>
                    <w:jc w:val="left"/>
                    <w:rPr>
                      <w:noProof/>
                      <w:sz w:val="16"/>
                      <w:szCs w:val="16"/>
                      <w:lang w:val="es-ES"/>
                    </w:rPr>
                  </w:pPr>
                  <w:r w:rsidRPr="00413896">
                    <w:rPr>
                      <w:noProof/>
                      <w:sz w:val="16"/>
                      <w:szCs w:val="16"/>
                      <w:lang w:val="es-ES"/>
                    </w:rPr>
                    <w:t xml:space="preserve">b) </w:t>
                  </w:r>
                  <w:r w:rsidR="00A54240" w:rsidRPr="00413896">
                    <w:rPr>
                      <w:noProof/>
                      <w:sz w:val="16"/>
                      <w:szCs w:val="16"/>
                      <w:lang w:val="es-ES"/>
                    </w:rPr>
                    <w:t>Pago por el Consultor</w:t>
                  </w:r>
                </w:p>
              </w:tc>
              <w:tc>
                <w:tcPr>
                  <w:tcW w:w="909" w:type="dxa"/>
                  <w:tcBorders>
                    <w:bottom w:val="single" w:sz="4" w:space="0" w:color="auto"/>
                  </w:tcBorders>
                  <w:shd w:val="clear" w:color="auto" w:fill="F2F2F2" w:themeFill="background1" w:themeFillShade="F2"/>
                  <w:textDirection w:val="btLr"/>
                </w:tcPr>
                <w:p w14:paraId="4CC354AB" w14:textId="77777777" w:rsidR="00244B9E" w:rsidRPr="00413896" w:rsidRDefault="00244B9E" w:rsidP="00C75222">
                  <w:pPr>
                    <w:pStyle w:val="Paragraphedeliste"/>
                    <w:suppressAutoHyphens w:val="0"/>
                    <w:spacing w:after="0"/>
                    <w:ind w:left="113" w:right="113"/>
                    <w:jc w:val="left"/>
                    <w:rPr>
                      <w:noProof/>
                      <w:sz w:val="16"/>
                      <w:szCs w:val="16"/>
                      <w:lang w:val="es-ES"/>
                    </w:rPr>
                  </w:pPr>
                  <w:r w:rsidRPr="00413896">
                    <w:rPr>
                      <w:noProof/>
                      <w:sz w:val="16"/>
                      <w:szCs w:val="16"/>
                      <w:lang w:val="es-ES"/>
                    </w:rPr>
                    <w:t xml:space="preserve">c) </w:t>
                  </w:r>
                  <w:r w:rsidR="00A54240" w:rsidRPr="00413896">
                    <w:rPr>
                      <w:noProof/>
                      <w:sz w:val="16"/>
                      <w:szCs w:val="16"/>
                      <w:lang w:val="es-ES"/>
                    </w:rPr>
                    <w:t xml:space="preserve">Pago directo por el Cliente </w:t>
                  </w:r>
                  <w:r w:rsidR="00C75222" w:rsidRPr="00413896">
                    <w:rPr>
                      <w:noProof/>
                      <w:sz w:val="16"/>
                      <w:szCs w:val="16"/>
                      <w:lang w:val="es-ES"/>
                    </w:rPr>
                    <w:t xml:space="preserve">por cuenta </w:t>
                  </w:r>
                  <w:r w:rsidR="00A54240" w:rsidRPr="00413896">
                    <w:rPr>
                      <w:noProof/>
                      <w:sz w:val="16"/>
                      <w:szCs w:val="16"/>
                      <w:lang w:val="es-ES"/>
                    </w:rPr>
                    <w:t>del Consulto</w:t>
                  </w:r>
                </w:p>
              </w:tc>
            </w:tr>
            <w:tr w:rsidR="004F310F" w:rsidRPr="009C1530" w14:paraId="44CF284D" w14:textId="77777777" w:rsidTr="00244B9E">
              <w:tc>
                <w:tcPr>
                  <w:tcW w:w="7033" w:type="dxa"/>
                  <w:gridSpan w:val="5"/>
                  <w:shd w:val="clear" w:color="auto" w:fill="BFBFBF" w:themeFill="background1" w:themeFillShade="BF"/>
                </w:tcPr>
                <w:p w14:paraId="542C5BEB" w14:textId="77777777" w:rsidR="00244B9E" w:rsidRPr="00413896" w:rsidRDefault="00A54240" w:rsidP="00191E34">
                  <w:pPr>
                    <w:suppressAutoHyphens w:val="0"/>
                    <w:spacing w:after="0"/>
                    <w:rPr>
                      <w:b/>
                      <w:noProof/>
                      <w:sz w:val="16"/>
                      <w:szCs w:val="16"/>
                      <w:lang w:val="es-ES"/>
                    </w:rPr>
                  </w:pPr>
                  <w:r w:rsidRPr="00413896">
                    <w:rPr>
                      <w:b/>
                      <w:noProof/>
                      <w:sz w:val="16"/>
                      <w:szCs w:val="16"/>
                      <w:lang w:val="es-ES"/>
                    </w:rPr>
                    <w:t>Impuesto al valor agregado (IVA) o equivalente</w:t>
                  </w:r>
                </w:p>
              </w:tc>
            </w:tr>
            <w:tr w:rsidR="004F310F" w:rsidRPr="009C1530" w14:paraId="5F0AFE12" w14:textId="77777777" w:rsidTr="00244B9E">
              <w:tc>
                <w:tcPr>
                  <w:tcW w:w="3998" w:type="dxa"/>
                </w:tcPr>
                <w:p w14:paraId="5A49FB52" w14:textId="77777777" w:rsidR="00580884" w:rsidRPr="00413896" w:rsidRDefault="00A54240" w:rsidP="00191E34">
                  <w:pPr>
                    <w:suppressAutoHyphens w:val="0"/>
                    <w:spacing w:after="0"/>
                    <w:rPr>
                      <w:noProof/>
                      <w:sz w:val="16"/>
                      <w:szCs w:val="16"/>
                      <w:lang w:val="es-ES"/>
                    </w:rPr>
                  </w:pPr>
                  <w:r w:rsidRPr="00413896">
                    <w:rPr>
                      <w:noProof/>
                      <w:sz w:val="16"/>
                      <w:szCs w:val="16"/>
                      <w:lang w:val="es-ES"/>
                    </w:rPr>
                    <w:t>Facturas del Consultor / Miembro de la APCA basado en el país del Cliente</w:t>
                  </w:r>
                </w:p>
              </w:tc>
              <w:tc>
                <w:tcPr>
                  <w:tcW w:w="709" w:type="dxa"/>
                </w:tcPr>
                <w:p w14:paraId="633B6176" w14:textId="77777777" w:rsidR="00580884" w:rsidRPr="00413896" w:rsidRDefault="00580884" w:rsidP="00191E34">
                  <w:pPr>
                    <w:suppressAutoHyphens w:val="0"/>
                    <w:spacing w:after="0"/>
                    <w:rPr>
                      <w:noProof/>
                      <w:sz w:val="16"/>
                      <w:szCs w:val="16"/>
                      <w:lang w:val="es-ES"/>
                    </w:rPr>
                  </w:pPr>
                </w:p>
              </w:tc>
              <w:tc>
                <w:tcPr>
                  <w:tcW w:w="708" w:type="dxa"/>
                </w:tcPr>
                <w:p w14:paraId="7816E28D" w14:textId="77777777" w:rsidR="00580884" w:rsidRPr="00413896" w:rsidRDefault="00580884" w:rsidP="00191E34">
                  <w:pPr>
                    <w:suppressAutoHyphens w:val="0"/>
                    <w:spacing w:after="0"/>
                    <w:rPr>
                      <w:noProof/>
                      <w:sz w:val="16"/>
                      <w:szCs w:val="16"/>
                      <w:lang w:val="es-ES"/>
                    </w:rPr>
                  </w:pPr>
                </w:p>
              </w:tc>
              <w:tc>
                <w:tcPr>
                  <w:tcW w:w="709" w:type="dxa"/>
                  <w:tcBorders>
                    <w:bottom w:val="single" w:sz="4" w:space="0" w:color="auto"/>
                  </w:tcBorders>
                </w:tcPr>
                <w:p w14:paraId="20FE30A3" w14:textId="77777777" w:rsidR="00580884" w:rsidRPr="00413896" w:rsidRDefault="00580884" w:rsidP="00191E34">
                  <w:pPr>
                    <w:suppressAutoHyphens w:val="0"/>
                    <w:spacing w:after="0"/>
                    <w:rPr>
                      <w:noProof/>
                      <w:sz w:val="16"/>
                      <w:szCs w:val="16"/>
                      <w:lang w:val="es-ES"/>
                    </w:rPr>
                  </w:pPr>
                </w:p>
              </w:tc>
              <w:tc>
                <w:tcPr>
                  <w:tcW w:w="909" w:type="dxa"/>
                  <w:shd w:val="clear" w:color="auto" w:fill="000000" w:themeFill="text1"/>
                </w:tcPr>
                <w:p w14:paraId="529CA8F7" w14:textId="77777777" w:rsidR="00580884" w:rsidRPr="00413896" w:rsidRDefault="00580884" w:rsidP="00191E34">
                  <w:pPr>
                    <w:suppressAutoHyphens w:val="0"/>
                    <w:spacing w:after="0"/>
                    <w:rPr>
                      <w:noProof/>
                      <w:sz w:val="16"/>
                      <w:szCs w:val="16"/>
                      <w:lang w:val="es-ES"/>
                    </w:rPr>
                  </w:pPr>
                </w:p>
              </w:tc>
            </w:tr>
            <w:tr w:rsidR="004F310F" w:rsidRPr="009C1530" w14:paraId="110ECFC6" w14:textId="77777777" w:rsidTr="00244B9E">
              <w:tc>
                <w:tcPr>
                  <w:tcW w:w="3998" w:type="dxa"/>
                  <w:tcBorders>
                    <w:bottom w:val="single" w:sz="4" w:space="0" w:color="auto"/>
                  </w:tcBorders>
                </w:tcPr>
                <w:p w14:paraId="43C1D96C" w14:textId="77777777" w:rsidR="00580884" w:rsidRPr="00413896" w:rsidRDefault="00A54240" w:rsidP="00191E34">
                  <w:pPr>
                    <w:suppressAutoHyphens w:val="0"/>
                    <w:spacing w:after="0"/>
                    <w:rPr>
                      <w:noProof/>
                      <w:sz w:val="16"/>
                      <w:szCs w:val="16"/>
                      <w:lang w:val="es-ES"/>
                    </w:rPr>
                  </w:pPr>
                  <w:r w:rsidRPr="00413896">
                    <w:rPr>
                      <w:noProof/>
                      <w:sz w:val="16"/>
                      <w:szCs w:val="16"/>
                      <w:lang w:val="es-ES"/>
                    </w:rPr>
                    <w:t>Facturas del Consultor / Miembro de la APCA basado fuera del país del Cliente</w:t>
                  </w:r>
                </w:p>
              </w:tc>
              <w:tc>
                <w:tcPr>
                  <w:tcW w:w="709" w:type="dxa"/>
                  <w:tcBorders>
                    <w:bottom w:val="single" w:sz="4" w:space="0" w:color="auto"/>
                  </w:tcBorders>
                </w:tcPr>
                <w:p w14:paraId="7EBED8C0" w14:textId="77777777" w:rsidR="00580884" w:rsidRPr="00413896" w:rsidRDefault="00580884" w:rsidP="00191E34">
                  <w:pPr>
                    <w:suppressAutoHyphens w:val="0"/>
                    <w:spacing w:after="0"/>
                    <w:rPr>
                      <w:noProof/>
                      <w:sz w:val="16"/>
                      <w:szCs w:val="16"/>
                      <w:lang w:val="es-ES"/>
                    </w:rPr>
                  </w:pPr>
                </w:p>
              </w:tc>
              <w:tc>
                <w:tcPr>
                  <w:tcW w:w="708" w:type="dxa"/>
                  <w:tcBorders>
                    <w:bottom w:val="single" w:sz="4" w:space="0" w:color="auto"/>
                  </w:tcBorders>
                </w:tcPr>
                <w:p w14:paraId="7A8E39C1" w14:textId="77777777" w:rsidR="00580884" w:rsidRPr="00413896" w:rsidRDefault="00580884" w:rsidP="00191E34">
                  <w:pPr>
                    <w:suppressAutoHyphens w:val="0"/>
                    <w:spacing w:after="0"/>
                    <w:rPr>
                      <w:noProof/>
                      <w:sz w:val="16"/>
                      <w:szCs w:val="16"/>
                      <w:lang w:val="es-ES"/>
                    </w:rPr>
                  </w:pPr>
                </w:p>
              </w:tc>
              <w:tc>
                <w:tcPr>
                  <w:tcW w:w="709" w:type="dxa"/>
                  <w:tcBorders>
                    <w:bottom w:val="single" w:sz="4" w:space="0" w:color="auto"/>
                  </w:tcBorders>
                  <w:shd w:val="clear" w:color="auto" w:fill="000000" w:themeFill="text1"/>
                </w:tcPr>
                <w:p w14:paraId="3D4A92A1" w14:textId="77777777" w:rsidR="00580884" w:rsidRPr="00413896" w:rsidRDefault="00580884" w:rsidP="00191E34">
                  <w:pPr>
                    <w:suppressAutoHyphens w:val="0"/>
                    <w:spacing w:after="0"/>
                    <w:rPr>
                      <w:noProof/>
                      <w:sz w:val="16"/>
                      <w:szCs w:val="16"/>
                      <w:lang w:val="es-ES"/>
                    </w:rPr>
                  </w:pPr>
                </w:p>
              </w:tc>
              <w:tc>
                <w:tcPr>
                  <w:tcW w:w="909" w:type="dxa"/>
                  <w:tcBorders>
                    <w:bottom w:val="single" w:sz="4" w:space="0" w:color="auto"/>
                  </w:tcBorders>
                </w:tcPr>
                <w:p w14:paraId="70E80B85" w14:textId="77777777" w:rsidR="00580884" w:rsidRPr="00413896" w:rsidRDefault="00580884" w:rsidP="00191E34">
                  <w:pPr>
                    <w:suppressAutoHyphens w:val="0"/>
                    <w:spacing w:after="0"/>
                    <w:rPr>
                      <w:noProof/>
                      <w:sz w:val="16"/>
                      <w:szCs w:val="16"/>
                      <w:lang w:val="es-ES"/>
                    </w:rPr>
                  </w:pPr>
                </w:p>
              </w:tc>
            </w:tr>
            <w:tr w:rsidR="004F310F" w:rsidRPr="009C1530" w14:paraId="0BF6C474" w14:textId="77777777" w:rsidTr="00244B9E">
              <w:tc>
                <w:tcPr>
                  <w:tcW w:w="7033" w:type="dxa"/>
                  <w:gridSpan w:val="5"/>
                  <w:shd w:val="clear" w:color="auto" w:fill="BFBFBF" w:themeFill="background1" w:themeFillShade="BF"/>
                </w:tcPr>
                <w:p w14:paraId="0045AC7C" w14:textId="77777777" w:rsidR="00244B9E" w:rsidRPr="00413896" w:rsidRDefault="00E72C5C" w:rsidP="00C75222">
                  <w:pPr>
                    <w:suppressAutoHyphens w:val="0"/>
                    <w:spacing w:after="0"/>
                    <w:rPr>
                      <w:b/>
                      <w:noProof/>
                      <w:sz w:val="16"/>
                      <w:szCs w:val="16"/>
                      <w:lang w:val="es-ES"/>
                    </w:rPr>
                  </w:pPr>
                  <w:r w:rsidRPr="00413896">
                    <w:rPr>
                      <w:b/>
                      <w:noProof/>
                      <w:sz w:val="16"/>
                      <w:szCs w:val="16"/>
                      <w:lang w:val="es-ES"/>
                    </w:rPr>
                    <w:t xml:space="preserve">Retención </w:t>
                  </w:r>
                  <w:r w:rsidR="00C75222" w:rsidRPr="00413896">
                    <w:rPr>
                      <w:b/>
                      <w:noProof/>
                      <w:sz w:val="16"/>
                      <w:szCs w:val="16"/>
                      <w:lang w:val="es-ES"/>
                    </w:rPr>
                    <w:t>en la fuente</w:t>
                  </w:r>
                  <w:r w:rsidR="00A54240" w:rsidRPr="00413896">
                    <w:rPr>
                      <w:b/>
                      <w:noProof/>
                      <w:sz w:val="16"/>
                      <w:szCs w:val="16"/>
                      <w:lang w:val="es-ES"/>
                    </w:rPr>
                    <w:t xml:space="preserve"> sobre las facturas del Consultor </w:t>
                  </w:r>
                  <w:r w:rsidR="00C75222" w:rsidRPr="00413896">
                    <w:rPr>
                      <w:b/>
                      <w:noProof/>
                      <w:sz w:val="16"/>
                      <w:szCs w:val="16"/>
                      <w:lang w:val="es-ES"/>
                    </w:rPr>
                    <w:t xml:space="preserve">basado </w:t>
                  </w:r>
                  <w:r w:rsidR="00A54240" w:rsidRPr="00413896">
                    <w:rPr>
                      <w:b/>
                      <w:noProof/>
                      <w:sz w:val="16"/>
                      <w:szCs w:val="16"/>
                      <w:lang w:val="es-ES"/>
                    </w:rPr>
                    <w:t>fuera del país del Cliente</w:t>
                  </w:r>
                </w:p>
              </w:tc>
            </w:tr>
            <w:tr w:rsidR="004F310F" w:rsidRPr="009C1530" w14:paraId="6E361A2E" w14:textId="77777777" w:rsidTr="00244B9E">
              <w:tc>
                <w:tcPr>
                  <w:tcW w:w="3998" w:type="dxa"/>
                  <w:tcBorders>
                    <w:bottom w:val="single" w:sz="4" w:space="0" w:color="auto"/>
                  </w:tcBorders>
                </w:tcPr>
                <w:p w14:paraId="14DB3A7C" w14:textId="77777777" w:rsidR="00244B9E" w:rsidRPr="00413896" w:rsidRDefault="00032796" w:rsidP="00191E34">
                  <w:pPr>
                    <w:suppressAutoHyphens w:val="0"/>
                    <w:spacing w:after="0"/>
                    <w:rPr>
                      <w:noProof/>
                      <w:sz w:val="16"/>
                      <w:szCs w:val="16"/>
                      <w:lang w:val="es-ES"/>
                    </w:rPr>
                  </w:pPr>
                  <w:r w:rsidRPr="00413896">
                    <w:rPr>
                      <w:noProof/>
                      <w:sz w:val="16"/>
                      <w:szCs w:val="16"/>
                      <w:lang w:val="es-ES"/>
                    </w:rPr>
                    <w:t>Facturas del Consultor / Miembro de la APCA basado fuera del país del Cliente</w:t>
                  </w:r>
                </w:p>
              </w:tc>
              <w:tc>
                <w:tcPr>
                  <w:tcW w:w="709" w:type="dxa"/>
                  <w:tcBorders>
                    <w:bottom w:val="single" w:sz="4" w:space="0" w:color="auto"/>
                  </w:tcBorders>
                </w:tcPr>
                <w:p w14:paraId="395F6C92" w14:textId="77777777" w:rsidR="00244B9E" w:rsidRPr="00413896" w:rsidRDefault="00244B9E" w:rsidP="00191E34">
                  <w:pPr>
                    <w:suppressAutoHyphens w:val="0"/>
                    <w:spacing w:after="0"/>
                    <w:rPr>
                      <w:noProof/>
                      <w:sz w:val="16"/>
                      <w:szCs w:val="16"/>
                      <w:lang w:val="es-ES"/>
                    </w:rPr>
                  </w:pPr>
                </w:p>
              </w:tc>
              <w:tc>
                <w:tcPr>
                  <w:tcW w:w="708" w:type="dxa"/>
                  <w:tcBorders>
                    <w:bottom w:val="single" w:sz="4" w:space="0" w:color="auto"/>
                  </w:tcBorders>
                </w:tcPr>
                <w:p w14:paraId="1CD4FD36" w14:textId="77777777" w:rsidR="00244B9E" w:rsidRPr="00413896" w:rsidRDefault="00244B9E" w:rsidP="00191E34">
                  <w:pPr>
                    <w:suppressAutoHyphens w:val="0"/>
                    <w:spacing w:after="0"/>
                    <w:rPr>
                      <w:noProof/>
                      <w:sz w:val="16"/>
                      <w:szCs w:val="16"/>
                      <w:lang w:val="es-ES"/>
                    </w:rPr>
                  </w:pPr>
                </w:p>
              </w:tc>
              <w:tc>
                <w:tcPr>
                  <w:tcW w:w="709" w:type="dxa"/>
                  <w:tcBorders>
                    <w:bottom w:val="single" w:sz="4" w:space="0" w:color="auto"/>
                  </w:tcBorders>
                  <w:shd w:val="clear" w:color="auto" w:fill="000000" w:themeFill="text1"/>
                </w:tcPr>
                <w:p w14:paraId="3202CC72" w14:textId="77777777" w:rsidR="00244B9E" w:rsidRPr="00413896" w:rsidRDefault="00244B9E" w:rsidP="00191E34">
                  <w:pPr>
                    <w:suppressAutoHyphens w:val="0"/>
                    <w:spacing w:after="0"/>
                    <w:rPr>
                      <w:noProof/>
                      <w:sz w:val="16"/>
                      <w:szCs w:val="16"/>
                      <w:lang w:val="es-ES"/>
                    </w:rPr>
                  </w:pPr>
                </w:p>
              </w:tc>
              <w:tc>
                <w:tcPr>
                  <w:tcW w:w="909" w:type="dxa"/>
                  <w:tcBorders>
                    <w:bottom w:val="single" w:sz="4" w:space="0" w:color="auto"/>
                  </w:tcBorders>
                </w:tcPr>
                <w:p w14:paraId="306A045C" w14:textId="77777777" w:rsidR="00244B9E" w:rsidRPr="00413896" w:rsidRDefault="00244B9E" w:rsidP="00191E34">
                  <w:pPr>
                    <w:suppressAutoHyphens w:val="0"/>
                    <w:spacing w:after="0"/>
                    <w:rPr>
                      <w:noProof/>
                      <w:sz w:val="16"/>
                      <w:szCs w:val="16"/>
                      <w:lang w:val="es-ES"/>
                    </w:rPr>
                  </w:pPr>
                </w:p>
              </w:tc>
            </w:tr>
            <w:tr w:rsidR="004F310F" w:rsidRPr="009C1530" w14:paraId="4430694A" w14:textId="77777777" w:rsidTr="00244B9E">
              <w:tc>
                <w:tcPr>
                  <w:tcW w:w="7033" w:type="dxa"/>
                  <w:gridSpan w:val="5"/>
                  <w:shd w:val="clear" w:color="auto" w:fill="BFBFBF" w:themeFill="background1" w:themeFillShade="BF"/>
                </w:tcPr>
                <w:p w14:paraId="2C9751F8" w14:textId="77777777" w:rsidR="00244B9E" w:rsidRPr="00413896" w:rsidRDefault="00C75222" w:rsidP="00C75222">
                  <w:pPr>
                    <w:suppressAutoHyphens w:val="0"/>
                    <w:spacing w:after="0"/>
                    <w:rPr>
                      <w:b/>
                      <w:noProof/>
                      <w:sz w:val="16"/>
                      <w:szCs w:val="16"/>
                      <w:lang w:val="es-ES"/>
                    </w:rPr>
                  </w:pPr>
                  <w:r w:rsidRPr="00413896">
                    <w:rPr>
                      <w:b/>
                      <w:noProof/>
                      <w:sz w:val="16"/>
                      <w:szCs w:val="16"/>
                      <w:lang w:val="es-ES"/>
                    </w:rPr>
                    <w:t>Derechos</w:t>
                  </w:r>
                  <w:r w:rsidR="00032796" w:rsidRPr="00413896">
                    <w:rPr>
                      <w:b/>
                      <w:noProof/>
                      <w:sz w:val="16"/>
                      <w:szCs w:val="16"/>
                      <w:lang w:val="es-ES"/>
                    </w:rPr>
                    <w:t xml:space="preserve"> de registro de</w:t>
                  </w:r>
                  <w:r w:rsidRPr="00413896">
                    <w:rPr>
                      <w:b/>
                      <w:noProof/>
                      <w:sz w:val="16"/>
                      <w:szCs w:val="16"/>
                      <w:lang w:val="es-ES"/>
                    </w:rPr>
                    <w:t>l</w:t>
                  </w:r>
                  <w:r w:rsidR="00032796" w:rsidRPr="00413896">
                    <w:rPr>
                      <w:b/>
                      <w:noProof/>
                      <w:sz w:val="16"/>
                      <w:szCs w:val="16"/>
                      <w:lang w:val="es-ES"/>
                    </w:rPr>
                    <w:t xml:space="preserve"> </w:t>
                  </w:r>
                  <w:r w:rsidRPr="00413896">
                    <w:rPr>
                      <w:b/>
                      <w:noProof/>
                      <w:sz w:val="16"/>
                      <w:szCs w:val="16"/>
                      <w:lang w:val="es-ES"/>
                    </w:rPr>
                    <w:t>C</w:t>
                  </w:r>
                  <w:r w:rsidR="00032796" w:rsidRPr="00413896">
                    <w:rPr>
                      <w:b/>
                      <w:noProof/>
                      <w:sz w:val="16"/>
                      <w:szCs w:val="16"/>
                      <w:lang w:val="es-ES"/>
                    </w:rPr>
                    <w:t>ontrato</w:t>
                  </w:r>
                  <w:r w:rsidR="005A445F" w:rsidRPr="00413896">
                    <w:rPr>
                      <w:rFonts w:ascii="Arial Gras" w:hAnsi="Arial Gras"/>
                      <w:b/>
                      <w:noProof/>
                      <w:sz w:val="16"/>
                      <w:szCs w:val="16"/>
                      <w:vertAlign w:val="superscript"/>
                      <w:lang w:val="es-ES"/>
                    </w:rPr>
                    <w:t>(</w:t>
                  </w:r>
                  <w:r w:rsidR="00244B9E" w:rsidRPr="00413896">
                    <w:rPr>
                      <w:b/>
                      <w:noProof/>
                      <w:sz w:val="16"/>
                      <w:szCs w:val="16"/>
                      <w:vertAlign w:val="superscript"/>
                      <w:lang w:val="es-ES"/>
                    </w:rPr>
                    <w:t>1</w:t>
                  </w:r>
                  <w:r w:rsidR="005A445F" w:rsidRPr="00413896">
                    <w:rPr>
                      <w:b/>
                      <w:noProof/>
                      <w:sz w:val="16"/>
                      <w:szCs w:val="16"/>
                      <w:vertAlign w:val="superscript"/>
                      <w:lang w:val="es-ES"/>
                    </w:rPr>
                    <w:t>)</w:t>
                  </w:r>
                </w:p>
              </w:tc>
            </w:tr>
            <w:tr w:rsidR="004F310F" w:rsidRPr="009C1530" w14:paraId="46398FB4" w14:textId="77777777" w:rsidTr="00244B9E">
              <w:tc>
                <w:tcPr>
                  <w:tcW w:w="3998" w:type="dxa"/>
                  <w:tcBorders>
                    <w:bottom w:val="single" w:sz="4" w:space="0" w:color="auto"/>
                  </w:tcBorders>
                </w:tcPr>
                <w:p w14:paraId="10441FB1" w14:textId="77777777" w:rsidR="00244B9E" w:rsidRPr="00413896" w:rsidRDefault="00C75222" w:rsidP="00C75222">
                  <w:pPr>
                    <w:suppressAutoHyphens w:val="0"/>
                    <w:spacing w:after="0"/>
                    <w:rPr>
                      <w:noProof/>
                      <w:sz w:val="16"/>
                      <w:szCs w:val="16"/>
                      <w:lang w:val="es-ES"/>
                    </w:rPr>
                  </w:pPr>
                  <w:r w:rsidRPr="00413896">
                    <w:rPr>
                      <w:noProof/>
                      <w:sz w:val="16"/>
                      <w:szCs w:val="16"/>
                      <w:lang w:val="es-ES"/>
                    </w:rPr>
                    <w:t>Derechos</w:t>
                  </w:r>
                  <w:r w:rsidR="00032796" w:rsidRPr="00413896">
                    <w:rPr>
                      <w:noProof/>
                      <w:sz w:val="16"/>
                      <w:szCs w:val="16"/>
                      <w:lang w:val="es-ES"/>
                    </w:rPr>
                    <w:t xml:space="preserve"> de registro de</w:t>
                  </w:r>
                  <w:r w:rsidRPr="00413896">
                    <w:rPr>
                      <w:noProof/>
                      <w:sz w:val="16"/>
                      <w:szCs w:val="16"/>
                      <w:lang w:val="es-ES"/>
                    </w:rPr>
                    <w:t>l</w:t>
                  </w:r>
                  <w:r w:rsidR="00032796" w:rsidRPr="00413896">
                    <w:rPr>
                      <w:noProof/>
                      <w:sz w:val="16"/>
                      <w:szCs w:val="16"/>
                      <w:lang w:val="es-ES"/>
                    </w:rPr>
                    <w:t xml:space="preserve"> </w:t>
                  </w:r>
                  <w:r w:rsidRPr="00413896">
                    <w:rPr>
                      <w:noProof/>
                      <w:sz w:val="16"/>
                      <w:szCs w:val="16"/>
                      <w:lang w:val="es-ES"/>
                    </w:rPr>
                    <w:t>C</w:t>
                  </w:r>
                  <w:r w:rsidR="00032796" w:rsidRPr="00413896">
                    <w:rPr>
                      <w:noProof/>
                      <w:sz w:val="16"/>
                      <w:szCs w:val="16"/>
                      <w:lang w:val="es-ES"/>
                    </w:rPr>
                    <w:t>ontrato</w:t>
                  </w:r>
                </w:p>
              </w:tc>
              <w:tc>
                <w:tcPr>
                  <w:tcW w:w="709" w:type="dxa"/>
                  <w:tcBorders>
                    <w:bottom w:val="single" w:sz="4" w:space="0" w:color="auto"/>
                  </w:tcBorders>
                </w:tcPr>
                <w:p w14:paraId="20807AAE" w14:textId="77777777" w:rsidR="00244B9E" w:rsidRPr="00413896" w:rsidRDefault="00244B9E" w:rsidP="00191E34">
                  <w:pPr>
                    <w:suppressAutoHyphens w:val="0"/>
                    <w:spacing w:after="0"/>
                    <w:rPr>
                      <w:noProof/>
                      <w:sz w:val="16"/>
                      <w:szCs w:val="16"/>
                      <w:lang w:val="es-ES"/>
                    </w:rPr>
                  </w:pPr>
                </w:p>
              </w:tc>
              <w:tc>
                <w:tcPr>
                  <w:tcW w:w="708" w:type="dxa"/>
                  <w:tcBorders>
                    <w:bottom w:val="single" w:sz="4" w:space="0" w:color="auto"/>
                  </w:tcBorders>
                </w:tcPr>
                <w:p w14:paraId="7BEF3395" w14:textId="77777777" w:rsidR="00244B9E" w:rsidRPr="00413896" w:rsidRDefault="00244B9E" w:rsidP="00191E34">
                  <w:pPr>
                    <w:suppressAutoHyphens w:val="0"/>
                    <w:spacing w:after="0"/>
                    <w:rPr>
                      <w:noProof/>
                      <w:sz w:val="16"/>
                      <w:szCs w:val="16"/>
                      <w:lang w:val="es-ES"/>
                    </w:rPr>
                  </w:pPr>
                </w:p>
              </w:tc>
              <w:tc>
                <w:tcPr>
                  <w:tcW w:w="709" w:type="dxa"/>
                  <w:tcBorders>
                    <w:bottom w:val="single" w:sz="4" w:space="0" w:color="auto"/>
                  </w:tcBorders>
                </w:tcPr>
                <w:p w14:paraId="229ADB2F" w14:textId="77777777" w:rsidR="00244B9E" w:rsidRPr="00413896" w:rsidRDefault="00244B9E" w:rsidP="00191E34">
                  <w:pPr>
                    <w:suppressAutoHyphens w:val="0"/>
                    <w:spacing w:after="0"/>
                    <w:rPr>
                      <w:noProof/>
                      <w:sz w:val="16"/>
                      <w:szCs w:val="16"/>
                      <w:lang w:val="es-ES"/>
                    </w:rPr>
                  </w:pPr>
                </w:p>
              </w:tc>
              <w:tc>
                <w:tcPr>
                  <w:tcW w:w="909" w:type="dxa"/>
                  <w:tcBorders>
                    <w:bottom w:val="single" w:sz="4" w:space="0" w:color="auto"/>
                  </w:tcBorders>
                </w:tcPr>
                <w:p w14:paraId="29D75DE3" w14:textId="77777777" w:rsidR="00244B9E" w:rsidRPr="00413896" w:rsidRDefault="00244B9E" w:rsidP="00191E34">
                  <w:pPr>
                    <w:suppressAutoHyphens w:val="0"/>
                    <w:spacing w:after="0"/>
                    <w:rPr>
                      <w:noProof/>
                      <w:sz w:val="16"/>
                      <w:szCs w:val="16"/>
                      <w:lang w:val="es-ES"/>
                    </w:rPr>
                  </w:pPr>
                </w:p>
              </w:tc>
            </w:tr>
            <w:tr w:rsidR="004F310F" w:rsidRPr="00413896" w14:paraId="322B338F" w14:textId="77777777" w:rsidTr="00244B9E">
              <w:tc>
                <w:tcPr>
                  <w:tcW w:w="7033" w:type="dxa"/>
                  <w:gridSpan w:val="5"/>
                  <w:shd w:val="clear" w:color="auto" w:fill="BFBFBF" w:themeFill="background1" w:themeFillShade="BF"/>
                </w:tcPr>
                <w:p w14:paraId="294AB5BF" w14:textId="77777777" w:rsidR="00244B9E" w:rsidRPr="00413896" w:rsidRDefault="00032796" w:rsidP="00191E34">
                  <w:pPr>
                    <w:suppressAutoHyphens w:val="0"/>
                    <w:spacing w:after="0"/>
                    <w:rPr>
                      <w:b/>
                      <w:noProof/>
                      <w:sz w:val="16"/>
                      <w:szCs w:val="16"/>
                      <w:lang w:val="es-ES"/>
                    </w:rPr>
                  </w:pPr>
                  <w:r w:rsidRPr="00413896">
                    <w:rPr>
                      <w:b/>
                      <w:noProof/>
                      <w:sz w:val="16"/>
                      <w:szCs w:val="16"/>
                      <w:lang w:val="es-ES"/>
                    </w:rPr>
                    <w:t>Derechos de aduana</w:t>
                  </w:r>
                </w:p>
              </w:tc>
            </w:tr>
            <w:tr w:rsidR="004F310F" w:rsidRPr="009C1530" w14:paraId="5F460A2A" w14:textId="77777777" w:rsidTr="005A445F">
              <w:tc>
                <w:tcPr>
                  <w:tcW w:w="3998" w:type="dxa"/>
                </w:tcPr>
                <w:p w14:paraId="3E65C041" w14:textId="77777777" w:rsidR="00244B9E" w:rsidRPr="00413896" w:rsidRDefault="00992C08" w:rsidP="00191E34">
                  <w:pPr>
                    <w:suppressAutoHyphens w:val="0"/>
                    <w:spacing w:after="0"/>
                    <w:rPr>
                      <w:noProof/>
                      <w:sz w:val="16"/>
                      <w:szCs w:val="16"/>
                      <w:lang w:val="es-ES"/>
                    </w:rPr>
                  </w:pPr>
                  <w:r w:rsidRPr="00413896">
                    <w:rPr>
                      <w:noProof/>
                      <w:sz w:val="16"/>
                      <w:szCs w:val="16"/>
                      <w:lang w:val="es-ES"/>
                    </w:rPr>
                    <w:t>Derechos de aduana relaci</w:t>
                  </w:r>
                  <w:r w:rsidR="00716D5C" w:rsidRPr="00413896">
                    <w:rPr>
                      <w:noProof/>
                      <w:sz w:val="16"/>
                      <w:szCs w:val="16"/>
                      <w:lang w:val="es-ES"/>
                    </w:rPr>
                    <w:t>o</w:t>
                  </w:r>
                  <w:r w:rsidRPr="00413896">
                    <w:rPr>
                      <w:noProof/>
                      <w:sz w:val="16"/>
                      <w:szCs w:val="16"/>
                      <w:lang w:val="es-ES"/>
                    </w:rPr>
                    <w:t>n</w:t>
                  </w:r>
                  <w:r w:rsidR="00716D5C" w:rsidRPr="00413896">
                    <w:rPr>
                      <w:noProof/>
                      <w:sz w:val="16"/>
                      <w:szCs w:val="16"/>
                      <w:lang w:val="es-ES"/>
                    </w:rPr>
                    <w:t>ados</w:t>
                  </w:r>
                  <w:r w:rsidR="00032796" w:rsidRPr="00413896">
                    <w:rPr>
                      <w:noProof/>
                      <w:sz w:val="16"/>
                      <w:szCs w:val="16"/>
                      <w:lang w:val="es-ES"/>
                    </w:rPr>
                    <w:t xml:space="preserve"> con</w:t>
                  </w:r>
                  <w:r w:rsidR="00C75222" w:rsidRPr="00413896">
                    <w:rPr>
                      <w:noProof/>
                      <w:sz w:val="16"/>
                      <w:szCs w:val="16"/>
                      <w:lang w:val="es-ES"/>
                    </w:rPr>
                    <w:t xml:space="preserve"> los</w:t>
                  </w:r>
                  <w:r w:rsidR="00032796" w:rsidRPr="00413896">
                    <w:rPr>
                      <w:noProof/>
                      <w:sz w:val="16"/>
                      <w:szCs w:val="16"/>
                      <w:lang w:val="es-ES"/>
                    </w:rPr>
                    <w:t xml:space="preserve"> equipo</w:t>
                  </w:r>
                  <w:r w:rsidR="0019747A" w:rsidRPr="00413896">
                    <w:rPr>
                      <w:noProof/>
                      <w:sz w:val="16"/>
                      <w:szCs w:val="16"/>
                      <w:lang w:val="es-ES"/>
                    </w:rPr>
                    <w:t>s</w:t>
                  </w:r>
                  <w:r w:rsidR="00032796" w:rsidRPr="00413896">
                    <w:rPr>
                      <w:noProof/>
                      <w:sz w:val="16"/>
                      <w:szCs w:val="16"/>
                      <w:lang w:val="es-ES"/>
                    </w:rPr>
                    <w:t xml:space="preserve">, materiales y suministros importados y pagados en el </w:t>
                  </w:r>
                  <w:r w:rsidR="00C75222" w:rsidRPr="00413896">
                    <w:rPr>
                      <w:noProof/>
                      <w:sz w:val="16"/>
                      <w:szCs w:val="16"/>
                      <w:lang w:val="es-ES"/>
                    </w:rPr>
                    <w:t>marco de la ejecución</w:t>
                  </w:r>
                  <w:r w:rsidR="00032796" w:rsidRPr="00413896">
                    <w:rPr>
                      <w:noProof/>
                      <w:sz w:val="16"/>
                      <w:szCs w:val="16"/>
                      <w:lang w:val="es-ES"/>
                    </w:rPr>
                    <w:t xml:space="preserve"> de los Servicios, y considerados como propiedad del Cliente</w:t>
                  </w:r>
                </w:p>
              </w:tc>
              <w:tc>
                <w:tcPr>
                  <w:tcW w:w="709" w:type="dxa"/>
                  <w:shd w:val="clear" w:color="auto" w:fill="FFFFFF" w:themeFill="background1"/>
                  <w:vAlign w:val="center"/>
                </w:tcPr>
                <w:p w14:paraId="608D4624" w14:textId="77777777" w:rsidR="00244B9E" w:rsidRPr="00413896" w:rsidRDefault="005A445F" w:rsidP="00191E34">
                  <w:pPr>
                    <w:suppressAutoHyphens w:val="0"/>
                    <w:spacing w:after="0"/>
                    <w:jc w:val="center"/>
                    <w:rPr>
                      <w:noProof/>
                      <w:sz w:val="16"/>
                      <w:szCs w:val="16"/>
                      <w:vertAlign w:val="superscript"/>
                      <w:lang w:val="es-ES"/>
                    </w:rPr>
                  </w:pPr>
                  <w:r w:rsidRPr="00413896">
                    <w:rPr>
                      <w:noProof/>
                      <w:sz w:val="16"/>
                      <w:szCs w:val="16"/>
                      <w:vertAlign w:val="superscript"/>
                      <w:lang w:val="es-ES"/>
                    </w:rPr>
                    <w:t>(</w:t>
                  </w:r>
                  <w:r w:rsidR="00244B9E" w:rsidRPr="00413896">
                    <w:rPr>
                      <w:noProof/>
                      <w:sz w:val="16"/>
                      <w:szCs w:val="16"/>
                      <w:vertAlign w:val="superscript"/>
                      <w:lang w:val="es-ES"/>
                    </w:rPr>
                    <w:t>2</w:t>
                  </w:r>
                  <w:r w:rsidRPr="00413896">
                    <w:rPr>
                      <w:noProof/>
                      <w:sz w:val="16"/>
                      <w:szCs w:val="16"/>
                      <w:vertAlign w:val="superscript"/>
                      <w:lang w:val="es-ES"/>
                    </w:rPr>
                    <w:t>)</w:t>
                  </w:r>
                </w:p>
              </w:tc>
              <w:tc>
                <w:tcPr>
                  <w:tcW w:w="708" w:type="dxa"/>
                </w:tcPr>
                <w:p w14:paraId="26C8CCB0" w14:textId="77777777" w:rsidR="00244B9E" w:rsidRPr="00413896" w:rsidRDefault="00244B9E" w:rsidP="00191E34">
                  <w:pPr>
                    <w:suppressAutoHyphens w:val="0"/>
                    <w:spacing w:after="0"/>
                    <w:rPr>
                      <w:noProof/>
                      <w:sz w:val="16"/>
                      <w:szCs w:val="16"/>
                      <w:lang w:val="es-ES"/>
                    </w:rPr>
                  </w:pPr>
                </w:p>
              </w:tc>
              <w:tc>
                <w:tcPr>
                  <w:tcW w:w="709" w:type="dxa"/>
                </w:tcPr>
                <w:p w14:paraId="00614E37" w14:textId="77777777" w:rsidR="00244B9E" w:rsidRPr="00413896" w:rsidRDefault="00244B9E" w:rsidP="00191E34">
                  <w:pPr>
                    <w:suppressAutoHyphens w:val="0"/>
                    <w:spacing w:after="0"/>
                    <w:rPr>
                      <w:noProof/>
                      <w:sz w:val="16"/>
                      <w:szCs w:val="16"/>
                      <w:lang w:val="es-ES"/>
                    </w:rPr>
                  </w:pPr>
                </w:p>
              </w:tc>
              <w:tc>
                <w:tcPr>
                  <w:tcW w:w="909" w:type="dxa"/>
                </w:tcPr>
                <w:p w14:paraId="30023207" w14:textId="77777777" w:rsidR="00244B9E" w:rsidRPr="00413896" w:rsidRDefault="00244B9E" w:rsidP="00191E34">
                  <w:pPr>
                    <w:suppressAutoHyphens w:val="0"/>
                    <w:spacing w:after="0"/>
                    <w:rPr>
                      <w:noProof/>
                      <w:sz w:val="16"/>
                      <w:szCs w:val="16"/>
                      <w:lang w:val="es-ES"/>
                    </w:rPr>
                  </w:pPr>
                </w:p>
              </w:tc>
            </w:tr>
          </w:tbl>
          <w:p w14:paraId="1D00CA65" w14:textId="77777777" w:rsidR="00244B9E" w:rsidRPr="00413896" w:rsidRDefault="00032796" w:rsidP="00112087">
            <w:pPr>
              <w:suppressAutoHyphens w:val="0"/>
              <w:rPr>
                <w:noProof/>
                <w:lang w:val="es-ES"/>
              </w:rPr>
            </w:pPr>
            <w:r w:rsidRPr="00413896">
              <w:rPr>
                <w:noProof/>
                <w:lang w:val="es-ES"/>
              </w:rPr>
              <w:t xml:space="preserve">En caso de pago directo de uno o más </w:t>
            </w:r>
            <w:r w:rsidR="001A7D51" w:rsidRPr="00413896">
              <w:rPr>
                <w:noProof/>
                <w:lang w:val="es-ES"/>
              </w:rPr>
              <w:t>impuestos, tasas</w:t>
            </w:r>
            <w:r w:rsidR="00674B6F" w:rsidRPr="00413896">
              <w:rPr>
                <w:noProof/>
                <w:lang w:val="es-ES"/>
              </w:rPr>
              <w:t xml:space="preserve"> y derechos</w:t>
            </w:r>
            <w:r w:rsidR="001A7D51" w:rsidRPr="00413896">
              <w:rPr>
                <w:noProof/>
                <w:lang w:val="es-ES"/>
              </w:rPr>
              <w:t xml:space="preserve"> </w:t>
            </w:r>
            <w:r w:rsidRPr="00413896">
              <w:rPr>
                <w:noProof/>
                <w:lang w:val="es-ES"/>
              </w:rPr>
              <w:t xml:space="preserve">por el Cliente </w:t>
            </w:r>
            <w:r w:rsidR="00C75222" w:rsidRPr="00413896">
              <w:rPr>
                <w:noProof/>
                <w:lang w:val="es-ES"/>
              </w:rPr>
              <w:t>por cuenta</w:t>
            </w:r>
            <w:r w:rsidRPr="00413896">
              <w:rPr>
                <w:noProof/>
                <w:lang w:val="es-ES"/>
              </w:rPr>
              <w:t xml:space="preserve"> del Consultor, según la tabla </w:t>
            </w:r>
            <w:r w:rsidR="00C75222" w:rsidRPr="00413896">
              <w:rPr>
                <w:noProof/>
                <w:lang w:val="es-ES"/>
              </w:rPr>
              <w:t>aquí</w:t>
            </w:r>
            <w:r w:rsidRPr="00413896">
              <w:rPr>
                <w:noProof/>
                <w:lang w:val="es-ES"/>
              </w:rPr>
              <w:t xml:space="preserve"> arriba, el Cliente proporcionará al Consultor un certificado de pago, o </w:t>
            </w:r>
            <w:r w:rsidR="0013330D" w:rsidRPr="00413896">
              <w:rPr>
                <w:noProof/>
                <w:lang w:val="es-ES"/>
              </w:rPr>
              <w:t>soporte</w:t>
            </w:r>
            <w:r w:rsidRPr="00413896">
              <w:rPr>
                <w:noProof/>
                <w:lang w:val="es-ES"/>
              </w:rPr>
              <w:t xml:space="preserve"> equivalente, para cada pago, dentro de los treinta (30) días posteriores a la solicitud por escrito del Consultor</w:t>
            </w:r>
            <w:r w:rsidR="00244B9E" w:rsidRPr="00413896">
              <w:rPr>
                <w:noProof/>
                <w:lang w:val="es-ES"/>
              </w:rPr>
              <w:t>.</w:t>
            </w:r>
          </w:p>
          <w:p w14:paraId="42615610" w14:textId="77777777" w:rsidR="00244B9E" w:rsidRPr="00413896" w:rsidRDefault="00032796" w:rsidP="00112087">
            <w:pPr>
              <w:suppressAutoHyphens w:val="0"/>
              <w:rPr>
                <w:noProof/>
                <w:lang w:val="es-ES"/>
              </w:rPr>
            </w:pPr>
            <w:r w:rsidRPr="00413896">
              <w:rPr>
                <w:noProof/>
                <w:lang w:val="es-ES"/>
              </w:rPr>
              <w:t>En caso de exención aplicable al Contrato</w:t>
            </w:r>
            <w:r w:rsidR="00244B9E" w:rsidRPr="00413896">
              <w:rPr>
                <w:noProof/>
                <w:lang w:val="es-ES"/>
              </w:rPr>
              <w:t>:</w:t>
            </w:r>
          </w:p>
          <w:p w14:paraId="2B2F87B2" w14:textId="77777777" w:rsidR="00244B9E" w:rsidRPr="00413896" w:rsidRDefault="00032796" w:rsidP="001F3367">
            <w:pPr>
              <w:pStyle w:val="Paragraphedeliste"/>
              <w:numPr>
                <w:ilvl w:val="0"/>
                <w:numId w:val="57"/>
              </w:numPr>
              <w:suppressAutoHyphens w:val="0"/>
              <w:ind w:left="459" w:hanging="425"/>
              <w:contextualSpacing w:val="0"/>
              <w:rPr>
                <w:noProof/>
                <w:lang w:val="es-ES"/>
              </w:rPr>
            </w:pPr>
            <w:r w:rsidRPr="00413896">
              <w:rPr>
                <w:noProof/>
                <w:lang w:val="es-ES"/>
              </w:rPr>
              <w:t xml:space="preserve">El Cliente proporcionará al Consultor un certificado de exención, o cualquier </w:t>
            </w:r>
            <w:r w:rsidR="0013330D" w:rsidRPr="00413896">
              <w:rPr>
                <w:noProof/>
                <w:lang w:val="es-ES"/>
              </w:rPr>
              <w:t>soporte</w:t>
            </w:r>
            <w:r w:rsidRPr="00413896">
              <w:rPr>
                <w:noProof/>
                <w:lang w:val="es-ES"/>
              </w:rPr>
              <w:t xml:space="preserve"> equivalente, dentro de los treinta (30) días posteriores a la firma del Contrato</w:t>
            </w:r>
            <w:r w:rsidR="00244B9E" w:rsidRPr="00413896">
              <w:rPr>
                <w:noProof/>
                <w:lang w:val="es-ES"/>
              </w:rPr>
              <w:t xml:space="preserve">. </w:t>
            </w:r>
          </w:p>
          <w:p w14:paraId="59757002" w14:textId="77777777" w:rsidR="00244B9E" w:rsidRPr="00413896" w:rsidRDefault="00032796" w:rsidP="001F3367">
            <w:pPr>
              <w:pStyle w:val="Paragraphedeliste"/>
              <w:numPr>
                <w:ilvl w:val="0"/>
                <w:numId w:val="57"/>
              </w:numPr>
              <w:suppressAutoHyphens w:val="0"/>
              <w:ind w:left="459" w:hanging="425"/>
              <w:contextualSpacing w:val="0"/>
              <w:rPr>
                <w:noProof/>
                <w:lang w:val="es-ES"/>
              </w:rPr>
            </w:pPr>
            <w:r w:rsidRPr="00413896">
              <w:rPr>
                <w:noProof/>
                <w:lang w:val="es-ES"/>
              </w:rPr>
              <w:t>Esta exención se aplica</w:t>
            </w:r>
            <w:r w:rsidR="0013330D" w:rsidRPr="00413896">
              <w:rPr>
                <w:noProof/>
                <w:lang w:val="es-ES"/>
              </w:rPr>
              <w:t xml:space="preserve"> también</w:t>
            </w:r>
            <w:r w:rsidR="00244B9E" w:rsidRPr="00413896">
              <w:rPr>
                <w:noProof/>
                <w:lang w:val="es-ES"/>
              </w:rPr>
              <w:t>:</w:t>
            </w:r>
          </w:p>
          <w:p w14:paraId="0956ED59" w14:textId="77777777" w:rsidR="00244B9E" w:rsidRPr="00413896" w:rsidRDefault="00244B9E" w:rsidP="00112087">
            <w:pPr>
              <w:suppressAutoHyphens w:val="0"/>
              <w:ind w:left="459"/>
              <w:rPr>
                <w:i/>
                <w:noProof/>
                <w:lang w:val="es-ES"/>
              </w:rPr>
            </w:pPr>
            <w:r w:rsidRPr="00413896">
              <w:rPr>
                <w:i/>
                <w:noProof/>
                <w:highlight w:val="yellow"/>
                <w:lang w:val="es-ES"/>
              </w:rPr>
              <w:t>[</w:t>
            </w:r>
            <w:r w:rsidR="00076C26" w:rsidRPr="00413896">
              <w:rPr>
                <w:i/>
                <w:noProof/>
                <w:highlight w:val="yellow"/>
                <w:lang w:val="es-ES"/>
              </w:rPr>
              <w:t>Marcar una cruz en</w:t>
            </w:r>
            <w:r w:rsidR="008459C9" w:rsidRPr="00413896">
              <w:rPr>
                <w:i/>
                <w:noProof/>
                <w:highlight w:val="yellow"/>
                <w:lang w:val="es-ES"/>
              </w:rPr>
              <w:t xml:space="preserve"> la(s) casillas(s) correspondiente(s)</w:t>
            </w:r>
            <w:r w:rsidR="00E811AA" w:rsidRPr="00413896">
              <w:rPr>
                <w:i/>
                <w:noProof/>
                <w:highlight w:val="yellow"/>
                <w:lang w:val="es-ES"/>
              </w:rPr>
              <w:t xml:space="preserve">, </w:t>
            </w:r>
            <w:r w:rsidR="0013330D" w:rsidRPr="00413896">
              <w:rPr>
                <w:i/>
                <w:noProof/>
                <w:highlight w:val="yellow"/>
                <w:lang w:val="es-ES"/>
              </w:rPr>
              <w:t>conforme a</w:t>
            </w:r>
            <w:r w:rsidR="00E811AA" w:rsidRPr="00413896">
              <w:rPr>
                <w:i/>
                <w:noProof/>
                <w:highlight w:val="yellow"/>
                <w:lang w:val="es-ES"/>
              </w:rPr>
              <w:t xml:space="preserve"> la Subcláusula 16.3 de las IAC</w:t>
            </w:r>
            <w:r w:rsidRPr="00413896">
              <w:rPr>
                <w:i/>
                <w:noProof/>
                <w:highlight w:val="yellow"/>
                <w:lang w:val="es-ES"/>
              </w:rPr>
              <w:t>]</w:t>
            </w:r>
          </w:p>
          <w:p w14:paraId="66DC2308" w14:textId="77777777" w:rsidR="00244B9E" w:rsidRPr="00413896" w:rsidRDefault="00E811AA" w:rsidP="001F3367">
            <w:pPr>
              <w:pStyle w:val="Paragraphedeliste"/>
              <w:numPr>
                <w:ilvl w:val="0"/>
                <w:numId w:val="68"/>
              </w:numPr>
              <w:suppressAutoHyphens w:val="0"/>
              <w:ind w:left="884" w:hanging="425"/>
              <w:contextualSpacing w:val="0"/>
              <w:rPr>
                <w:noProof/>
                <w:lang w:val="es-ES"/>
              </w:rPr>
            </w:pPr>
            <w:r w:rsidRPr="00413896">
              <w:rPr>
                <w:noProof/>
                <w:lang w:val="es-ES"/>
              </w:rPr>
              <w:t>A las facturas del Subconsultor basado en el país del Cliente</w:t>
            </w:r>
            <w:r w:rsidR="00DD66C1" w:rsidRPr="00413896">
              <w:rPr>
                <w:noProof/>
                <w:lang w:val="es-ES"/>
              </w:rPr>
              <w:t> ;</w:t>
            </w:r>
          </w:p>
          <w:p w14:paraId="2638D07C" w14:textId="77777777" w:rsidR="00244B9E" w:rsidRPr="00413896" w:rsidRDefault="00E811AA" w:rsidP="001F3367">
            <w:pPr>
              <w:pStyle w:val="Paragraphedeliste"/>
              <w:numPr>
                <w:ilvl w:val="0"/>
                <w:numId w:val="68"/>
              </w:numPr>
              <w:suppressAutoHyphens w:val="0"/>
              <w:ind w:left="884" w:hanging="425"/>
              <w:contextualSpacing w:val="0"/>
              <w:rPr>
                <w:noProof/>
                <w:lang w:val="es-ES"/>
              </w:rPr>
            </w:pPr>
            <w:r w:rsidRPr="00413896">
              <w:rPr>
                <w:noProof/>
                <w:lang w:val="es-ES"/>
              </w:rPr>
              <w:t>A las facturas del Subconsultor basado fuera del país del Cliente</w:t>
            </w:r>
            <w:r w:rsidR="00DD66C1" w:rsidRPr="00413896">
              <w:rPr>
                <w:noProof/>
                <w:lang w:val="es-ES"/>
              </w:rPr>
              <w:t>;</w:t>
            </w:r>
          </w:p>
          <w:p w14:paraId="6CA2F212" w14:textId="77777777" w:rsidR="00244B9E" w:rsidRPr="00413896" w:rsidRDefault="0013330D" w:rsidP="0013330D">
            <w:pPr>
              <w:pStyle w:val="Paragraphedeliste"/>
              <w:numPr>
                <w:ilvl w:val="0"/>
                <w:numId w:val="68"/>
              </w:numPr>
              <w:suppressAutoHyphens w:val="0"/>
              <w:ind w:left="884" w:hanging="425"/>
              <w:contextualSpacing w:val="0"/>
              <w:rPr>
                <w:noProof/>
                <w:lang w:val="es-ES"/>
              </w:rPr>
            </w:pPr>
            <w:r w:rsidRPr="00413896">
              <w:rPr>
                <w:noProof/>
                <w:lang w:val="es-ES"/>
              </w:rPr>
              <w:t>A los e</w:t>
            </w:r>
            <w:r w:rsidR="00112087" w:rsidRPr="00413896">
              <w:rPr>
                <w:noProof/>
                <w:lang w:val="es-ES"/>
              </w:rPr>
              <w:t>quipo</w:t>
            </w:r>
            <w:r w:rsidRPr="00413896">
              <w:rPr>
                <w:noProof/>
                <w:lang w:val="es-ES"/>
              </w:rPr>
              <w:t>s</w:t>
            </w:r>
            <w:r w:rsidR="0019747A" w:rsidRPr="00413896">
              <w:rPr>
                <w:noProof/>
                <w:lang w:val="es-ES"/>
              </w:rPr>
              <w:t>, materiales</w:t>
            </w:r>
            <w:r w:rsidR="00112087" w:rsidRPr="00413896">
              <w:rPr>
                <w:noProof/>
                <w:lang w:val="es-ES"/>
              </w:rPr>
              <w:t xml:space="preserve"> y suministros </w:t>
            </w:r>
            <w:r w:rsidRPr="00413896">
              <w:rPr>
                <w:noProof/>
                <w:lang w:val="es-ES"/>
              </w:rPr>
              <w:t xml:space="preserve">traídos en el país del Cliente por </w:t>
            </w:r>
            <w:r w:rsidR="00112087" w:rsidRPr="00413896">
              <w:rPr>
                <w:noProof/>
                <w:lang w:val="es-ES"/>
              </w:rPr>
              <w:t>el Consultor</w:t>
            </w:r>
            <w:r w:rsidR="00EE33C5" w:rsidRPr="00413896">
              <w:rPr>
                <w:noProof/>
                <w:lang w:val="es-ES"/>
              </w:rPr>
              <w:t xml:space="preserve">, </w:t>
            </w:r>
            <w:r w:rsidRPr="00413896">
              <w:rPr>
                <w:noProof/>
                <w:lang w:val="es-ES"/>
              </w:rPr>
              <w:t xml:space="preserve">sus </w:t>
            </w:r>
            <w:r w:rsidR="00112087" w:rsidRPr="00413896">
              <w:rPr>
                <w:noProof/>
                <w:lang w:val="es-ES"/>
              </w:rPr>
              <w:t xml:space="preserve">Subconsultores </w:t>
            </w:r>
            <w:r w:rsidRPr="00413896">
              <w:rPr>
                <w:noProof/>
                <w:lang w:val="es-ES"/>
              </w:rPr>
              <w:t>en el marco de la ejecución de</w:t>
            </w:r>
            <w:r w:rsidR="00112087" w:rsidRPr="00413896">
              <w:rPr>
                <w:noProof/>
                <w:lang w:val="es-ES"/>
              </w:rPr>
              <w:t xml:space="preserve"> </w:t>
            </w:r>
            <w:r w:rsidR="00112087" w:rsidRPr="00413896">
              <w:rPr>
                <w:noProof/>
                <w:lang w:val="es-ES"/>
              </w:rPr>
              <w:lastRenderedPageBreak/>
              <w:t xml:space="preserve">los Servicios y que </w:t>
            </w:r>
            <w:r w:rsidRPr="00413896">
              <w:rPr>
                <w:noProof/>
                <w:lang w:val="es-ES"/>
              </w:rPr>
              <w:t>al ser importados, estos serán posteriormente reexportados por el Consultor</w:t>
            </w:r>
            <w:r w:rsidR="00244B9E" w:rsidRPr="00413896">
              <w:rPr>
                <w:noProof/>
                <w:lang w:val="es-ES"/>
              </w:rPr>
              <w:t xml:space="preserve">; </w:t>
            </w:r>
          </w:p>
          <w:p w14:paraId="422D9240" w14:textId="77777777" w:rsidR="00244B9E" w:rsidRPr="00413896" w:rsidRDefault="00E047D3" w:rsidP="00901DF8">
            <w:pPr>
              <w:pStyle w:val="Paragraphedeliste"/>
              <w:numPr>
                <w:ilvl w:val="0"/>
                <w:numId w:val="68"/>
              </w:numPr>
              <w:suppressAutoHyphens w:val="0"/>
              <w:ind w:left="884" w:hanging="425"/>
              <w:contextualSpacing w:val="0"/>
              <w:rPr>
                <w:noProof/>
                <w:lang w:val="es-ES"/>
              </w:rPr>
            </w:pPr>
            <w:r w:rsidRPr="00413896">
              <w:rPr>
                <w:noProof/>
                <w:lang w:val="es-ES"/>
              </w:rPr>
              <w:t>A los b</w:t>
            </w:r>
            <w:r w:rsidR="00112087" w:rsidRPr="00413896">
              <w:rPr>
                <w:noProof/>
                <w:lang w:val="es-ES"/>
              </w:rPr>
              <w:t xml:space="preserve">ienes </w:t>
            </w:r>
            <w:r w:rsidR="00014E09" w:rsidRPr="00413896">
              <w:rPr>
                <w:noProof/>
                <w:lang w:val="es-ES"/>
              </w:rPr>
              <w:t xml:space="preserve">importados en el país del Cliente por </w:t>
            </w:r>
            <w:r w:rsidR="00112087" w:rsidRPr="00413896">
              <w:rPr>
                <w:noProof/>
                <w:lang w:val="es-ES"/>
              </w:rPr>
              <w:t xml:space="preserve">el Consultor, </w:t>
            </w:r>
            <w:r w:rsidR="00014E09" w:rsidRPr="00413896">
              <w:rPr>
                <w:noProof/>
                <w:lang w:val="es-ES"/>
              </w:rPr>
              <w:t xml:space="preserve">sus </w:t>
            </w:r>
            <w:r w:rsidR="00112087" w:rsidRPr="00413896">
              <w:rPr>
                <w:noProof/>
                <w:lang w:val="es-ES"/>
              </w:rPr>
              <w:t>Subconsultores</w:t>
            </w:r>
            <w:r w:rsidR="00014E09" w:rsidRPr="00413896">
              <w:rPr>
                <w:noProof/>
                <w:lang w:val="es-ES"/>
              </w:rPr>
              <w:t>, sus</w:t>
            </w:r>
            <w:r w:rsidR="00112087" w:rsidRPr="00413896">
              <w:rPr>
                <w:noProof/>
                <w:lang w:val="es-ES"/>
              </w:rPr>
              <w:t xml:space="preserve"> Expertos </w:t>
            </w:r>
            <w:r w:rsidR="00014E09" w:rsidRPr="00413896">
              <w:rPr>
                <w:noProof/>
                <w:lang w:val="es-ES"/>
              </w:rPr>
              <w:t xml:space="preserve">y sus familias </w:t>
            </w:r>
            <w:r w:rsidR="00112087" w:rsidRPr="00413896">
              <w:rPr>
                <w:noProof/>
                <w:lang w:val="es-ES"/>
              </w:rPr>
              <w:t>(</w:t>
            </w:r>
            <w:r w:rsidR="00901DF8" w:rsidRPr="00413896">
              <w:rPr>
                <w:noProof/>
                <w:lang w:val="es-ES"/>
              </w:rPr>
              <w:t>excepto los</w:t>
            </w:r>
            <w:r w:rsidR="00112087" w:rsidRPr="00413896">
              <w:rPr>
                <w:noProof/>
                <w:lang w:val="es-ES"/>
              </w:rPr>
              <w:t xml:space="preserve"> nacionales o residentes permanentes del país del Cliente)</w:t>
            </w:r>
            <w:r w:rsidR="00901DF8" w:rsidRPr="00413896">
              <w:rPr>
                <w:noProof/>
                <w:lang w:val="es-ES"/>
              </w:rPr>
              <w:t xml:space="preserve"> para su uso personal</w:t>
            </w:r>
            <w:r w:rsidR="00112087" w:rsidRPr="00413896">
              <w:rPr>
                <w:noProof/>
                <w:lang w:val="es-ES"/>
              </w:rPr>
              <w:t xml:space="preserve">, </w:t>
            </w:r>
            <w:r w:rsidR="00901DF8" w:rsidRPr="00413896">
              <w:rPr>
                <w:noProof/>
                <w:lang w:val="es-ES"/>
              </w:rPr>
              <w:t>y que posteriormente serán reexportados cuando estos abandonen el país del Cliente, siempre y cuando:</w:t>
            </w:r>
          </w:p>
          <w:p w14:paraId="695088E0" w14:textId="77777777" w:rsidR="00244B9E" w:rsidRPr="00413896" w:rsidRDefault="00112087" w:rsidP="005A0978">
            <w:pPr>
              <w:pStyle w:val="Paragraphedeliste"/>
              <w:numPr>
                <w:ilvl w:val="0"/>
                <w:numId w:val="58"/>
              </w:numPr>
              <w:suppressAutoHyphens w:val="0"/>
              <w:ind w:left="1310" w:hanging="425"/>
              <w:contextualSpacing w:val="0"/>
              <w:rPr>
                <w:noProof/>
                <w:lang w:val="es-ES"/>
              </w:rPr>
            </w:pPr>
            <w:r w:rsidRPr="00413896">
              <w:rPr>
                <w:noProof/>
                <w:lang w:val="es-ES"/>
              </w:rPr>
              <w:t xml:space="preserve">El Consultor, </w:t>
            </w:r>
            <w:r w:rsidR="005A0978" w:rsidRPr="00413896">
              <w:rPr>
                <w:noProof/>
                <w:lang w:val="es-ES"/>
              </w:rPr>
              <w:t>su</w:t>
            </w:r>
            <w:r w:rsidRPr="00413896">
              <w:rPr>
                <w:noProof/>
                <w:lang w:val="es-ES"/>
              </w:rPr>
              <w:t>s Subconsultores</w:t>
            </w:r>
            <w:r w:rsidR="00866EB4" w:rsidRPr="00413896">
              <w:rPr>
                <w:noProof/>
                <w:lang w:val="es-ES"/>
              </w:rPr>
              <w:t xml:space="preserve"> y</w:t>
            </w:r>
            <w:r w:rsidR="005A0978" w:rsidRPr="00413896">
              <w:rPr>
                <w:noProof/>
                <w:lang w:val="es-ES"/>
              </w:rPr>
              <w:t xml:space="preserve"> sus</w:t>
            </w:r>
            <w:r w:rsidRPr="00413896">
              <w:rPr>
                <w:noProof/>
                <w:lang w:val="es-ES"/>
              </w:rPr>
              <w:t xml:space="preserve"> Expertos</w:t>
            </w:r>
            <w:r w:rsidR="005A0978" w:rsidRPr="00413896">
              <w:rPr>
                <w:noProof/>
                <w:lang w:val="es-ES"/>
              </w:rPr>
              <w:t xml:space="preserve"> cumplan con</w:t>
            </w:r>
            <w:r w:rsidRPr="00413896">
              <w:rPr>
                <w:noProof/>
                <w:lang w:val="es-ES"/>
              </w:rPr>
              <w:t xml:space="preserve"> los procedimientos aduaneros </w:t>
            </w:r>
            <w:r w:rsidR="005A0978" w:rsidRPr="00413896">
              <w:rPr>
                <w:noProof/>
                <w:lang w:val="es-ES"/>
              </w:rPr>
              <w:t xml:space="preserve">vigentes para la importación de </w:t>
            </w:r>
            <w:r w:rsidRPr="00413896">
              <w:rPr>
                <w:noProof/>
                <w:lang w:val="es-ES"/>
              </w:rPr>
              <w:t>l</w:t>
            </w:r>
            <w:r w:rsidR="005A0978" w:rsidRPr="00413896">
              <w:rPr>
                <w:noProof/>
                <w:lang w:val="es-ES"/>
              </w:rPr>
              <w:t>os bienes en el</w:t>
            </w:r>
            <w:r w:rsidRPr="00413896">
              <w:rPr>
                <w:noProof/>
                <w:lang w:val="es-ES"/>
              </w:rPr>
              <w:t xml:space="preserve"> país del Cliente; y</w:t>
            </w:r>
          </w:p>
          <w:p w14:paraId="519FDB3B" w14:textId="77777777" w:rsidR="00580884" w:rsidRPr="00413896" w:rsidRDefault="00112087" w:rsidP="005A0978">
            <w:pPr>
              <w:pStyle w:val="Paragraphedeliste"/>
              <w:numPr>
                <w:ilvl w:val="0"/>
                <w:numId w:val="58"/>
              </w:numPr>
              <w:suppressAutoHyphens w:val="0"/>
              <w:ind w:left="1310" w:hanging="425"/>
              <w:contextualSpacing w:val="0"/>
              <w:rPr>
                <w:noProof/>
                <w:lang w:val="es-ES"/>
              </w:rPr>
            </w:pPr>
            <w:r w:rsidRPr="00413896">
              <w:rPr>
                <w:noProof/>
                <w:lang w:val="es-ES"/>
              </w:rPr>
              <w:t xml:space="preserve">Si el Consultor, </w:t>
            </w:r>
            <w:r w:rsidR="005A0978" w:rsidRPr="00413896">
              <w:rPr>
                <w:noProof/>
                <w:lang w:val="es-ES"/>
              </w:rPr>
              <w:t>sus Subconsultores</w:t>
            </w:r>
            <w:r w:rsidR="00866EB4" w:rsidRPr="00413896">
              <w:rPr>
                <w:noProof/>
                <w:lang w:val="es-ES"/>
              </w:rPr>
              <w:t xml:space="preserve"> y</w:t>
            </w:r>
            <w:r w:rsidR="005A0978" w:rsidRPr="00413896">
              <w:rPr>
                <w:noProof/>
                <w:lang w:val="es-ES"/>
              </w:rPr>
              <w:t xml:space="preserve"> sus </w:t>
            </w:r>
            <w:r w:rsidRPr="00413896">
              <w:rPr>
                <w:noProof/>
                <w:lang w:val="es-ES"/>
              </w:rPr>
              <w:t>Expertos</w:t>
            </w:r>
            <w:r w:rsidR="005A0978" w:rsidRPr="00413896">
              <w:rPr>
                <w:noProof/>
                <w:lang w:val="es-ES"/>
              </w:rPr>
              <w:t xml:space="preserve"> </w:t>
            </w:r>
            <w:r w:rsidRPr="00413896">
              <w:rPr>
                <w:noProof/>
                <w:lang w:val="es-ES"/>
              </w:rPr>
              <w:t xml:space="preserve">no </w:t>
            </w:r>
            <w:r w:rsidR="005A0978" w:rsidRPr="00413896">
              <w:rPr>
                <w:noProof/>
                <w:lang w:val="es-ES"/>
              </w:rPr>
              <w:t xml:space="preserve">reexportan estos bienes importados libres de impuestos y tasas sino que disponen de ellos </w:t>
            </w:r>
            <w:r w:rsidRPr="00413896">
              <w:rPr>
                <w:noProof/>
                <w:lang w:val="es-ES"/>
              </w:rPr>
              <w:t>en el país del Cliente (i)</w:t>
            </w:r>
            <w:r w:rsidR="0019747A" w:rsidRPr="00413896">
              <w:rPr>
                <w:noProof/>
                <w:lang w:val="es-ES"/>
              </w:rPr>
              <w:t> </w:t>
            </w:r>
            <w:r w:rsidRPr="00413896">
              <w:rPr>
                <w:noProof/>
                <w:lang w:val="es-ES"/>
              </w:rPr>
              <w:t xml:space="preserve">asumirán el costo de dichos impuestos y derechos de aduana </w:t>
            </w:r>
            <w:r w:rsidR="005A0978" w:rsidRPr="00413896">
              <w:rPr>
                <w:noProof/>
                <w:lang w:val="es-ES"/>
              </w:rPr>
              <w:t>conforme a</w:t>
            </w:r>
            <w:r w:rsidRPr="00413896">
              <w:rPr>
                <w:noProof/>
                <w:lang w:val="es-ES"/>
              </w:rPr>
              <w:t xml:space="preserve"> las regulaciones del país del Cliente, o (ii) </w:t>
            </w:r>
            <w:r w:rsidR="005A0978" w:rsidRPr="00413896">
              <w:rPr>
                <w:noProof/>
                <w:lang w:val="es-ES"/>
              </w:rPr>
              <w:t xml:space="preserve">se </w:t>
            </w:r>
            <w:r w:rsidRPr="00413896">
              <w:rPr>
                <w:noProof/>
                <w:lang w:val="es-ES"/>
              </w:rPr>
              <w:t>los reembolsará</w:t>
            </w:r>
            <w:r w:rsidR="005A0978" w:rsidRPr="00413896">
              <w:rPr>
                <w:noProof/>
                <w:lang w:val="es-ES"/>
              </w:rPr>
              <w:t>n</w:t>
            </w:r>
            <w:r w:rsidRPr="00413896">
              <w:rPr>
                <w:noProof/>
                <w:lang w:val="es-ES"/>
              </w:rPr>
              <w:t xml:space="preserve"> al Cliente si éste </w:t>
            </w:r>
            <w:r w:rsidR="005A0978" w:rsidRPr="00413896">
              <w:rPr>
                <w:noProof/>
                <w:lang w:val="es-ES"/>
              </w:rPr>
              <w:t xml:space="preserve">los había pagado en el momento de la entrada de estos bienes </w:t>
            </w:r>
            <w:r w:rsidRPr="00413896">
              <w:rPr>
                <w:noProof/>
                <w:lang w:val="es-ES"/>
              </w:rPr>
              <w:t>en el país del Cliente</w:t>
            </w:r>
            <w:r w:rsidR="00244B9E" w:rsidRPr="00413896">
              <w:rPr>
                <w:noProof/>
                <w:lang w:val="es-ES"/>
              </w:rPr>
              <w:t>.</w:t>
            </w:r>
          </w:p>
          <w:p w14:paraId="7CAA48D0" w14:textId="77777777" w:rsidR="00580884" w:rsidRPr="00413896" w:rsidRDefault="00E90334" w:rsidP="00191E34">
            <w:pPr>
              <w:tabs>
                <w:tab w:val="right" w:leader="underscore" w:pos="3119"/>
              </w:tabs>
              <w:suppressAutoHyphens w:val="0"/>
              <w:spacing w:after="0"/>
              <w:rPr>
                <w:noProof/>
                <w:lang w:val="es-ES"/>
              </w:rPr>
            </w:pPr>
            <w:r w:rsidRPr="00413896">
              <w:rPr>
                <w:noProof/>
                <w:lang w:val="es-ES"/>
              </w:rPr>
              <w:tab/>
            </w:r>
          </w:p>
          <w:p w14:paraId="2BB8405C" w14:textId="77777777" w:rsidR="00E90334" w:rsidRPr="00413896" w:rsidRDefault="005A445F" w:rsidP="00191E34">
            <w:pPr>
              <w:tabs>
                <w:tab w:val="right" w:leader="underscore" w:pos="3119"/>
              </w:tabs>
              <w:suppressAutoHyphens w:val="0"/>
              <w:spacing w:after="0"/>
              <w:ind w:left="317" w:hanging="317"/>
              <w:rPr>
                <w:noProof/>
                <w:lang w:val="es-ES"/>
              </w:rPr>
            </w:pPr>
            <w:r w:rsidRPr="00413896">
              <w:rPr>
                <w:noProof/>
                <w:vertAlign w:val="superscript"/>
                <w:lang w:val="es-ES"/>
              </w:rPr>
              <w:t>(</w:t>
            </w:r>
            <w:r w:rsidR="00E90334" w:rsidRPr="00413896">
              <w:rPr>
                <w:noProof/>
                <w:vertAlign w:val="superscript"/>
                <w:lang w:val="es-ES"/>
              </w:rPr>
              <w:t>1</w:t>
            </w:r>
            <w:r w:rsidRPr="00413896">
              <w:rPr>
                <w:noProof/>
                <w:vertAlign w:val="superscript"/>
                <w:lang w:val="es-ES"/>
              </w:rPr>
              <w:t>)</w:t>
            </w:r>
            <w:r w:rsidR="00E90334" w:rsidRPr="00413896">
              <w:rPr>
                <w:noProof/>
                <w:lang w:val="es-ES"/>
              </w:rPr>
              <w:tab/>
            </w:r>
            <w:r w:rsidR="00842A6D" w:rsidRPr="00413896">
              <w:rPr>
                <w:noProof/>
                <w:sz w:val="16"/>
                <w:szCs w:val="16"/>
                <w:lang w:val="es-ES"/>
              </w:rPr>
              <w:t>Agreg</w:t>
            </w:r>
            <w:r w:rsidR="00AC7FB2" w:rsidRPr="00413896">
              <w:rPr>
                <w:noProof/>
                <w:sz w:val="16"/>
                <w:szCs w:val="16"/>
                <w:lang w:val="es-ES"/>
              </w:rPr>
              <w:t>ar</w:t>
            </w:r>
            <w:r w:rsidR="00842A6D" w:rsidRPr="00413896">
              <w:rPr>
                <w:noProof/>
                <w:sz w:val="16"/>
                <w:szCs w:val="16"/>
                <w:lang w:val="es-ES"/>
              </w:rPr>
              <w:t xml:space="preserve"> </w:t>
            </w:r>
            <w:r w:rsidR="00532F2A" w:rsidRPr="00413896">
              <w:rPr>
                <w:noProof/>
                <w:sz w:val="16"/>
                <w:szCs w:val="16"/>
                <w:lang w:val="es-ES"/>
              </w:rPr>
              <w:t xml:space="preserve">aquí </w:t>
            </w:r>
            <w:r w:rsidR="00842A6D" w:rsidRPr="00413896">
              <w:rPr>
                <w:noProof/>
                <w:sz w:val="16"/>
                <w:szCs w:val="16"/>
                <w:lang w:val="es-ES"/>
              </w:rPr>
              <w:t>una línea</w:t>
            </w:r>
            <w:r w:rsidR="00532F2A" w:rsidRPr="00413896">
              <w:rPr>
                <w:noProof/>
                <w:sz w:val="16"/>
                <w:szCs w:val="16"/>
                <w:lang w:val="es-ES"/>
              </w:rPr>
              <w:t>,</w:t>
            </w:r>
            <w:r w:rsidR="00842A6D" w:rsidRPr="00413896">
              <w:rPr>
                <w:noProof/>
                <w:sz w:val="16"/>
                <w:szCs w:val="16"/>
                <w:lang w:val="es-ES"/>
              </w:rPr>
              <w:t xml:space="preserve"> si </w:t>
            </w:r>
            <w:r w:rsidR="00532F2A" w:rsidRPr="00413896">
              <w:rPr>
                <w:noProof/>
                <w:sz w:val="16"/>
                <w:szCs w:val="16"/>
                <w:lang w:val="es-ES"/>
              </w:rPr>
              <w:t>existen otros</w:t>
            </w:r>
            <w:r w:rsidR="00842A6D" w:rsidRPr="00413896">
              <w:rPr>
                <w:noProof/>
                <w:sz w:val="16"/>
                <w:szCs w:val="16"/>
                <w:lang w:val="es-ES"/>
              </w:rPr>
              <w:t xml:space="preserve"> derechos similares, como </w:t>
            </w:r>
            <w:r w:rsidR="00E72C5C" w:rsidRPr="00413896">
              <w:rPr>
                <w:noProof/>
                <w:sz w:val="16"/>
                <w:szCs w:val="16"/>
                <w:lang w:val="es-ES"/>
              </w:rPr>
              <w:t>una tasa de contratación pública</w:t>
            </w:r>
            <w:r w:rsidR="00842A6D" w:rsidRPr="00413896">
              <w:rPr>
                <w:noProof/>
                <w:sz w:val="16"/>
                <w:szCs w:val="16"/>
                <w:lang w:val="es-ES"/>
              </w:rPr>
              <w:t>, o equivalente</w:t>
            </w:r>
            <w:r w:rsidR="00E90334" w:rsidRPr="00413896">
              <w:rPr>
                <w:noProof/>
                <w:sz w:val="16"/>
                <w:szCs w:val="16"/>
                <w:lang w:val="es-ES"/>
              </w:rPr>
              <w:t>.</w:t>
            </w:r>
          </w:p>
          <w:p w14:paraId="5689D95F" w14:textId="77777777" w:rsidR="00E90334" w:rsidRPr="00413896" w:rsidRDefault="005A445F" w:rsidP="00AC7FB2">
            <w:pPr>
              <w:tabs>
                <w:tab w:val="right" w:leader="underscore" w:pos="3119"/>
              </w:tabs>
              <w:suppressAutoHyphens w:val="0"/>
              <w:ind w:left="318" w:hanging="318"/>
              <w:rPr>
                <w:noProof/>
                <w:lang w:val="es-ES"/>
              </w:rPr>
            </w:pPr>
            <w:r w:rsidRPr="00413896">
              <w:rPr>
                <w:noProof/>
                <w:vertAlign w:val="superscript"/>
                <w:lang w:val="es-ES"/>
              </w:rPr>
              <w:t>(</w:t>
            </w:r>
            <w:r w:rsidR="00E90334" w:rsidRPr="00413896">
              <w:rPr>
                <w:noProof/>
                <w:vertAlign w:val="superscript"/>
                <w:lang w:val="es-ES"/>
              </w:rPr>
              <w:t>2</w:t>
            </w:r>
            <w:r w:rsidRPr="00413896">
              <w:rPr>
                <w:noProof/>
                <w:vertAlign w:val="superscript"/>
                <w:lang w:val="es-ES"/>
              </w:rPr>
              <w:t>)</w:t>
            </w:r>
            <w:r w:rsidR="00E90334" w:rsidRPr="00413896">
              <w:rPr>
                <w:noProof/>
                <w:lang w:val="es-ES"/>
              </w:rPr>
              <w:tab/>
            </w:r>
            <w:r w:rsidR="00E811AA" w:rsidRPr="00413896">
              <w:rPr>
                <w:noProof/>
                <w:sz w:val="16"/>
                <w:szCs w:val="16"/>
                <w:lang w:val="es-ES"/>
              </w:rPr>
              <w:t xml:space="preserve">El Consultor se referirá a las </w:t>
            </w:r>
            <w:r w:rsidR="00674B6F" w:rsidRPr="00413896">
              <w:rPr>
                <w:noProof/>
                <w:sz w:val="16"/>
                <w:szCs w:val="16"/>
                <w:lang w:val="es-ES"/>
              </w:rPr>
              <w:t>tasas</w:t>
            </w:r>
            <w:r w:rsidR="00E811AA" w:rsidRPr="00413896">
              <w:rPr>
                <w:noProof/>
                <w:sz w:val="16"/>
                <w:szCs w:val="16"/>
                <w:lang w:val="es-ES"/>
              </w:rPr>
              <w:t xml:space="preserve"> </w:t>
            </w:r>
            <w:r w:rsidR="005C2A9B" w:rsidRPr="00413896">
              <w:rPr>
                <w:noProof/>
                <w:sz w:val="16"/>
                <w:szCs w:val="16"/>
                <w:lang w:val="es-ES"/>
              </w:rPr>
              <w:t>en vigor</w:t>
            </w:r>
            <w:r w:rsidR="00E811AA" w:rsidRPr="00413896">
              <w:rPr>
                <w:noProof/>
                <w:sz w:val="16"/>
                <w:szCs w:val="16"/>
                <w:lang w:val="es-ES"/>
              </w:rPr>
              <w:t xml:space="preserve"> en el país del Cliente por categoría de equipo</w:t>
            </w:r>
            <w:r w:rsidR="00AC7FB2" w:rsidRPr="00413896">
              <w:rPr>
                <w:noProof/>
                <w:sz w:val="16"/>
                <w:szCs w:val="16"/>
                <w:lang w:val="es-ES"/>
              </w:rPr>
              <w:t>s</w:t>
            </w:r>
            <w:r w:rsidR="0019747A" w:rsidRPr="00413896">
              <w:rPr>
                <w:noProof/>
                <w:sz w:val="16"/>
                <w:szCs w:val="16"/>
                <w:lang w:val="es-ES"/>
              </w:rPr>
              <w:t>, materiales</w:t>
            </w:r>
            <w:r w:rsidR="00E811AA" w:rsidRPr="00413896">
              <w:rPr>
                <w:noProof/>
                <w:sz w:val="16"/>
                <w:szCs w:val="16"/>
                <w:lang w:val="es-ES"/>
              </w:rPr>
              <w:t xml:space="preserve"> y suministros</w:t>
            </w:r>
            <w:r w:rsidR="00E90334" w:rsidRPr="00413896">
              <w:rPr>
                <w:noProof/>
                <w:sz w:val="16"/>
                <w:szCs w:val="16"/>
                <w:lang w:val="es-ES"/>
              </w:rPr>
              <w:t>.</w:t>
            </w:r>
          </w:p>
        </w:tc>
      </w:tr>
      <w:tr w:rsidR="004F310F" w:rsidRPr="009C1530" w14:paraId="1EA0D4FE" w14:textId="77777777" w:rsidTr="00580884">
        <w:tc>
          <w:tcPr>
            <w:tcW w:w="1951" w:type="dxa"/>
          </w:tcPr>
          <w:p w14:paraId="168ED9EA" w14:textId="77777777" w:rsidR="00471B08" w:rsidRPr="00413896" w:rsidRDefault="00847126" w:rsidP="00247695">
            <w:pPr>
              <w:jc w:val="left"/>
              <w:rPr>
                <w:b/>
                <w:noProof/>
                <w:lang w:val="es-ES"/>
              </w:rPr>
            </w:pPr>
            <w:r w:rsidRPr="00413896">
              <w:rPr>
                <w:b/>
                <w:noProof/>
                <w:lang w:val="es-ES"/>
              </w:rPr>
              <w:lastRenderedPageBreak/>
              <w:t>45.1(a):</w:t>
            </w:r>
            <w:r w:rsidRPr="00413896">
              <w:rPr>
                <w:b/>
                <w:noProof/>
                <w:lang w:val="es-ES"/>
              </w:rPr>
              <w:br/>
            </w:r>
            <w:r w:rsidR="007F55C7" w:rsidRPr="00413896">
              <w:rPr>
                <w:b/>
                <w:noProof/>
                <w:lang w:val="es-ES"/>
              </w:rPr>
              <w:t>Modalidad de facturación y pago –</w:t>
            </w:r>
            <w:r w:rsidRPr="00413896">
              <w:rPr>
                <w:b/>
                <w:noProof/>
                <w:lang w:val="es-ES"/>
              </w:rPr>
              <w:t xml:space="preserve"> </w:t>
            </w:r>
            <w:r w:rsidR="00247695" w:rsidRPr="00413896">
              <w:rPr>
                <w:b/>
                <w:i/>
                <w:noProof/>
                <w:lang w:val="es-ES"/>
              </w:rPr>
              <w:t>Anticipo</w:t>
            </w:r>
          </w:p>
        </w:tc>
        <w:tc>
          <w:tcPr>
            <w:tcW w:w="7259" w:type="dxa"/>
          </w:tcPr>
          <w:p w14:paraId="014AA926" w14:textId="77777777" w:rsidR="00847126" w:rsidRPr="00413896" w:rsidRDefault="00847126" w:rsidP="00847126">
            <w:pPr>
              <w:rPr>
                <w:i/>
                <w:noProof/>
                <w:lang w:val="es-ES"/>
              </w:rPr>
            </w:pPr>
            <w:r w:rsidRPr="00413896">
              <w:rPr>
                <w:i/>
                <w:noProof/>
                <w:highlight w:val="yellow"/>
                <w:lang w:val="es-ES"/>
              </w:rPr>
              <w:t>[</w:t>
            </w:r>
            <w:r w:rsidRPr="00413896">
              <w:rPr>
                <w:b/>
                <w:i/>
                <w:noProof/>
                <w:highlight w:val="yellow"/>
                <w:lang w:val="es-ES"/>
              </w:rPr>
              <w:t>Not</w:t>
            </w:r>
            <w:r w:rsidR="007F55C7" w:rsidRPr="00413896">
              <w:rPr>
                <w:b/>
                <w:i/>
                <w:noProof/>
                <w:highlight w:val="yellow"/>
                <w:lang w:val="es-ES"/>
              </w:rPr>
              <w:t>a</w:t>
            </w:r>
            <w:r w:rsidRPr="00413896">
              <w:rPr>
                <w:i/>
                <w:noProof/>
                <w:highlight w:val="yellow"/>
                <w:lang w:val="es-ES"/>
              </w:rPr>
              <w:t xml:space="preserve">: </w:t>
            </w:r>
            <w:r w:rsidR="007F55C7" w:rsidRPr="00413896">
              <w:rPr>
                <w:i/>
                <w:noProof/>
                <w:highlight w:val="yellow"/>
                <w:lang w:val="es-ES"/>
              </w:rPr>
              <w:t xml:space="preserve">El </w:t>
            </w:r>
            <w:r w:rsidR="00605239" w:rsidRPr="00413896">
              <w:rPr>
                <w:i/>
                <w:noProof/>
                <w:highlight w:val="yellow"/>
                <w:lang w:val="es-ES"/>
              </w:rPr>
              <w:t>pago</w:t>
            </w:r>
            <w:r w:rsidR="007F55C7" w:rsidRPr="00413896">
              <w:rPr>
                <w:i/>
                <w:noProof/>
                <w:highlight w:val="yellow"/>
                <w:lang w:val="es-ES"/>
              </w:rPr>
              <w:t xml:space="preserve"> del anticipo constituye una </w:t>
            </w:r>
            <w:r w:rsidR="00605239" w:rsidRPr="00413896">
              <w:rPr>
                <w:i/>
                <w:noProof/>
                <w:highlight w:val="yellow"/>
                <w:lang w:val="es-ES"/>
              </w:rPr>
              <w:t xml:space="preserve">facilidad </w:t>
            </w:r>
            <w:r w:rsidR="007F55C7" w:rsidRPr="00413896">
              <w:rPr>
                <w:i/>
                <w:noProof/>
                <w:highlight w:val="yellow"/>
                <w:lang w:val="es-ES"/>
              </w:rPr>
              <w:t xml:space="preserve">de liquidez facultativa y no constituye un pago </w:t>
            </w:r>
            <w:r w:rsidR="00605239" w:rsidRPr="00413896">
              <w:rPr>
                <w:i/>
                <w:noProof/>
                <w:highlight w:val="yellow"/>
                <w:lang w:val="es-ES"/>
              </w:rPr>
              <w:t xml:space="preserve">a título </w:t>
            </w:r>
            <w:r w:rsidR="007F55C7" w:rsidRPr="00413896">
              <w:rPr>
                <w:i/>
                <w:noProof/>
                <w:highlight w:val="yellow"/>
                <w:lang w:val="es-ES"/>
              </w:rPr>
              <w:t xml:space="preserve">de </w:t>
            </w:r>
            <w:r w:rsidR="00605239" w:rsidRPr="00413896">
              <w:rPr>
                <w:i/>
                <w:noProof/>
                <w:highlight w:val="yellow"/>
                <w:lang w:val="es-ES"/>
              </w:rPr>
              <w:t xml:space="preserve">los </w:t>
            </w:r>
            <w:r w:rsidR="007F55C7" w:rsidRPr="00413896">
              <w:rPr>
                <w:i/>
                <w:noProof/>
                <w:highlight w:val="yellow"/>
                <w:lang w:val="es-ES"/>
              </w:rPr>
              <w:t xml:space="preserve">entregables. El anticipo puede hacerse en </w:t>
            </w:r>
            <w:r w:rsidR="000F4A9C" w:rsidRPr="00413896">
              <w:rPr>
                <w:i/>
                <w:noProof/>
                <w:highlight w:val="yellow"/>
                <w:lang w:val="es-ES"/>
              </w:rPr>
              <w:t xml:space="preserve">Moneda Extranjera </w:t>
            </w:r>
            <w:r w:rsidR="007F55C7" w:rsidRPr="00413896">
              <w:rPr>
                <w:i/>
                <w:noProof/>
                <w:highlight w:val="yellow"/>
                <w:lang w:val="es-ES"/>
              </w:rPr>
              <w:t xml:space="preserve">o en </w:t>
            </w:r>
            <w:r w:rsidR="000F4A9C" w:rsidRPr="00413896">
              <w:rPr>
                <w:i/>
                <w:noProof/>
                <w:highlight w:val="yellow"/>
                <w:lang w:val="es-ES"/>
              </w:rPr>
              <w:t>Moneda Nacional</w:t>
            </w:r>
            <w:r w:rsidR="007F55C7" w:rsidRPr="00413896">
              <w:rPr>
                <w:i/>
                <w:noProof/>
                <w:highlight w:val="yellow"/>
                <w:lang w:val="es-ES"/>
              </w:rPr>
              <w:t>, o en ambas; seleccion</w:t>
            </w:r>
            <w:r w:rsidR="00605239" w:rsidRPr="00413896">
              <w:rPr>
                <w:i/>
                <w:noProof/>
                <w:highlight w:val="yellow"/>
                <w:lang w:val="es-ES"/>
              </w:rPr>
              <w:t>ar</w:t>
            </w:r>
            <w:r w:rsidR="007F55C7" w:rsidRPr="00413896">
              <w:rPr>
                <w:i/>
                <w:noProof/>
                <w:highlight w:val="yellow"/>
                <w:lang w:val="es-ES"/>
              </w:rPr>
              <w:t xml:space="preserve"> </w:t>
            </w:r>
            <w:r w:rsidR="00605239" w:rsidRPr="00413896">
              <w:rPr>
                <w:i/>
                <w:noProof/>
                <w:highlight w:val="yellow"/>
                <w:lang w:val="es-ES"/>
              </w:rPr>
              <w:t>la opción aplicable</w:t>
            </w:r>
            <w:r w:rsidR="007F55C7" w:rsidRPr="00413896">
              <w:rPr>
                <w:i/>
                <w:noProof/>
                <w:highlight w:val="yellow"/>
                <w:lang w:val="es-ES"/>
              </w:rPr>
              <w:t xml:space="preserve"> en la Cláusula</w:t>
            </w:r>
            <w:r w:rsidR="00605239" w:rsidRPr="00413896">
              <w:rPr>
                <w:i/>
                <w:noProof/>
                <w:highlight w:val="yellow"/>
                <w:lang w:val="es-ES"/>
              </w:rPr>
              <w:t xml:space="preserve"> siguiente</w:t>
            </w:r>
            <w:r w:rsidR="007F55C7" w:rsidRPr="00413896">
              <w:rPr>
                <w:i/>
                <w:noProof/>
                <w:highlight w:val="yellow"/>
                <w:lang w:val="es-ES"/>
              </w:rPr>
              <w:t xml:space="preserve">. La garantía bancaria </w:t>
            </w:r>
            <w:r w:rsidR="00605239" w:rsidRPr="00413896">
              <w:rPr>
                <w:i/>
                <w:noProof/>
                <w:highlight w:val="yellow"/>
                <w:lang w:val="es-ES"/>
              </w:rPr>
              <w:t xml:space="preserve">de reembolso </w:t>
            </w:r>
            <w:r w:rsidR="007F55C7" w:rsidRPr="00413896">
              <w:rPr>
                <w:i/>
                <w:noProof/>
                <w:highlight w:val="yellow"/>
                <w:lang w:val="es-ES"/>
              </w:rPr>
              <w:t>de</w:t>
            </w:r>
            <w:r w:rsidR="00605239" w:rsidRPr="00413896">
              <w:rPr>
                <w:i/>
                <w:noProof/>
                <w:highlight w:val="yellow"/>
                <w:lang w:val="es-ES"/>
              </w:rPr>
              <w:t>l</w:t>
            </w:r>
            <w:r w:rsidR="007F55C7" w:rsidRPr="00413896">
              <w:rPr>
                <w:i/>
                <w:noProof/>
                <w:highlight w:val="yellow"/>
                <w:lang w:val="es-ES"/>
              </w:rPr>
              <w:t xml:space="preserve"> </w:t>
            </w:r>
            <w:r w:rsidR="00B637C9" w:rsidRPr="00413896">
              <w:rPr>
                <w:i/>
                <w:noProof/>
                <w:highlight w:val="yellow"/>
                <w:lang w:val="es-ES"/>
              </w:rPr>
              <w:t>anticipo</w:t>
            </w:r>
            <w:r w:rsidR="007F55C7" w:rsidRPr="00413896">
              <w:rPr>
                <w:i/>
                <w:noProof/>
                <w:highlight w:val="yellow"/>
                <w:lang w:val="es-ES"/>
              </w:rPr>
              <w:t xml:space="preserve"> debe ser en la(s) misma(s) moneda(s)</w:t>
            </w:r>
            <w:r w:rsidRPr="00413896">
              <w:rPr>
                <w:i/>
                <w:noProof/>
                <w:highlight w:val="yellow"/>
                <w:lang w:val="es-ES"/>
              </w:rPr>
              <w:t>.]</w:t>
            </w:r>
          </w:p>
          <w:p w14:paraId="2847CC31" w14:textId="77777777" w:rsidR="00847126" w:rsidRPr="00413896" w:rsidRDefault="007F55C7" w:rsidP="00847126">
            <w:pPr>
              <w:rPr>
                <w:noProof/>
                <w:lang w:val="es-ES"/>
              </w:rPr>
            </w:pPr>
            <w:r w:rsidRPr="00413896">
              <w:rPr>
                <w:noProof/>
                <w:lang w:val="es-ES"/>
              </w:rPr>
              <w:t xml:space="preserve">Se aplicarán las siguientes disposiciones a los pagos </w:t>
            </w:r>
            <w:r w:rsidR="00605239" w:rsidRPr="00413896">
              <w:rPr>
                <w:noProof/>
                <w:lang w:val="es-ES"/>
              </w:rPr>
              <w:t>de los</w:t>
            </w:r>
            <w:r w:rsidRPr="00413896">
              <w:rPr>
                <w:noProof/>
                <w:lang w:val="es-ES"/>
              </w:rPr>
              <w:t xml:space="preserve"> anticipos y a la garantía de pago </w:t>
            </w:r>
            <w:r w:rsidR="00CA4466" w:rsidRPr="00413896">
              <w:rPr>
                <w:noProof/>
                <w:lang w:val="es-ES"/>
              </w:rPr>
              <w:t>del anticipo</w:t>
            </w:r>
            <w:r w:rsidR="00847126" w:rsidRPr="00413896">
              <w:rPr>
                <w:noProof/>
                <w:lang w:val="es-ES"/>
              </w:rPr>
              <w:t>:</w:t>
            </w:r>
          </w:p>
          <w:p w14:paraId="65714A88" w14:textId="77777777" w:rsidR="00847126" w:rsidRPr="00413896" w:rsidRDefault="007F55C7" w:rsidP="001F3367">
            <w:pPr>
              <w:pStyle w:val="Paragraphedeliste"/>
              <w:numPr>
                <w:ilvl w:val="0"/>
                <w:numId w:val="51"/>
              </w:numPr>
              <w:ind w:left="714" w:hanging="680"/>
              <w:contextualSpacing w:val="0"/>
              <w:rPr>
                <w:noProof/>
                <w:lang w:val="es-ES"/>
              </w:rPr>
            </w:pPr>
            <w:r w:rsidRPr="00413896">
              <w:rPr>
                <w:noProof/>
                <w:lang w:val="es-ES"/>
              </w:rPr>
              <w:t xml:space="preserve">Un anticipo de </w:t>
            </w:r>
            <w:r w:rsidR="00847126"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el porcentaje, generalmente el 20%</w:t>
            </w:r>
            <w:r w:rsidR="00847126" w:rsidRPr="00413896">
              <w:rPr>
                <w:i/>
                <w:noProof/>
                <w:highlight w:val="yellow"/>
                <w:lang w:val="es-ES"/>
              </w:rPr>
              <w:t>]</w:t>
            </w:r>
            <w:r w:rsidR="00847126" w:rsidRPr="00413896">
              <w:rPr>
                <w:noProof/>
                <w:lang w:val="es-ES"/>
              </w:rPr>
              <w:t xml:space="preserve"> </w:t>
            </w:r>
            <w:r w:rsidRPr="00413896">
              <w:rPr>
                <w:noProof/>
                <w:lang w:val="es-ES"/>
              </w:rPr>
              <w:t xml:space="preserve">del precio del Contrato o del </w:t>
            </w:r>
            <w:r w:rsidR="00EE33C5" w:rsidRPr="00413896">
              <w:rPr>
                <w:noProof/>
                <w:lang w:val="es-ES"/>
              </w:rPr>
              <w:t>tope</w:t>
            </w:r>
            <w:r w:rsidRPr="00413896">
              <w:rPr>
                <w:noProof/>
                <w:lang w:val="es-ES"/>
              </w:rPr>
              <w:t xml:space="preserve"> en </w:t>
            </w:r>
            <w:r w:rsidR="000F4A9C" w:rsidRPr="00413896">
              <w:rPr>
                <w:noProof/>
                <w:lang w:val="es-ES"/>
              </w:rPr>
              <w:t xml:space="preserve">Moneda Extranjera </w:t>
            </w:r>
            <w:r w:rsidRPr="00413896">
              <w:rPr>
                <w:noProof/>
                <w:lang w:val="es-ES"/>
              </w:rPr>
              <w:t xml:space="preserve">y en </w:t>
            </w:r>
            <w:r w:rsidR="000F4A9C" w:rsidRPr="00413896">
              <w:rPr>
                <w:noProof/>
                <w:lang w:val="es-ES"/>
              </w:rPr>
              <w:t>Moneda Nacional</w:t>
            </w:r>
            <w:r w:rsidRPr="00413896">
              <w:rPr>
                <w:noProof/>
                <w:lang w:val="es-ES"/>
              </w:rPr>
              <w:t xml:space="preserve"> respectivamente se </w:t>
            </w:r>
            <w:r w:rsidR="00605239" w:rsidRPr="00413896">
              <w:rPr>
                <w:noProof/>
                <w:lang w:val="es-ES"/>
              </w:rPr>
              <w:t>paga</w:t>
            </w:r>
            <w:r w:rsidRPr="00413896">
              <w:rPr>
                <w:noProof/>
                <w:lang w:val="es-ES"/>
              </w:rPr>
              <w:t xml:space="preserve">rá </w:t>
            </w:r>
            <w:r w:rsidR="00CA4466" w:rsidRPr="00413896">
              <w:rPr>
                <w:noProof/>
                <w:lang w:val="es-ES"/>
              </w:rPr>
              <w:t>en</w:t>
            </w:r>
            <w:r w:rsidRPr="00413896">
              <w:rPr>
                <w:noProof/>
                <w:lang w:val="es-ES"/>
              </w:rPr>
              <w:t xml:space="preserve"> los</w:t>
            </w:r>
            <w:r w:rsidR="00847126" w:rsidRPr="00413896">
              <w:rPr>
                <w:noProof/>
                <w:lang w:val="es-ES"/>
              </w:rPr>
              <w:t xml:space="preserve"> </w:t>
            </w:r>
            <w:r w:rsidR="00847126"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el número</w:t>
            </w:r>
            <w:r w:rsidR="00847126" w:rsidRPr="00413896">
              <w:rPr>
                <w:i/>
                <w:noProof/>
                <w:highlight w:val="yellow"/>
                <w:lang w:val="es-ES"/>
              </w:rPr>
              <w:t>]</w:t>
            </w:r>
            <w:r w:rsidR="00847126" w:rsidRPr="00413896">
              <w:rPr>
                <w:noProof/>
                <w:lang w:val="es-ES"/>
              </w:rPr>
              <w:t xml:space="preserve"> </w:t>
            </w:r>
            <w:r w:rsidRPr="00413896">
              <w:rPr>
                <w:noProof/>
                <w:lang w:val="es-ES"/>
              </w:rPr>
              <w:t>días siguientes a la fecha de firma del Contrato</w:t>
            </w:r>
            <w:r w:rsidR="00847126" w:rsidRPr="00413896">
              <w:rPr>
                <w:noProof/>
                <w:lang w:val="es-ES"/>
              </w:rPr>
              <w:t>.</w:t>
            </w:r>
          </w:p>
          <w:p w14:paraId="46451F1E" w14:textId="77777777" w:rsidR="00847126" w:rsidRPr="00413896" w:rsidRDefault="007F55C7" w:rsidP="00CA4466">
            <w:pPr>
              <w:pStyle w:val="Paragraphedeliste"/>
              <w:numPr>
                <w:ilvl w:val="0"/>
                <w:numId w:val="51"/>
              </w:numPr>
              <w:ind w:left="714" w:hanging="680"/>
              <w:contextualSpacing w:val="0"/>
              <w:rPr>
                <w:noProof/>
                <w:lang w:val="es-ES"/>
              </w:rPr>
            </w:pPr>
            <w:r w:rsidRPr="00413896">
              <w:rPr>
                <w:noProof/>
                <w:lang w:val="es-ES"/>
              </w:rPr>
              <w:t>La garantía bancaria de reembolso del anticipo se emitirá por un</w:t>
            </w:r>
            <w:r w:rsidR="00CA4466" w:rsidRPr="00413896">
              <w:rPr>
                <w:noProof/>
                <w:lang w:val="es-ES"/>
              </w:rPr>
              <w:t>(unos)</w:t>
            </w:r>
            <w:r w:rsidRPr="00413896">
              <w:rPr>
                <w:noProof/>
                <w:lang w:val="es-ES"/>
              </w:rPr>
              <w:t xml:space="preserve"> monto</w:t>
            </w:r>
            <w:r w:rsidR="00CA4466" w:rsidRPr="00413896">
              <w:rPr>
                <w:noProof/>
                <w:lang w:val="es-ES"/>
              </w:rPr>
              <w:t>(s)</w:t>
            </w:r>
            <w:r w:rsidRPr="00413896">
              <w:rPr>
                <w:noProof/>
                <w:lang w:val="es-ES"/>
              </w:rPr>
              <w:t xml:space="preserve"> igual(es) y en la (las) misma(s) moneda(s) que el anticipo. La garantía bancaria </w:t>
            </w:r>
            <w:r w:rsidR="00CA4466" w:rsidRPr="00413896">
              <w:rPr>
                <w:noProof/>
                <w:lang w:val="es-ES"/>
              </w:rPr>
              <w:t xml:space="preserve">sólo será levantada </w:t>
            </w:r>
            <w:r w:rsidRPr="00413896">
              <w:rPr>
                <w:noProof/>
                <w:lang w:val="es-ES"/>
              </w:rPr>
              <w:t>cuando se haya reembolsado totalmente el anticipo</w:t>
            </w:r>
            <w:r w:rsidR="00847126" w:rsidRPr="00413896">
              <w:rPr>
                <w:noProof/>
                <w:lang w:val="es-ES"/>
              </w:rPr>
              <w:t>.</w:t>
            </w:r>
          </w:p>
          <w:p w14:paraId="64C7A853" w14:textId="77777777" w:rsidR="00847126" w:rsidRPr="00413896" w:rsidRDefault="007F55C7" w:rsidP="001F3367">
            <w:pPr>
              <w:pStyle w:val="Paragraphedeliste"/>
              <w:numPr>
                <w:ilvl w:val="0"/>
                <w:numId w:val="51"/>
              </w:numPr>
              <w:ind w:left="714" w:hanging="680"/>
              <w:contextualSpacing w:val="0"/>
              <w:rPr>
                <w:noProof/>
                <w:lang w:val="es-ES"/>
              </w:rPr>
            </w:pPr>
            <w:r w:rsidRPr="00413896">
              <w:rPr>
                <w:noProof/>
                <w:lang w:val="es-ES"/>
              </w:rPr>
              <w:t>Reembolso del anticipo</w:t>
            </w:r>
            <w:r w:rsidR="00847126" w:rsidRPr="00413896">
              <w:rPr>
                <w:noProof/>
                <w:lang w:val="es-ES"/>
              </w:rPr>
              <w:t>:</w:t>
            </w:r>
          </w:p>
          <w:p w14:paraId="5A915D9B" w14:textId="77777777" w:rsidR="00847126" w:rsidRPr="00413896" w:rsidRDefault="007F55C7" w:rsidP="00CA4466">
            <w:pPr>
              <w:pStyle w:val="Paragraphedeliste"/>
              <w:numPr>
                <w:ilvl w:val="0"/>
                <w:numId w:val="52"/>
              </w:numPr>
              <w:ind w:left="1168" w:hanging="425"/>
              <w:contextualSpacing w:val="0"/>
              <w:rPr>
                <w:noProof/>
                <w:lang w:val="es-ES"/>
              </w:rPr>
            </w:pPr>
            <w:r w:rsidRPr="00413896">
              <w:rPr>
                <w:noProof/>
                <w:u w:val="single"/>
                <w:lang w:val="es-ES"/>
              </w:rPr>
              <w:t>Para un Contrato sobre base de tiempo trabajado</w:t>
            </w:r>
            <w:r w:rsidR="00CA4466" w:rsidRPr="00413896">
              <w:rPr>
                <w:noProof/>
                <w:u w:val="single"/>
                <w:lang w:val="es-ES"/>
              </w:rPr>
              <w:t>:</w:t>
            </w:r>
            <w:r w:rsidRPr="00413896">
              <w:rPr>
                <w:noProof/>
                <w:lang w:val="es-ES"/>
              </w:rPr>
              <w:t xml:space="preserve"> el anticipo se </w:t>
            </w:r>
            <w:r w:rsidR="00CA4466" w:rsidRPr="00413896">
              <w:rPr>
                <w:noProof/>
                <w:lang w:val="es-ES"/>
              </w:rPr>
              <w:t xml:space="preserve">le </w:t>
            </w:r>
            <w:r w:rsidRPr="00413896">
              <w:rPr>
                <w:noProof/>
                <w:lang w:val="es-ES"/>
              </w:rPr>
              <w:t xml:space="preserve">reembolsará al Cliente aplicando una deducción con una tasa de reembolso del </w:t>
            </w:r>
            <w:r w:rsidR="00847126"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el doble del porcentaje del anticipo, generalmente el 40%</w:t>
            </w:r>
            <w:r w:rsidR="00847126" w:rsidRPr="00413896">
              <w:rPr>
                <w:i/>
                <w:noProof/>
                <w:highlight w:val="yellow"/>
                <w:lang w:val="es-ES"/>
              </w:rPr>
              <w:t>]</w:t>
            </w:r>
            <w:r w:rsidR="00847126" w:rsidRPr="00413896">
              <w:rPr>
                <w:noProof/>
                <w:lang w:val="es-ES"/>
              </w:rPr>
              <w:t xml:space="preserve"> </w:t>
            </w:r>
            <w:r w:rsidRPr="00413896">
              <w:rPr>
                <w:noProof/>
                <w:lang w:val="es-ES"/>
              </w:rPr>
              <w:t xml:space="preserve">sobre cada pago hasta </w:t>
            </w:r>
            <w:r w:rsidR="00CA4466" w:rsidRPr="00413896">
              <w:rPr>
                <w:noProof/>
                <w:lang w:val="es-ES"/>
              </w:rPr>
              <w:t>el reembolso total</w:t>
            </w:r>
            <w:r w:rsidRPr="00413896">
              <w:rPr>
                <w:noProof/>
                <w:lang w:val="es-ES"/>
              </w:rPr>
              <w:t xml:space="preserve"> </w:t>
            </w:r>
            <w:r w:rsidR="00CA4466" w:rsidRPr="00413896">
              <w:rPr>
                <w:noProof/>
                <w:lang w:val="es-ES"/>
              </w:rPr>
              <w:t>d</w:t>
            </w:r>
            <w:r w:rsidRPr="00413896">
              <w:rPr>
                <w:noProof/>
                <w:lang w:val="es-ES"/>
              </w:rPr>
              <w:t>el anticipo</w:t>
            </w:r>
            <w:r w:rsidR="00847126" w:rsidRPr="00413896">
              <w:rPr>
                <w:noProof/>
                <w:lang w:val="es-ES"/>
              </w:rPr>
              <w:t>.</w:t>
            </w:r>
          </w:p>
          <w:p w14:paraId="15C0DAE7" w14:textId="77777777" w:rsidR="00471B08" w:rsidRPr="00413896" w:rsidRDefault="007F55C7" w:rsidP="001F3367">
            <w:pPr>
              <w:pStyle w:val="Paragraphedeliste"/>
              <w:numPr>
                <w:ilvl w:val="0"/>
                <w:numId w:val="52"/>
              </w:numPr>
              <w:ind w:left="1168" w:hanging="425"/>
              <w:contextualSpacing w:val="0"/>
              <w:rPr>
                <w:noProof/>
                <w:lang w:val="es-ES"/>
              </w:rPr>
            </w:pPr>
            <w:r w:rsidRPr="00413896">
              <w:rPr>
                <w:noProof/>
                <w:u w:val="single"/>
                <w:lang w:val="es-ES"/>
              </w:rPr>
              <w:t>Para un Contrato de Suma global</w:t>
            </w:r>
            <w:r w:rsidR="00CA4466" w:rsidRPr="00413896">
              <w:rPr>
                <w:noProof/>
                <w:u w:val="single"/>
                <w:lang w:val="es-ES"/>
              </w:rPr>
              <w:t>:</w:t>
            </w:r>
            <w:r w:rsidRPr="00413896">
              <w:rPr>
                <w:noProof/>
                <w:lang w:val="es-ES"/>
              </w:rPr>
              <w:t xml:space="preserve"> el anticipo se reembolsará </w:t>
            </w:r>
            <w:r w:rsidR="00847126"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w:t>
            </w:r>
            <w:r w:rsidR="00847126" w:rsidRPr="00413896">
              <w:rPr>
                <w:noProof/>
                <w:highlight w:val="yellow"/>
                <w:lang w:val="es-ES"/>
              </w:rPr>
              <w:t>"</w:t>
            </w:r>
            <w:r w:rsidRPr="00413896">
              <w:rPr>
                <w:noProof/>
                <w:highlight w:val="yellow"/>
                <w:lang w:val="es-ES"/>
              </w:rPr>
              <w:t xml:space="preserve">integralmente deduciéndolo del primer pago" </w:t>
            </w:r>
            <w:r w:rsidRPr="00413896">
              <w:rPr>
                <w:i/>
                <w:noProof/>
                <w:highlight w:val="yellow"/>
                <w:lang w:val="es-ES"/>
              </w:rPr>
              <w:t>o</w:t>
            </w:r>
            <w:r w:rsidRPr="00413896">
              <w:rPr>
                <w:noProof/>
                <w:highlight w:val="yellow"/>
                <w:lang w:val="es-ES"/>
              </w:rPr>
              <w:t xml:space="preserve"> "deduciendo la mitad del monto del anticipo sobre cada uno de los dos primeros pagos</w:t>
            </w:r>
            <w:r w:rsidR="00847126" w:rsidRPr="00413896">
              <w:rPr>
                <w:noProof/>
                <w:highlight w:val="yellow"/>
                <w:lang w:val="es-ES"/>
              </w:rPr>
              <w:t xml:space="preserve">" </w:t>
            </w:r>
            <w:r w:rsidRPr="00413896">
              <w:rPr>
                <w:i/>
                <w:noProof/>
                <w:highlight w:val="yellow"/>
                <w:lang w:val="es-ES"/>
              </w:rPr>
              <w:t>o especificar la modalidad de reembolso</w:t>
            </w:r>
            <w:r w:rsidR="00847126" w:rsidRPr="00413896">
              <w:rPr>
                <w:i/>
                <w:noProof/>
                <w:highlight w:val="yellow"/>
                <w:lang w:val="es-ES"/>
              </w:rPr>
              <w:t>]</w:t>
            </w:r>
            <w:r w:rsidR="00847126" w:rsidRPr="00413896">
              <w:rPr>
                <w:i/>
                <w:noProof/>
                <w:lang w:val="es-ES"/>
              </w:rPr>
              <w:t>.</w:t>
            </w:r>
          </w:p>
          <w:p w14:paraId="229A905C" w14:textId="77777777" w:rsidR="00D32811" w:rsidRPr="00413896" w:rsidRDefault="001219A1" w:rsidP="00CA4466">
            <w:pPr>
              <w:ind w:left="34"/>
              <w:rPr>
                <w:i/>
                <w:noProof/>
                <w:lang w:val="es-ES"/>
              </w:rPr>
            </w:pPr>
            <w:r w:rsidRPr="00413896">
              <w:rPr>
                <w:i/>
                <w:noProof/>
                <w:highlight w:val="yellow"/>
                <w:lang w:val="es-ES"/>
              </w:rPr>
              <w:lastRenderedPageBreak/>
              <w:t xml:space="preserve">[En </w:t>
            </w:r>
            <w:r w:rsidR="00DE0AE9" w:rsidRPr="00413896">
              <w:rPr>
                <w:i/>
                <w:noProof/>
                <w:highlight w:val="yellow"/>
                <w:lang w:val="es-ES"/>
              </w:rPr>
              <w:t xml:space="preserve">el </w:t>
            </w:r>
            <w:r w:rsidRPr="00413896">
              <w:rPr>
                <w:i/>
                <w:noProof/>
                <w:highlight w:val="yellow"/>
                <w:lang w:val="es-ES"/>
              </w:rPr>
              <w:t>caso de un</w:t>
            </w:r>
            <w:r w:rsidR="00CA4466" w:rsidRPr="00413896">
              <w:rPr>
                <w:i/>
                <w:noProof/>
                <w:highlight w:val="yellow"/>
                <w:lang w:val="es-ES"/>
              </w:rPr>
              <w:t xml:space="preserve"> tramo</w:t>
            </w:r>
            <w:r w:rsidRPr="00413896">
              <w:rPr>
                <w:i/>
                <w:noProof/>
                <w:highlight w:val="yellow"/>
                <w:lang w:val="es-ES"/>
              </w:rPr>
              <w:t xml:space="preserve"> condicional, especifique si el monto del anticipo incluye o no </w:t>
            </w:r>
            <w:r w:rsidR="00CA4466" w:rsidRPr="00413896">
              <w:rPr>
                <w:i/>
                <w:noProof/>
                <w:highlight w:val="yellow"/>
                <w:lang w:val="es-ES"/>
              </w:rPr>
              <w:t>el tramo</w:t>
            </w:r>
            <w:r w:rsidRPr="00413896">
              <w:rPr>
                <w:i/>
                <w:noProof/>
                <w:highlight w:val="yellow"/>
                <w:lang w:val="es-ES"/>
              </w:rPr>
              <w:t xml:space="preserve"> condicional. En caso negativo, especifique si se prevé o no un anticipo para </w:t>
            </w:r>
            <w:r w:rsidR="00CA4466" w:rsidRPr="00413896">
              <w:rPr>
                <w:i/>
                <w:noProof/>
                <w:highlight w:val="yellow"/>
                <w:lang w:val="es-ES"/>
              </w:rPr>
              <w:t>el tramo</w:t>
            </w:r>
            <w:r w:rsidRPr="00413896">
              <w:rPr>
                <w:i/>
                <w:noProof/>
                <w:highlight w:val="yellow"/>
                <w:lang w:val="es-ES"/>
              </w:rPr>
              <w:t xml:space="preserve"> condicional</w:t>
            </w:r>
            <w:r w:rsidR="00C93904" w:rsidRPr="00413896">
              <w:rPr>
                <w:i/>
                <w:noProof/>
                <w:highlight w:val="yellow"/>
                <w:lang w:val="es-ES"/>
              </w:rPr>
              <w:t>.]</w:t>
            </w:r>
          </w:p>
        </w:tc>
      </w:tr>
      <w:tr w:rsidR="004F310F" w:rsidRPr="009C1530" w14:paraId="042AC7D5" w14:textId="77777777" w:rsidTr="00580884">
        <w:tc>
          <w:tcPr>
            <w:tcW w:w="1951" w:type="dxa"/>
          </w:tcPr>
          <w:p w14:paraId="1B17D743" w14:textId="77777777" w:rsidR="00471B08" w:rsidRPr="00413896" w:rsidRDefault="00FD5DDA" w:rsidP="006C333F">
            <w:pPr>
              <w:jc w:val="left"/>
              <w:rPr>
                <w:b/>
                <w:noProof/>
                <w:lang w:val="es-ES"/>
              </w:rPr>
            </w:pPr>
            <w:r w:rsidRPr="00413896">
              <w:rPr>
                <w:b/>
                <w:noProof/>
                <w:lang w:val="es-ES"/>
              </w:rPr>
              <w:lastRenderedPageBreak/>
              <w:t>45.1(b)</w:t>
            </w:r>
            <w:r w:rsidR="00847126" w:rsidRPr="00413896">
              <w:rPr>
                <w:b/>
                <w:noProof/>
                <w:lang w:val="es-ES"/>
              </w:rPr>
              <w:t>:</w:t>
            </w:r>
            <w:r w:rsidR="00847126" w:rsidRPr="00413896">
              <w:rPr>
                <w:b/>
                <w:noProof/>
                <w:lang w:val="es-ES"/>
              </w:rPr>
              <w:br/>
            </w:r>
            <w:r w:rsidRPr="00413896">
              <w:rPr>
                <w:b/>
                <w:noProof/>
                <w:lang w:val="es-ES"/>
              </w:rPr>
              <w:t xml:space="preserve">Modalidad de facturación y pago </w:t>
            </w:r>
            <w:r w:rsidR="00847126" w:rsidRPr="00413896">
              <w:rPr>
                <w:b/>
                <w:noProof/>
                <w:lang w:val="es-ES"/>
              </w:rPr>
              <w:t xml:space="preserve">– </w:t>
            </w:r>
            <w:r w:rsidRPr="00413896">
              <w:rPr>
                <w:b/>
                <w:noProof/>
                <w:lang w:val="es-ES"/>
              </w:rPr>
              <w:t>Facturas detalladas (Contratos con precios unitarios – sobre base de tiempo trabajado)</w:t>
            </w:r>
          </w:p>
        </w:tc>
        <w:tc>
          <w:tcPr>
            <w:tcW w:w="7259" w:type="dxa"/>
          </w:tcPr>
          <w:p w14:paraId="7CA9E7A6" w14:textId="77777777" w:rsidR="00847126" w:rsidRPr="00413896" w:rsidRDefault="00847126" w:rsidP="006C333F">
            <w:pPr>
              <w:rPr>
                <w:noProof/>
                <w:lang w:val="es-ES"/>
              </w:rPr>
            </w:pPr>
            <w:r w:rsidRPr="00413896">
              <w:rPr>
                <w:b/>
                <w:i/>
                <w:noProof/>
                <w:highlight w:val="yellow"/>
                <w:lang w:val="es-ES"/>
              </w:rPr>
              <w:t>[Not</w:t>
            </w:r>
            <w:r w:rsidR="00FD5DDA" w:rsidRPr="00413896">
              <w:rPr>
                <w:b/>
                <w:i/>
                <w:noProof/>
                <w:highlight w:val="yellow"/>
                <w:lang w:val="es-ES"/>
              </w:rPr>
              <w:t>a</w:t>
            </w:r>
            <w:r w:rsidRPr="00413896">
              <w:rPr>
                <w:i/>
                <w:noProof/>
                <w:highlight w:val="yellow"/>
                <w:lang w:val="es-ES"/>
              </w:rPr>
              <w:t xml:space="preserve">: </w:t>
            </w:r>
            <w:r w:rsidR="00FD5DDA" w:rsidRPr="00413896">
              <w:rPr>
                <w:i/>
                <w:noProof/>
                <w:highlight w:val="yellow"/>
                <w:lang w:val="es-ES"/>
              </w:rPr>
              <w:t>Suprima esta Subcláusula CEC 45.1(b) si el Consultor debe presentar mensualmente declaraciones detalladas. De lo contrario, se puede utilizar el siguiente texto para indicar los intervalos requeridos</w:t>
            </w:r>
            <w:r w:rsidR="00E07CBA" w:rsidRPr="00413896">
              <w:rPr>
                <w:i/>
                <w:noProof/>
                <w:highlight w:val="yellow"/>
                <w:lang w:val="es-ES"/>
              </w:rPr>
              <w:t>:]</w:t>
            </w:r>
          </w:p>
          <w:p w14:paraId="1D28C1FE" w14:textId="77777777" w:rsidR="00471B08" w:rsidRPr="00413896" w:rsidRDefault="00FD5DDA" w:rsidP="006C333F">
            <w:pPr>
              <w:tabs>
                <w:tab w:val="right" w:leader="underscore" w:pos="6838"/>
              </w:tabs>
              <w:rPr>
                <w:i/>
                <w:noProof/>
                <w:lang w:val="es-ES"/>
              </w:rPr>
            </w:pPr>
            <w:r w:rsidRPr="00413896">
              <w:rPr>
                <w:noProof/>
                <w:lang w:val="es-ES"/>
              </w:rPr>
              <w:t>El Consultor presentará al Cliente declaraciones detalladas en los intervalos de tiempo de</w:t>
            </w:r>
            <w:r w:rsidR="00847126" w:rsidRPr="00413896">
              <w:rPr>
                <w:noProof/>
                <w:lang w:val="es-ES"/>
              </w:rPr>
              <w:tab/>
            </w:r>
            <w:r w:rsidR="00847126" w:rsidRPr="00413896">
              <w:rPr>
                <w:noProof/>
                <w:lang w:val="es-ES"/>
              </w:rPr>
              <w:br/>
            </w:r>
            <w:r w:rsidR="00847126" w:rsidRPr="00413896">
              <w:rPr>
                <w:i/>
                <w:noProof/>
                <w:highlight w:val="yellow"/>
                <w:lang w:val="es-ES"/>
              </w:rPr>
              <w:t>[</w:t>
            </w:r>
            <w:r w:rsidRPr="00413896">
              <w:rPr>
                <w:i/>
                <w:noProof/>
                <w:highlight w:val="yellow"/>
                <w:lang w:val="es-ES"/>
              </w:rPr>
              <w:t>por ejemplo, "</w:t>
            </w:r>
            <w:r w:rsidRPr="00413896">
              <w:rPr>
                <w:noProof/>
                <w:highlight w:val="yellow"/>
                <w:lang w:val="es-ES"/>
              </w:rPr>
              <w:t>cada trimestre", "cada seis meses", "cada dos semanas"</w:t>
            </w:r>
            <w:r w:rsidRPr="00413896">
              <w:rPr>
                <w:i/>
                <w:noProof/>
                <w:highlight w:val="yellow"/>
                <w:lang w:val="es-ES"/>
              </w:rPr>
              <w:t>, etc.</w:t>
            </w:r>
            <w:r w:rsidR="00847126" w:rsidRPr="00413896">
              <w:rPr>
                <w:i/>
                <w:noProof/>
                <w:highlight w:val="yellow"/>
                <w:lang w:val="es-ES"/>
              </w:rPr>
              <w:t>]</w:t>
            </w:r>
          </w:p>
          <w:p w14:paraId="3FA6FC53" w14:textId="77777777" w:rsidR="00C93904" w:rsidRPr="00413896" w:rsidRDefault="00C93904" w:rsidP="00CA4466">
            <w:pPr>
              <w:tabs>
                <w:tab w:val="right" w:leader="underscore" w:pos="6838"/>
              </w:tabs>
              <w:rPr>
                <w:i/>
                <w:noProof/>
                <w:lang w:val="es-ES"/>
              </w:rPr>
            </w:pPr>
            <w:r w:rsidRPr="00413896">
              <w:rPr>
                <w:i/>
                <w:noProof/>
                <w:highlight w:val="yellow"/>
                <w:lang w:val="es-ES"/>
              </w:rPr>
              <w:t xml:space="preserve">[En el caso de </w:t>
            </w:r>
            <w:r w:rsidR="00CA4466" w:rsidRPr="00413896">
              <w:rPr>
                <w:i/>
                <w:noProof/>
                <w:highlight w:val="yellow"/>
                <w:lang w:val="es-ES"/>
              </w:rPr>
              <w:t>un tramo</w:t>
            </w:r>
            <w:r w:rsidRPr="00413896">
              <w:rPr>
                <w:i/>
                <w:noProof/>
                <w:highlight w:val="yellow"/>
                <w:lang w:val="es-ES"/>
              </w:rPr>
              <w:t xml:space="preserve"> condicional, especifique las condiciones de pagos si son diferentes de</w:t>
            </w:r>
            <w:r w:rsidR="00CA4466" w:rsidRPr="00413896">
              <w:rPr>
                <w:i/>
                <w:noProof/>
                <w:highlight w:val="yellow"/>
                <w:lang w:val="es-ES"/>
              </w:rPr>
              <w:t>l tramo</w:t>
            </w:r>
            <w:r w:rsidRPr="00413896">
              <w:rPr>
                <w:i/>
                <w:noProof/>
                <w:highlight w:val="yellow"/>
                <w:lang w:val="es-ES"/>
              </w:rPr>
              <w:t xml:space="preserve"> firme.]</w:t>
            </w:r>
          </w:p>
        </w:tc>
      </w:tr>
      <w:tr w:rsidR="004F310F" w:rsidRPr="009C1530" w14:paraId="7392E2BF" w14:textId="77777777" w:rsidTr="00580884">
        <w:tc>
          <w:tcPr>
            <w:tcW w:w="1951" w:type="dxa"/>
          </w:tcPr>
          <w:p w14:paraId="7840FB62" w14:textId="77777777" w:rsidR="00E63150" w:rsidRPr="00413896" w:rsidRDefault="00FD5DDA" w:rsidP="00D9186F">
            <w:pPr>
              <w:jc w:val="left"/>
              <w:rPr>
                <w:b/>
                <w:noProof/>
                <w:lang w:val="es-ES"/>
              </w:rPr>
            </w:pPr>
            <w:r w:rsidRPr="00413896">
              <w:rPr>
                <w:b/>
                <w:noProof/>
                <w:lang w:val="es-ES"/>
              </w:rPr>
              <w:t>45.1(c)</w:t>
            </w:r>
            <w:r w:rsidR="00D9186F" w:rsidRPr="00413896">
              <w:rPr>
                <w:b/>
                <w:noProof/>
                <w:lang w:val="es-ES"/>
              </w:rPr>
              <w:t>:</w:t>
            </w:r>
            <w:r w:rsidR="00D9186F" w:rsidRPr="00413896">
              <w:rPr>
                <w:b/>
                <w:noProof/>
                <w:lang w:val="es-ES"/>
              </w:rPr>
              <w:br/>
            </w:r>
            <w:r w:rsidRPr="00413896">
              <w:rPr>
                <w:b/>
                <w:noProof/>
                <w:lang w:val="es-ES"/>
              </w:rPr>
              <w:t xml:space="preserve">Modalidad de facturación y pago </w:t>
            </w:r>
            <w:r w:rsidR="00D9186F" w:rsidRPr="00413896">
              <w:rPr>
                <w:b/>
                <w:noProof/>
                <w:lang w:val="es-ES"/>
              </w:rPr>
              <w:t xml:space="preserve">– </w:t>
            </w:r>
            <w:r w:rsidR="006C333F" w:rsidRPr="00413896">
              <w:rPr>
                <w:b/>
                <w:i/>
                <w:noProof/>
                <w:lang w:val="es-ES"/>
              </w:rPr>
              <w:t>Cuotas de suma global</w:t>
            </w:r>
          </w:p>
        </w:tc>
        <w:tc>
          <w:tcPr>
            <w:tcW w:w="7259" w:type="dxa"/>
          </w:tcPr>
          <w:p w14:paraId="6FF8E9F7" w14:textId="77777777" w:rsidR="00D9186F" w:rsidRPr="00413896" w:rsidRDefault="006C333F" w:rsidP="00D9186F">
            <w:pPr>
              <w:rPr>
                <w:b/>
                <w:noProof/>
                <w:lang w:val="es-ES"/>
              </w:rPr>
            </w:pPr>
            <w:r w:rsidRPr="00413896">
              <w:rPr>
                <w:b/>
                <w:noProof/>
                <w:lang w:val="es-ES"/>
              </w:rPr>
              <w:t>Cronograma de pagos</w:t>
            </w:r>
            <w:r w:rsidR="00D9186F" w:rsidRPr="00413896">
              <w:rPr>
                <w:b/>
                <w:noProof/>
                <w:lang w:val="es-ES"/>
              </w:rPr>
              <w:t>:</w:t>
            </w:r>
          </w:p>
          <w:p w14:paraId="3B34A33D" w14:textId="77777777" w:rsidR="00D9186F" w:rsidRPr="00413896" w:rsidRDefault="00D9186F" w:rsidP="00D9186F">
            <w:pPr>
              <w:rPr>
                <w:i/>
                <w:noProof/>
                <w:lang w:val="es-ES"/>
              </w:rPr>
            </w:pPr>
            <w:r w:rsidRPr="00413896">
              <w:rPr>
                <w:i/>
                <w:noProof/>
                <w:highlight w:val="yellow"/>
                <w:lang w:val="es-ES"/>
              </w:rPr>
              <w:t>[</w:t>
            </w:r>
            <w:r w:rsidRPr="00413896">
              <w:rPr>
                <w:b/>
                <w:i/>
                <w:noProof/>
                <w:highlight w:val="yellow"/>
                <w:lang w:val="es-ES"/>
              </w:rPr>
              <w:t>Not</w:t>
            </w:r>
            <w:r w:rsidR="00990545" w:rsidRPr="00413896">
              <w:rPr>
                <w:b/>
                <w:i/>
                <w:noProof/>
                <w:highlight w:val="yellow"/>
                <w:lang w:val="es-ES"/>
              </w:rPr>
              <w:t>a</w:t>
            </w:r>
            <w:r w:rsidRPr="00413896">
              <w:rPr>
                <w:i/>
                <w:noProof/>
                <w:highlight w:val="yellow"/>
                <w:lang w:val="es-ES"/>
              </w:rPr>
              <w:t xml:space="preserve">: </w:t>
            </w:r>
            <w:r w:rsidR="00990545" w:rsidRPr="00413896">
              <w:rPr>
                <w:i/>
                <w:noProof/>
                <w:highlight w:val="yellow"/>
                <w:lang w:val="es-ES"/>
              </w:rPr>
              <w:t xml:space="preserve">El pago de las cuotas estará ligado a los entregables que se especifican en el </w:t>
            </w:r>
            <w:r w:rsidR="00990545" w:rsidRPr="00413896">
              <w:rPr>
                <w:b/>
                <w:i/>
                <w:noProof/>
                <w:highlight w:val="yellow"/>
                <w:lang w:val="es-ES"/>
              </w:rPr>
              <w:t>Apéndice A</w:t>
            </w:r>
            <w:r w:rsidR="00990545" w:rsidRPr="00413896">
              <w:rPr>
                <w:i/>
                <w:noProof/>
                <w:highlight w:val="yellow"/>
                <w:lang w:val="es-ES"/>
              </w:rPr>
              <w:t xml:space="preserve"> de los Términos de Referencia. Por ello, el pago y el reembolso del eventual anticipo no deben figurar en los pagos. Esto está explicitado en la Subcláusula 45.1(a) anterior</w:t>
            </w:r>
            <w:r w:rsidRPr="00413896">
              <w:rPr>
                <w:i/>
                <w:noProof/>
                <w:highlight w:val="yellow"/>
                <w:lang w:val="es-ES"/>
              </w:rPr>
              <w:t>]</w:t>
            </w:r>
          </w:p>
          <w:p w14:paraId="6D673466" w14:textId="77777777" w:rsidR="00D9186F" w:rsidRPr="00413896" w:rsidRDefault="00420943" w:rsidP="00990545">
            <w:pPr>
              <w:keepNext/>
              <w:keepLines/>
              <w:tabs>
                <w:tab w:val="right" w:leader="underscore" w:pos="6838"/>
              </w:tabs>
              <w:rPr>
                <w:noProof/>
                <w:lang w:val="es-ES"/>
              </w:rPr>
            </w:pPr>
            <w:r w:rsidRPr="00413896">
              <w:rPr>
                <w:noProof/>
                <w:lang w:val="es-ES"/>
              </w:rPr>
              <w:t>1</w:t>
            </w:r>
            <w:r w:rsidRPr="00413896">
              <w:rPr>
                <w:noProof/>
                <w:vertAlign w:val="superscript"/>
                <w:lang w:val="es-ES"/>
              </w:rPr>
              <w:t>er</w:t>
            </w:r>
            <w:r w:rsidRPr="00413896">
              <w:rPr>
                <w:noProof/>
                <w:lang w:val="es-ES"/>
              </w:rPr>
              <w:t xml:space="preserve"> </w:t>
            </w:r>
            <w:r w:rsidR="00D9186F" w:rsidRPr="00413896">
              <w:rPr>
                <w:noProof/>
                <w:lang w:val="es-ES"/>
              </w:rPr>
              <w:t>pa</w:t>
            </w:r>
            <w:r w:rsidR="00990545" w:rsidRPr="00413896">
              <w:rPr>
                <w:noProof/>
                <w:lang w:val="es-ES"/>
              </w:rPr>
              <w:t>go</w:t>
            </w:r>
            <w:r w:rsidR="00D9186F" w:rsidRPr="00413896">
              <w:rPr>
                <w:noProof/>
                <w:lang w:val="es-ES"/>
              </w:rPr>
              <w:t>:</w:t>
            </w:r>
            <w:r w:rsidR="00990545" w:rsidRPr="00413896">
              <w:rPr>
                <w:noProof/>
                <w:lang w:val="es-ES"/>
              </w:rPr>
              <w:tab/>
            </w:r>
            <w:r w:rsidR="00D9186F" w:rsidRPr="00413896">
              <w:rPr>
                <w:noProof/>
                <w:lang w:val="es-ES"/>
              </w:rPr>
              <w:t xml:space="preserve"> </w:t>
            </w:r>
            <w:r w:rsidR="00990545" w:rsidRPr="00413896">
              <w:rPr>
                <w:noProof/>
                <w:lang w:val="es-ES"/>
              </w:rPr>
              <w:tab/>
            </w:r>
            <w:r w:rsidR="00D9186F" w:rsidRPr="00413896">
              <w:rPr>
                <w:i/>
                <w:noProof/>
                <w:lang w:val="es-ES"/>
              </w:rPr>
              <w:t>[</w:t>
            </w:r>
            <w:r w:rsidR="00C84BA9" w:rsidRPr="00413896">
              <w:rPr>
                <w:i/>
                <w:noProof/>
                <w:lang w:val="es-ES"/>
              </w:rPr>
              <w:t>indicar</w:t>
            </w:r>
            <w:r w:rsidR="00990545" w:rsidRPr="00413896">
              <w:rPr>
                <w:i/>
                <w:noProof/>
                <w:lang w:val="es-ES"/>
              </w:rPr>
              <w:t xml:space="preserve"> el monto de la cuota, el porcentaje del precio del Contrato y la moneda</w:t>
            </w:r>
            <w:r w:rsidR="00D9186F" w:rsidRPr="00413896">
              <w:rPr>
                <w:i/>
                <w:noProof/>
                <w:lang w:val="es-ES"/>
              </w:rPr>
              <w:t>]</w:t>
            </w:r>
          </w:p>
          <w:p w14:paraId="2B5213B5" w14:textId="77777777" w:rsidR="00420943" w:rsidRPr="00413896" w:rsidRDefault="00420943" w:rsidP="00420943">
            <w:pPr>
              <w:keepNext/>
              <w:keepLines/>
              <w:tabs>
                <w:tab w:val="right" w:leader="underscore" w:pos="6838"/>
              </w:tabs>
              <w:rPr>
                <w:noProof/>
                <w:lang w:val="es-ES"/>
              </w:rPr>
            </w:pPr>
            <w:r w:rsidRPr="00413896">
              <w:rPr>
                <w:noProof/>
                <w:lang w:val="es-ES"/>
              </w:rPr>
              <w:t>2</w:t>
            </w:r>
            <w:r w:rsidR="00990545" w:rsidRPr="00413896">
              <w:rPr>
                <w:noProof/>
                <w:vertAlign w:val="superscript"/>
                <w:lang w:val="es-ES"/>
              </w:rPr>
              <w:t>o</w:t>
            </w:r>
            <w:r w:rsidRPr="00413896">
              <w:rPr>
                <w:noProof/>
                <w:lang w:val="es-ES"/>
              </w:rPr>
              <w:t xml:space="preserve"> pa</w:t>
            </w:r>
            <w:r w:rsidR="00990545" w:rsidRPr="00413896">
              <w:rPr>
                <w:noProof/>
                <w:lang w:val="es-ES"/>
              </w:rPr>
              <w:t>go</w:t>
            </w:r>
            <w:r w:rsidRPr="00413896">
              <w:rPr>
                <w:noProof/>
                <w:lang w:val="es-ES"/>
              </w:rPr>
              <w:t xml:space="preserve">: </w:t>
            </w:r>
            <w:r w:rsidRPr="00413896">
              <w:rPr>
                <w:noProof/>
                <w:lang w:val="es-ES"/>
              </w:rPr>
              <w:tab/>
            </w:r>
          </w:p>
          <w:p w14:paraId="06CADAE7" w14:textId="77777777" w:rsidR="00D9186F" w:rsidRPr="00413896" w:rsidRDefault="00420943" w:rsidP="00420943">
            <w:pPr>
              <w:keepNext/>
              <w:keepLines/>
              <w:tabs>
                <w:tab w:val="right" w:leader="underscore" w:pos="6838"/>
              </w:tabs>
              <w:rPr>
                <w:noProof/>
                <w:lang w:val="es-ES"/>
              </w:rPr>
            </w:pPr>
            <w:r w:rsidRPr="00413896">
              <w:rPr>
                <w:noProof/>
                <w:lang w:val="es-ES"/>
              </w:rPr>
              <w:t>Etc</w:t>
            </w:r>
            <w:r w:rsidR="00990545" w:rsidRPr="00413896">
              <w:rPr>
                <w:noProof/>
                <w:lang w:val="es-ES"/>
              </w:rPr>
              <w:t>.</w:t>
            </w:r>
            <w:r w:rsidRPr="00413896">
              <w:rPr>
                <w:noProof/>
                <w:lang w:val="es-ES"/>
              </w:rPr>
              <w:t>:</w:t>
            </w:r>
            <w:r w:rsidRPr="00413896">
              <w:rPr>
                <w:noProof/>
                <w:lang w:val="es-ES"/>
              </w:rPr>
              <w:tab/>
            </w:r>
          </w:p>
          <w:p w14:paraId="2F3C82B9" w14:textId="77777777" w:rsidR="00D9186F" w:rsidRPr="00413896" w:rsidRDefault="00D9186F" w:rsidP="00420943">
            <w:pPr>
              <w:keepNext/>
              <w:keepLines/>
              <w:tabs>
                <w:tab w:val="right" w:leader="underscore" w:pos="6838"/>
              </w:tabs>
              <w:rPr>
                <w:noProof/>
                <w:lang w:val="es-ES"/>
              </w:rPr>
            </w:pPr>
            <w:r w:rsidRPr="00413896">
              <w:rPr>
                <w:noProof/>
                <w:lang w:val="es-ES"/>
              </w:rPr>
              <w:t>P</w:t>
            </w:r>
            <w:r w:rsidR="00990545" w:rsidRPr="00413896">
              <w:rPr>
                <w:noProof/>
                <w:lang w:val="es-ES"/>
              </w:rPr>
              <w:t>ago</w:t>
            </w:r>
            <w:r w:rsidR="00420943" w:rsidRPr="00413896">
              <w:rPr>
                <w:noProof/>
                <w:lang w:val="es-ES"/>
              </w:rPr>
              <w:t xml:space="preserve"> final: </w:t>
            </w:r>
            <w:r w:rsidR="00420943" w:rsidRPr="00413896">
              <w:rPr>
                <w:noProof/>
                <w:lang w:val="es-ES"/>
              </w:rPr>
              <w:tab/>
            </w:r>
          </w:p>
          <w:p w14:paraId="3F6FAC87" w14:textId="77777777" w:rsidR="00E63150" w:rsidRPr="00413896" w:rsidRDefault="00D9186F" w:rsidP="00D9186F">
            <w:pPr>
              <w:rPr>
                <w:i/>
                <w:noProof/>
                <w:lang w:val="es-ES"/>
              </w:rPr>
            </w:pPr>
            <w:r w:rsidRPr="00413896">
              <w:rPr>
                <w:i/>
                <w:noProof/>
                <w:lang w:val="es-ES"/>
              </w:rPr>
              <w:t>[</w:t>
            </w:r>
            <w:r w:rsidR="00990545" w:rsidRPr="00413896">
              <w:rPr>
                <w:i/>
                <w:noProof/>
                <w:lang w:val="es-ES"/>
              </w:rPr>
              <w:t>Verifi</w:t>
            </w:r>
            <w:r w:rsidR="00E07CBA" w:rsidRPr="00413896">
              <w:rPr>
                <w:i/>
                <w:noProof/>
                <w:lang w:val="es-ES"/>
              </w:rPr>
              <w:t>car</w:t>
            </w:r>
            <w:r w:rsidR="00990545" w:rsidRPr="00413896">
              <w:rPr>
                <w:i/>
                <w:noProof/>
                <w:lang w:val="es-ES"/>
              </w:rPr>
              <w:t xml:space="preserve"> que el monto total de las cuotas es igual al precio del Contrato indicado en la Cláusula 41 de las CEC</w:t>
            </w:r>
            <w:r w:rsidRPr="00413896">
              <w:rPr>
                <w:i/>
                <w:noProof/>
                <w:lang w:val="es-ES"/>
              </w:rPr>
              <w:t>.]</w:t>
            </w:r>
          </w:p>
          <w:p w14:paraId="3A3A8F29" w14:textId="77777777" w:rsidR="00C93904" w:rsidRPr="00413896" w:rsidRDefault="00C93904" w:rsidP="00EE33C5">
            <w:pPr>
              <w:rPr>
                <w:i/>
                <w:noProof/>
                <w:lang w:val="es-ES"/>
              </w:rPr>
            </w:pPr>
            <w:r w:rsidRPr="00413896">
              <w:rPr>
                <w:i/>
                <w:noProof/>
                <w:highlight w:val="yellow"/>
                <w:lang w:val="es-ES"/>
              </w:rPr>
              <w:t>[En el caso de un</w:t>
            </w:r>
            <w:r w:rsidR="00EE33C5" w:rsidRPr="00413896">
              <w:rPr>
                <w:i/>
                <w:noProof/>
                <w:highlight w:val="yellow"/>
                <w:lang w:val="es-ES"/>
              </w:rPr>
              <w:t xml:space="preserve"> tramo</w:t>
            </w:r>
            <w:r w:rsidRPr="00413896">
              <w:rPr>
                <w:i/>
                <w:noProof/>
                <w:highlight w:val="yellow"/>
                <w:lang w:val="es-ES"/>
              </w:rPr>
              <w:t xml:space="preserve"> condicional, especifique el calendario de pagos para </w:t>
            </w:r>
            <w:r w:rsidR="00EE33C5" w:rsidRPr="00413896">
              <w:rPr>
                <w:i/>
                <w:noProof/>
                <w:highlight w:val="yellow"/>
                <w:lang w:val="es-ES"/>
              </w:rPr>
              <w:t>el tramo</w:t>
            </w:r>
            <w:r w:rsidRPr="00413896">
              <w:rPr>
                <w:i/>
                <w:noProof/>
                <w:highlight w:val="yellow"/>
                <w:lang w:val="es-ES"/>
              </w:rPr>
              <w:t xml:space="preserve"> condicional.]</w:t>
            </w:r>
          </w:p>
        </w:tc>
      </w:tr>
      <w:tr w:rsidR="004F310F" w:rsidRPr="009C1530" w14:paraId="466DEAE9" w14:textId="77777777" w:rsidTr="00580884">
        <w:tc>
          <w:tcPr>
            <w:tcW w:w="1951" w:type="dxa"/>
          </w:tcPr>
          <w:p w14:paraId="6511A4D5" w14:textId="77777777" w:rsidR="00D9186F" w:rsidRPr="00413896" w:rsidRDefault="00990545" w:rsidP="00990545">
            <w:pPr>
              <w:jc w:val="left"/>
              <w:rPr>
                <w:b/>
                <w:noProof/>
                <w:lang w:val="es-ES"/>
              </w:rPr>
            </w:pPr>
            <w:r w:rsidRPr="00413896">
              <w:rPr>
                <w:b/>
                <w:noProof/>
                <w:lang w:val="es-ES"/>
              </w:rPr>
              <w:t>45.1(e)</w:t>
            </w:r>
            <w:r w:rsidR="00420943" w:rsidRPr="00413896">
              <w:rPr>
                <w:b/>
                <w:noProof/>
                <w:lang w:val="es-ES"/>
              </w:rPr>
              <w:t>:</w:t>
            </w:r>
          </w:p>
        </w:tc>
        <w:tc>
          <w:tcPr>
            <w:tcW w:w="7259" w:type="dxa"/>
          </w:tcPr>
          <w:p w14:paraId="70ED6B7F" w14:textId="77777777" w:rsidR="00420943" w:rsidRPr="00413896" w:rsidRDefault="00990545" w:rsidP="00420943">
            <w:pPr>
              <w:rPr>
                <w:b/>
                <w:noProof/>
                <w:lang w:val="es-ES"/>
              </w:rPr>
            </w:pPr>
            <w:r w:rsidRPr="00413896">
              <w:rPr>
                <w:b/>
                <w:noProof/>
                <w:lang w:val="es-ES"/>
              </w:rPr>
              <w:t>Las cuentas son</w:t>
            </w:r>
            <w:r w:rsidR="00420943" w:rsidRPr="00413896">
              <w:rPr>
                <w:b/>
                <w:noProof/>
                <w:lang w:val="es-ES"/>
              </w:rPr>
              <w:t>:</w:t>
            </w:r>
          </w:p>
          <w:p w14:paraId="5F41EB75" w14:textId="77777777" w:rsidR="00420943" w:rsidRPr="00413896" w:rsidRDefault="00990545" w:rsidP="00420943">
            <w:pPr>
              <w:rPr>
                <w:noProof/>
                <w:lang w:val="es-ES"/>
              </w:rPr>
            </w:pPr>
            <w:r w:rsidRPr="00413896">
              <w:rPr>
                <w:noProof/>
                <w:lang w:val="es-ES"/>
              </w:rPr>
              <w:t xml:space="preserve">Para </w:t>
            </w:r>
            <w:r w:rsidR="000F4A9C" w:rsidRPr="00413896">
              <w:rPr>
                <w:noProof/>
                <w:lang w:val="es-ES"/>
              </w:rPr>
              <w:t>Moneda Extranjera</w:t>
            </w:r>
            <w:r w:rsidR="00420943" w:rsidRPr="00413896">
              <w:rPr>
                <w:noProof/>
                <w:lang w:val="es-ES"/>
              </w:rPr>
              <w:t xml:space="preserve">: </w:t>
            </w:r>
            <w:r w:rsidR="00420943" w:rsidRPr="00413896">
              <w:rPr>
                <w:i/>
                <w:noProof/>
                <w:lang w:val="es-ES"/>
              </w:rPr>
              <w:t>[</w:t>
            </w:r>
            <w:r w:rsidR="00C84BA9" w:rsidRPr="00413896">
              <w:rPr>
                <w:i/>
                <w:noProof/>
                <w:lang w:val="es-ES"/>
              </w:rPr>
              <w:t>indicar</w:t>
            </w:r>
            <w:r w:rsidRPr="00413896">
              <w:rPr>
                <w:i/>
                <w:noProof/>
                <w:lang w:val="es-ES"/>
              </w:rPr>
              <w:t xml:space="preserve"> la cuenta</w:t>
            </w:r>
            <w:r w:rsidR="00420943" w:rsidRPr="00413896">
              <w:rPr>
                <w:i/>
                <w:noProof/>
                <w:lang w:val="es-ES"/>
              </w:rPr>
              <w:t>].</w:t>
            </w:r>
          </w:p>
          <w:p w14:paraId="7EF2DF50" w14:textId="77777777" w:rsidR="00D9186F" w:rsidRPr="00413896" w:rsidRDefault="00990545" w:rsidP="00420943">
            <w:pPr>
              <w:rPr>
                <w:noProof/>
                <w:lang w:val="es-ES"/>
              </w:rPr>
            </w:pPr>
            <w:r w:rsidRPr="00413896">
              <w:rPr>
                <w:noProof/>
                <w:lang w:val="es-ES"/>
              </w:rPr>
              <w:t xml:space="preserve">Para </w:t>
            </w:r>
            <w:r w:rsidR="000F4A9C" w:rsidRPr="00413896">
              <w:rPr>
                <w:noProof/>
                <w:lang w:val="es-ES"/>
              </w:rPr>
              <w:t>Moneda Nacional</w:t>
            </w:r>
            <w:r w:rsidR="00420943" w:rsidRPr="00413896">
              <w:rPr>
                <w:noProof/>
                <w:lang w:val="es-ES"/>
              </w:rPr>
              <w:t xml:space="preserve">: </w:t>
            </w:r>
            <w:r w:rsidR="00420943" w:rsidRPr="00413896">
              <w:rPr>
                <w:i/>
                <w:noProof/>
                <w:lang w:val="es-ES"/>
              </w:rPr>
              <w:t>[</w:t>
            </w:r>
            <w:r w:rsidR="00C84BA9" w:rsidRPr="00413896">
              <w:rPr>
                <w:i/>
                <w:noProof/>
                <w:lang w:val="es-ES"/>
              </w:rPr>
              <w:t>indicar</w:t>
            </w:r>
            <w:r w:rsidRPr="00413896">
              <w:rPr>
                <w:i/>
                <w:noProof/>
                <w:lang w:val="es-ES"/>
              </w:rPr>
              <w:t xml:space="preserve"> la cuenta</w:t>
            </w:r>
            <w:r w:rsidR="00420943" w:rsidRPr="00413896">
              <w:rPr>
                <w:i/>
                <w:noProof/>
                <w:lang w:val="es-ES"/>
              </w:rPr>
              <w:t>].</w:t>
            </w:r>
          </w:p>
        </w:tc>
      </w:tr>
      <w:tr w:rsidR="004F310F" w:rsidRPr="009C1530" w14:paraId="3F2BE6ED" w14:textId="77777777" w:rsidTr="00580884">
        <w:tc>
          <w:tcPr>
            <w:tcW w:w="1951" w:type="dxa"/>
          </w:tcPr>
          <w:p w14:paraId="01D9C763" w14:textId="77777777" w:rsidR="00D9186F" w:rsidRPr="00413896" w:rsidRDefault="00EF30C5" w:rsidP="00990545">
            <w:pPr>
              <w:jc w:val="left"/>
              <w:rPr>
                <w:b/>
                <w:noProof/>
                <w:lang w:val="es-ES"/>
              </w:rPr>
            </w:pPr>
            <w:r w:rsidRPr="00413896">
              <w:rPr>
                <w:b/>
                <w:noProof/>
                <w:lang w:val="es-ES"/>
              </w:rPr>
              <w:t>46.1</w:t>
            </w:r>
            <w:r w:rsidR="00420943" w:rsidRPr="00413896">
              <w:rPr>
                <w:b/>
                <w:noProof/>
                <w:lang w:val="es-ES"/>
              </w:rPr>
              <w:t>:</w:t>
            </w:r>
            <w:r w:rsidR="00420943" w:rsidRPr="00413896">
              <w:rPr>
                <w:b/>
                <w:noProof/>
                <w:lang w:val="es-ES"/>
              </w:rPr>
              <w:br/>
            </w:r>
            <w:r w:rsidR="00990545" w:rsidRPr="00413896">
              <w:rPr>
                <w:b/>
                <w:noProof/>
                <w:lang w:val="es-ES"/>
              </w:rPr>
              <w:t>Intereses sobre pagos en mora</w:t>
            </w:r>
          </w:p>
        </w:tc>
        <w:tc>
          <w:tcPr>
            <w:tcW w:w="7259" w:type="dxa"/>
          </w:tcPr>
          <w:p w14:paraId="1AC2D32B" w14:textId="77777777" w:rsidR="00D9186F" w:rsidRPr="00413896" w:rsidRDefault="00990545" w:rsidP="00A50661">
            <w:pPr>
              <w:rPr>
                <w:noProof/>
                <w:lang w:val="es-ES"/>
              </w:rPr>
            </w:pPr>
            <w:r w:rsidRPr="00413896">
              <w:rPr>
                <w:b/>
                <w:noProof/>
                <w:lang w:val="es-ES"/>
              </w:rPr>
              <w:t>La tasa de interés es</w:t>
            </w:r>
            <w:r w:rsidR="00420943" w:rsidRPr="00413896">
              <w:rPr>
                <w:b/>
                <w:noProof/>
                <w:lang w:val="es-ES"/>
              </w:rPr>
              <w:t>:</w:t>
            </w:r>
            <w:r w:rsidR="00420943" w:rsidRPr="00413896">
              <w:rPr>
                <w:noProof/>
                <w:lang w:val="es-ES"/>
              </w:rPr>
              <w:t xml:space="preserve"> </w:t>
            </w:r>
            <w:r w:rsidR="00420943"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la tasa</w:t>
            </w:r>
            <w:r w:rsidR="00420943" w:rsidRPr="00413896">
              <w:rPr>
                <w:i/>
                <w:noProof/>
                <w:highlight w:val="yellow"/>
                <w:lang w:val="es-ES"/>
              </w:rPr>
              <w:t>]</w:t>
            </w:r>
            <w:r w:rsidR="00420943" w:rsidRPr="00413896">
              <w:rPr>
                <w:noProof/>
                <w:lang w:val="es-ES"/>
              </w:rPr>
              <w:t>.</w:t>
            </w:r>
          </w:p>
        </w:tc>
      </w:tr>
      <w:tr w:rsidR="004F310F" w:rsidRPr="009C1530" w14:paraId="73455A74" w14:textId="77777777" w:rsidTr="00580884">
        <w:tc>
          <w:tcPr>
            <w:tcW w:w="1951" w:type="dxa"/>
          </w:tcPr>
          <w:p w14:paraId="1246D576" w14:textId="77777777" w:rsidR="00D9186F" w:rsidRPr="00413896" w:rsidRDefault="00EF30C5" w:rsidP="00263EEB">
            <w:pPr>
              <w:jc w:val="left"/>
              <w:rPr>
                <w:b/>
                <w:noProof/>
                <w:lang w:val="es-ES"/>
              </w:rPr>
            </w:pPr>
            <w:r w:rsidRPr="00413896">
              <w:rPr>
                <w:b/>
                <w:noProof/>
                <w:lang w:val="es-ES"/>
              </w:rPr>
              <w:t>46.2:</w:t>
            </w:r>
            <w:r w:rsidR="00420943" w:rsidRPr="00413896">
              <w:rPr>
                <w:b/>
                <w:noProof/>
                <w:lang w:val="es-ES"/>
              </w:rPr>
              <w:br/>
            </w:r>
            <w:r w:rsidRPr="00413896">
              <w:rPr>
                <w:b/>
                <w:noProof/>
                <w:lang w:val="es-ES"/>
              </w:rPr>
              <w:t>Penalizaciones</w:t>
            </w:r>
          </w:p>
        </w:tc>
        <w:tc>
          <w:tcPr>
            <w:tcW w:w="7259" w:type="dxa"/>
          </w:tcPr>
          <w:p w14:paraId="4277CEA8" w14:textId="77777777" w:rsidR="00420943" w:rsidRPr="00413896" w:rsidRDefault="00EF30C5" w:rsidP="00263EEB">
            <w:pPr>
              <w:rPr>
                <w:b/>
                <w:noProof/>
                <w:lang w:val="es-ES"/>
              </w:rPr>
            </w:pPr>
            <w:r w:rsidRPr="00413896">
              <w:rPr>
                <w:b/>
                <w:noProof/>
                <w:lang w:val="es-ES"/>
              </w:rPr>
              <w:t>Se aplicará una penalización de</w:t>
            </w:r>
            <w:r w:rsidR="00420943" w:rsidRPr="00413896">
              <w:rPr>
                <w:noProof/>
                <w:lang w:val="es-ES"/>
              </w:rPr>
              <w:t xml:space="preserve">: </w:t>
            </w:r>
            <w:r w:rsidR="00420943" w:rsidRPr="00413896">
              <w:rPr>
                <w:i/>
                <w:noProof/>
                <w:highlight w:val="yellow"/>
                <w:lang w:val="es-ES"/>
              </w:rPr>
              <w:t>[</w:t>
            </w:r>
            <w:r w:rsidR="00C84BA9" w:rsidRPr="00413896">
              <w:rPr>
                <w:i/>
                <w:noProof/>
                <w:highlight w:val="yellow"/>
                <w:lang w:val="es-ES"/>
              </w:rPr>
              <w:t>indicar</w:t>
            </w:r>
            <w:r w:rsidRPr="00413896">
              <w:rPr>
                <w:i/>
                <w:noProof/>
                <w:highlight w:val="yellow"/>
                <w:lang w:val="es-ES"/>
              </w:rPr>
              <w:t xml:space="preserve"> el monto, por ejemplo 200 US$</w:t>
            </w:r>
            <w:r w:rsidR="00420943" w:rsidRPr="00413896">
              <w:rPr>
                <w:i/>
                <w:noProof/>
                <w:highlight w:val="yellow"/>
                <w:lang w:val="es-ES"/>
              </w:rPr>
              <w:t>]</w:t>
            </w:r>
            <w:r w:rsidR="00420943" w:rsidRPr="00413896">
              <w:rPr>
                <w:noProof/>
                <w:lang w:val="es-ES"/>
              </w:rPr>
              <w:t xml:space="preserve"> </w:t>
            </w:r>
            <w:r w:rsidRPr="00413896">
              <w:rPr>
                <w:b/>
                <w:noProof/>
                <w:lang w:val="es-ES"/>
              </w:rPr>
              <w:t>por Día de retraso del entregable esperado</w:t>
            </w:r>
            <w:r w:rsidR="00420943" w:rsidRPr="00413896">
              <w:rPr>
                <w:b/>
                <w:noProof/>
                <w:lang w:val="es-ES"/>
              </w:rPr>
              <w:t>.</w:t>
            </w:r>
          </w:p>
          <w:p w14:paraId="093FE51E" w14:textId="77777777" w:rsidR="00D9186F" w:rsidRPr="00413896" w:rsidRDefault="00420943" w:rsidP="00263EEB">
            <w:pPr>
              <w:rPr>
                <w:i/>
                <w:noProof/>
                <w:lang w:val="es-ES"/>
              </w:rPr>
            </w:pPr>
            <w:r w:rsidRPr="00413896">
              <w:rPr>
                <w:i/>
                <w:noProof/>
                <w:highlight w:val="yellow"/>
                <w:lang w:val="es-ES"/>
              </w:rPr>
              <w:t>[</w:t>
            </w:r>
            <w:r w:rsidR="00C84BA9" w:rsidRPr="00413896">
              <w:rPr>
                <w:i/>
                <w:noProof/>
                <w:highlight w:val="yellow"/>
                <w:lang w:val="es-ES"/>
              </w:rPr>
              <w:t>Indicar</w:t>
            </w:r>
            <w:r w:rsidR="00EF30C5" w:rsidRPr="00413896">
              <w:rPr>
                <w:i/>
                <w:noProof/>
                <w:highlight w:val="yellow"/>
                <w:lang w:val="es-ES"/>
              </w:rPr>
              <w:t xml:space="preserve"> otras penalizaciones, si corresponde</w:t>
            </w:r>
            <w:r w:rsidRPr="00413896">
              <w:rPr>
                <w:i/>
                <w:noProof/>
                <w:highlight w:val="yellow"/>
                <w:lang w:val="es-ES"/>
              </w:rPr>
              <w:t>]</w:t>
            </w:r>
          </w:p>
        </w:tc>
      </w:tr>
      <w:tr w:rsidR="00420943" w:rsidRPr="009C1530" w14:paraId="5D9CBB55" w14:textId="77777777" w:rsidTr="00580884">
        <w:tc>
          <w:tcPr>
            <w:tcW w:w="1951" w:type="dxa"/>
          </w:tcPr>
          <w:p w14:paraId="46AC1AF0" w14:textId="77777777" w:rsidR="00420943" w:rsidRPr="00413896" w:rsidRDefault="003844C9" w:rsidP="00EF30C5">
            <w:pPr>
              <w:jc w:val="left"/>
              <w:rPr>
                <w:b/>
                <w:noProof/>
                <w:lang w:val="es-ES"/>
              </w:rPr>
            </w:pPr>
            <w:r w:rsidRPr="00413896">
              <w:rPr>
                <w:b/>
                <w:noProof/>
                <w:lang w:val="es-ES"/>
              </w:rPr>
              <w:t>49</w:t>
            </w:r>
            <w:r w:rsidR="00420943" w:rsidRPr="00413896">
              <w:rPr>
                <w:b/>
                <w:noProof/>
                <w:lang w:val="es-ES"/>
              </w:rPr>
              <w:t>:</w:t>
            </w:r>
            <w:r w:rsidR="00420943" w:rsidRPr="00413896">
              <w:rPr>
                <w:b/>
                <w:noProof/>
                <w:lang w:val="es-ES"/>
              </w:rPr>
              <w:br/>
            </w:r>
            <w:r w:rsidR="00EF30C5" w:rsidRPr="00413896">
              <w:rPr>
                <w:b/>
                <w:noProof/>
                <w:lang w:val="es-ES"/>
              </w:rPr>
              <w:t>Resolución de controversias</w:t>
            </w:r>
          </w:p>
        </w:tc>
        <w:tc>
          <w:tcPr>
            <w:tcW w:w="7259" w:type="dxa"/>
          </w:tcPr>
          <w:p w14:paraId="53923A55" w14:textId="77777777" w:rsidR="00420943" w:rsidRPr="00413896" w:rsidRDefault="00420943" w:rsidP="00420943">
            <w:pPr>
              <w:rPr>
                <w:i/>
                <w:noProof/>
                <w:lang w:val="es-ES"/>
              </w:rPr>
            </w:pPr>
            <w:r w:rsidRPr="00413896">
              <w:rPr>
                <w:i/>
                <w:noProof/>
                <w:highlight w:val="yellow"/>
                <w:lang w:val="es-ES"/>
              </w:rPr>
              <w:t>[</w:t>
            </w:r>
            <w:r w:rsidR="00EF30C5" w:rsidRPr="00413896">
              <w:rPr>
                <w:b/>
                <w:i/>
                <w:noProof/>
                <w:highlight w:val="yellow"/>
                <w:lang w:val="es-ES"/>
              </w:rPr>
              <w:t>Nota</w:t>
            </w:r>
            <w:r w:rsidRPr="00413896">
              <w:rPr>
                <w:i/>
                <w:noProof/>
                <w:highlight w:val="yellow"/>
                <w:lang w:val="es-ES"/>
              </w:rPr>
              <w:t xml:space="preserve">: </w:t>
            </w:r>
            <w:r w:rsidR="00EF30C5" w:rsidRPr="00413896">
              <w:rPr>
                <w:i/>
                <w:noProof/>
                <w:highlight w:val="yellow"/>
                <w:lang w:val="es-ES"/>
              </w:rPr>
              <w:t>La AFD exige que los Contratos financiados por ella incluyan la elección de la ley y de las cláusulas de resolución de conflictos. La AFD considera que el arbitraje internacional, tal como está propuesto a continuación, presenta unas ventajas considerables para las Partes en comparación con otras modalidades de resolución de conflictos; por ello, la AFD recomienda encarecidamente su utilización</w:t>
            </w:r>
            <w:r w:rsidRPr="00413896">
              <w:rPr>
                <w:i/>
                <w:noProof/>
                <w:highlight w:val="yellow"/>
                <w:lang w:val="es-ES"/>
              </w:rPr>
              <w:t>.]</w:t>
            </w:r>
          </w:p>
          <w:p w14:paraId="2BD4C438" w14:textId="77777777" w:rsidR="00420943" w:rsidRPr="00413896" w:rsidRDefault="00EF30C5" w:rsidP="00420943">
            <w:pPr>
              <w:rPr>
                <w:b/>
                <w:noProof/>
                <w:lang w:val="es-ES"/>
              </w:rPr>
            </w:pPr>
            <w:r w:rsidRPr="00413896">
              <w:rPr>
                <w:b/>
                <w:noProof/>
                <w:lang w:val="es-ES"/>
              </w:rPr>
              <w:t>Las controversias deberán solucionarse mediante arbitraje de conformidad con las siguientes estipulaciones</w:t>
            </w:r>
            <w:r w:rsidR="00420943" w:rsidRPr="00413896">
              <w:rPr>
                <w:b/>
                <w:noProof/>
                <w:lang w:val="es-ES"/>
              </w:rPr>
              <w:t>:</w:t>
            </w:r>
          </w:p>
          <w:p w14:paraId="1C785D0E" w14:textId="77777777" w:rsidR="00420943" w:rsidRPr="00413896" w:rsidRDefault="00EF30C5" w:rsidP="001F3367">
            <w:pPr>
              <w:pStyle w:val="Paragraphedeliste"/>
              <w:numPr>
                <w:ilvl w:val="0"/>
                <w:numId w:val="53"/>
              </w:numPr>
              <w:ind w:left="459" w:hanging="425"/>
              <w:rPr>
                <w:noProof/>
                <w:lang w:val="es-ES"/>
              </w:rPr>
            </w:pPr>
            <w:r w:rsidRPr="00413896">
              <w:rPr>
                <w:noProof/>
                <w:u w:val="single"/>
                <w:lang w:val="es-ES"/>
              </w:rPr>
              <w:lastRenderedPageBreak/>
              <w:t>Selección de árbitros</w:t>
            </w:r>
            <w:r w:rsidRPr="00413896">
              <w:rPr>
                <w:noProof/>
                <w:lang w:val="es-ES"/>
              </w:rPr>
              <w:t>.</w:t>
            </w:r>
            <w:r w:rsidR="00420943" w:rsidRPr="00413896">
              <w:rPr>
                <w:noProof/>
                <w:lang w:val="es-ES"/>
              </w:rPr>
              <w:t xml:space="preserve"> </w:t>
            </w:r>
            <w:r w:rsidRPr="00413896">
              <w:rPr>
                <w:noProof/>
                <w:lang w:val="es-ES"/>
              </w:rPr>
              <w:t>Toda controversia sometida a arbitraje por una de las Partes será resuelta por un único árbitro, de acuerdo con las siguientes disposiciones</w:t>
            </w:r>
            <w:r w:rsidR="00420943" w:rsidRPr="00413896">
              <w:rPr>
                <w:noProof/>
                <w:lang w:val="es-ES"/>
              </w:rPr>
              <w:t>:</w:t>
            </w:r>
          </w:p>
          <w:p w14:paraId="5096AB37" w14:textId="77777777" w:rsidR="00420943" w:rsidRPr="00413896" w:rsidRDefault="00EF30C5" w:rsidP="00E0214C">
            <w:pPr>
              <w:ind w:left="459"/>
              <w:rPr>
                <w:noProof/>
                <w:lang w:val="es-ES"/>
              </w:rPr>
            </w:pPr>
            <w:r w:rsidRPr="00413896">
              <w:rPr>
                <w:noProof/>
                <w:lang w:val="es-ES"/>
              </w:rPr>
              <w:t>Las Partes convendrán la designación de un único árbitro, o de no llegar a un acuerdo acerca de la identidad de ese único árbitro dentro de los treinta (30) días siguientes a la recepción por una Parte de una Propuesta de designación en tal sentido hecha por la Parte que iniciara el proceso, cualquiera de las Partes podrá solicitar a la Federación Internacional de Ingenieros Consultores (FIDIC) de Lausana, Suiza una lista de por lo menos cinco (5) candidatos y al recibir dicha lista, las Partes, alternativamente eliminarán un nombre cada una, y el último candidato que quede en la mencionada lista será el único árbitro para el asunto de la controversia. Si este último candidato no ha sido identificado en esta forma dentro de los sesenta (60) días a partir de la fecha de la lista, el FIDIC, a solicitud de cualquiera de las Partes, designará, entre los de esa lista o de otro modo, a un único árbitro para que decida el asunto de la controversia</w:t>
            </w:r>
            <w:r w:rsidR="00420943" w:rsidRPr="00413896">
              <w:rPr>
                <w:noProof/>
                <w:lang w:val="es-ES"/>
              </w:rPr>
              <w:t>.</w:t>
            </w:r>
          </w:p>
          <w:p w14:paraId="3F33419C" w14:textId="77777777" w:rsidR="00E0214C" w:rsidRPr="00413896" w:rsidRDefault="00EF30C5" w:rsidP="001F3367">
            <w:pPr>
              <w:pStyle w:val="Paragraphedeliste"/>
              <w:numPr>
                <w:ilvl w:val="0"/>
                <w:numId w:val="53"/>
              </w:numPr>
              <w:ind w:left="459" w:hanging="459"/>
              <w:contextualSpacing w:val="0"/>
              <w:rPr>
                <w:noProof/>
                <w:lang w:val="es-ES"/>
              </w:rPr>
            </w:pPr>
            <w:r w:rsidRPr="00413896">
              <w:rPr>
                <w:noProof/>
                <w:u w:val="single"/>
                <w:lang w:val="es-ES"/>
              </w:rPr>
              <w:t>Reglas de procedimiento</w:t>
            </w:r>
            <w:r w:rsidRPr="00413896">
              <w:rPr>
                <w:noProof/>
                <w:lang w:val="es-ES"/>
              </w:rPr>
              <w:t>.</w:t>
            </w:r>
            <w:r w:rsidR="00E0214C" w:rsidRPr="00413896">
              <w:rPr>
                <w:noProof/>
                <w:lang w:val="es-ES"/>
              </w:rPr>
              <w:t xml:space="preserve"> </w:t>
            </w:r>
            <w:r w:rsidR="00341F79" w:rsidRPr="00413896">
              <w:rPr>
                <w:noProof/>
                <w:lang w:val="es-ES"/>
              </w:rPr>
              <w:t xml:space="preserve">Sin perjuicio de lo aquí indicado, el proceso arbitral se regirá por las reglas y procedimientos para arbitrajes de la Comisión de las Naciones Unidas para el Derecho Mercantil Internacional (CNUDMI) vigentes en la fecha </w:t>
            </w:r>
            <w:r w:rsidR="00BD7ED2" w:rsidRPr="00413896">
              <w:rPr>
                <w:noProof/>
                <w:lang w:val="es-ES"/>
              </w:rPr>
              <w:t>del Contrato</w:t>
            </w:r>
            <w:r w:rsidR="00E0214C" w:rsidRPr="00413896">
              <w:rPr>
                <w:noProof/>
                <w:lang w:val="es-ES"/>
              </w:rPr>
              <w:t>.</w:t>
            </w:r>
          </w:p>
          <w:p w14:paraId="2C68D557" w14:textId="77777777" w:rsidR="00E0214C" w:rsidRPr="00413896" w:rsidRDefault="00B61F27" w:rsidP="001F3367">
            <w:pPr>
              <w:pStyle w:val="Paragraphedeliste"/>
              <w:numPr>
                <w:ilvl w:val="0"/>
                <w:numId w:val="53"/>
              </w:numPr>
              <w:ind w:left="459" w:hanging="459"/>
              <w:contextualSpacing w:val="0"/>
              <w:rPr>
                <w:noProof/>
                <w:lang w:val="es-ES"/>
              </w:rPr>
            </w:pPr>
            <w:r w:rsidRPr="00413896">
              <w:rPr>
                <w:noProof/>
                <w:u w:val="single"/>
                <w:lang w:val="es-ES"/>
              </w:rPr>
              <w:t>Nacionalidad y calificaciones de los árbitros</w:t>
            </w:r>
            <w:r w:rsidRPr="00413896">
              <w:rPr>
                <w:noProof/>
                <w:lang w:val="es-ES"/>
              </w:rPr>
              <w:t>.</w:t>
            </w:r>
            <w:r w:rsidR="00E0214C" w:rsidRPr="00413896">
              <w:rPr>
                <w:noProof/>
                <w:lang w:val="es-ES"/>
              </w:rPr>
              <w:t xml:space="preserve"> </w:t>
            </w:r>
            <w:r w:rsidRPr="00413896">
              <w:rPr>
                <w:noProof/>
                <w:lang w:val="es-ES"/>
              </w:rPr>
              <w:t>El árbitro único deberá ser un perito en cuestiones jurídicas o técnicas reconocido internacionalmente y con amplia experiencia en el asunto en disputa y no podrá ser del país de origen del Consultor (o ni del país de origen de ninguno de sus miembros o Partes en caso de una APCA) ni del país del Cliente. A los fines de esta Cláusula, "país de origen" significará</w:t>
            </w:r>
            <w:r w:rsidR="00E0214C" w:rsidRPr="00413896">
              <w:rPr>
                <w:noProof/>
                <w:lang w:val="es-ES"/>
              </w:rPr>
              <w:t>:</w:t>
            </w:r>
          </w:p>
          <w:p w14:paraId="4CCD3203" w14:textId="77777777" w:rsidR="00E0214C" w:rsidRPr="00413896" w:rsidRDefault="00B61F27" w:rsidP="001F3367">
            <w:pPr>
              <w:pStyle w:val="Paragraphedeliste"/>
              <w:numPr>
                <w:ilvl w:val="0"/>
                <w:numId w:val="54"/>
              </w:numPr>
              <w:ind w:left="884" w:hanging="425"/>
              <w:contextualSpacing w:val="0"/>
              <w:rPr>
                <w:noProof/>
                <w:lang w:val="es-ES"/>
              </w:rPr>
            </w:pPr>
            <w:r w:rsidRPr="00413896">
              <w:rPr>
                <w:noProof/>
                <w:lang w:val="es-ES"/>
              </w:rPr>
              <w:t>El país donde el Consultor o cualquiera de sus Miembros o Partes se hubiera constituido en sociedad;</w:t>
            </w:r>
          </w:p>
          <w:p w14:paraId="77047AE6" w14:textId="77777777" w:rsidR="00E0214C" w:rsidRPr="00413896" w:rsidRDefault="00B61F27" w:rsidP="001F3367">
            <w:pPr>
              <w:pStyle w:val="Paragraphedeliste"/>
              <w:numPr>
                <w:ilvl w:val="0"/>
                <w:numId w:val="54"/>
              </w:numPr>
              <w:ind w:left="884" w:hanging="425"/>
              <w:contextualSpacing w:val="0"/>
              <w:rPr>
                <w:noProof/>
                <w:lang w:val="es-ES"/>
              </w:rPr>
            </w:pPr>
            <w:r w:rsidRPr="00413896">
              <w:rPr>
                <w:noProof/>
                <w:lang w:val="es-ES"/>
              </w:rPr>
              <w:t>El país donde se encuentre la sede principal de operaciones del Consultor o de cualquiera de sus Miembros o Partes; o</w:t>
            </w:r>
          </w:p>
          <w:p w14:paraId="01EBB348" w14:textId="77777777" w:rsidR="00E0214C" w:rsidRPr="00413896" w:rsidRDefault="00B61F27" w:rsidP="001F3367">
            <w:pPr>
              <w:pStyle w:val="Paragraphedeliste"/>
              <w:numPr>
                <w:ilvl w:val="0"/>
                <w:numId w:val="54"/>
              </w:numPr>
              <w:ind w:left="884" w:hanging="425"/>
              <w:contextualSpacing w:val="0"/>
              <w:rPr>
                <w:noProof/>
                <w:lang w:val="es-ES"/>
              </w:rPr>
            </w:pPr>
            <w:r w:rsidRPr="00413896">
              <w:rPr>
                <w:noProof/>
                <w:lang w:val="es-ES"/>
              </w:rPr>
              <w:t>El país del que sean nacionales la mayoría de los accionistas del Consultor o de cualquiera de sus Miembros o Partes, o</w:t>
            </w:r>
          </w:p>
          <w:p w14:paraId="4A499005" w14:textId="77777777" w:rsidR="00E0214C" w:rsidRPr="00413896" w:rsidRDefault="00B61F27" w:rsidP="001F3367">
            <w:pPr>
              <w:pStyle w:val="Paragraphedeliste"/>
              <w:numPr>
                <w:ilvl w:val="0"/>
                <w:numId w:val="54"/>
              </w:numPr>
              <w:ind w:left="884" w:hanging="425"/>
              <w:contextualSpacing w:val="0"/>
              <w:rPr>
                <w:noProof/>
                <w:lang w:val="es-ES"/>
              </w:rPr>
            </w:pPr>
            <w:r w:rsidRPr="00413896">
              <w:rPr>
                <w:noProof/>
                <w:lang w:val="es-ES"/>
              </w:rPr>
              <w:t>El país de nacionalidad del Subconsultor en cuestión, cuando la controversia tenga que ver con un subcontrato</w:t>
            </w:r>
            <w:r w:rsidR="00E0214C" w:rsidRPr="00413896">
              <w:rPr>
                <w:noProof/>
                <w:lang w:val="es-ES"/>
              </w:rPr>
              <w:t>.</w:t>
            </w:r>
          </w:p>
          <w:p w14:paraId="0326F8DF" w14:textId="77777777" w:rsidR="00E0214C" w:rsidRPr="00413896" w:rsidRDefault="00B61F27" w:rsidP="001F3367">
            <w:pPr>
              <w:pStyle w:val="Paragraphedeliste"/>
              <w:numPr>
                <w:ilvl w:val="0"/>
                <w:numId w:val="53"/>
              </w:numPr>
              <w:ind w:left="459" w:hanging="459"/>
              <w:contextualSpacing w:val="0"/>
              <w:rPr>
                <w:noProof/>
                <w:lang w:val="es-ES"/>
              </w:rPr>
            </w:pPr>
            <w:r w:rsidRPr="00413896">
              <w:rPr>
                <w:noProof/>
                <w:u w:val="single"/>
                <w:lang w:val="es-ES"/>
              </w:rPr>
              <w:t>Varios</w:t>
            </w:r>
            <w:r w:rsidRPr="00413896">
              <w:rPr>
                <w:noProof/>
                <w:lang w:val="es-ES"/>
              </w:rPr>
              <w:t>.</w:t>
            </w:r>
            <w:r w:rsidR="00E0214C" w:rsidRPr="00413896">
              <w:rPr>
                <w:noProof/>
                <w:lang w:val="es-ES"/>
              </w:rPr>
              <w:t xml:space="preserve"> </w:t>
            </w:r>
            <w:r w:rsidRPr="00413896">
              <w:rPr>
                <w:noProof/>
                <w:lang w:val="es-ES"/>
              </w:rPr>
              <w:t>En todo proceso arbitral llevado a cabo en virtud del presente Contrato</w:t>
            </w:r>
            <w:r w:rsidR="00E0214C" w:rsidRPr="00413896">
              <w:rPr>
                <w:noProof/>
                <w:lang w:val="es-ES"/>
              </w:rPr>
              <w:t>:</w:t>
            </w:r>
          </w:p>
          <w:p w14:paraId="09264075" w14:textId="77777777" w:rsidR="00E0214C" w:rsidRPr="00413896" w:rsidRDefault="00B61F27" w:rsidP="001F3367">
            <w:pPr>
              <w:pStyle w:val="Paragraphedeliste"/>
              <w:keepNext/>
              <w:keepLines/>
              <w:numPr>
                <w:ilvl w:val="0"/>
                <w:numId w:val="55"/>
              </w:numPr>
              <w:ind w:left="884" w:hanging="425"/>
              <w:contextualSpacing w:val="0"/>
              <w:rPr>
                <w:noProof/>
                <w:lang w:val="es-ES"/>
              </w:rPr>
            </w:pPr>
            <w:r w:rsidRPr="00413896">
              <w:rPr>
                <w:noProof/>
                <w:lang w:val="es-ES"/>
              </w:rPr>
              <w:t>El proceso, salvo que las Partes convengan en otra cosa, se celebrará</w:t>
            </w:r>
            <w:r w:rsidR="00E0214C" w:rsidRPr="00413896">
              <w:rPr>
                <w:noProof/>
                <w:lang w:val="es-ES"/>
              </w:rPr>
              <w:t xml:space="preserve"> </w:t>
            </w:r>
            <w:r w:rsidR="00E0214C" w:rsidRPr="00413896">
              <w:rPr>
                <w:i/>
                <w:noProof/>
                <w:lang w:val="es-ES"/>
              </w:rPr>
              <w:t>[</w:t>
            </w:r>
            <w:r w:rsidRPr="00413896">
              <w:rPr>
                <w:i/>
                <w:noProof/>
                <w:lang w:val="es-ES"/>
              </w:rPr>
              <w:t>seleccionar un país que no sea ni el del Cliente ni el del Consultor</w:t>
            </w:r>
            <w:r w:rsidR="00E0214C" w:rsidRPr="00413896">
              <w:rPr>
                <w:i/>
                <w:noProof/>
                <w:lang w:val="es-ES"/>
              </w:rPr>
              <w:t>]</w:t>
            </w:r>
            <w:r w:rsidR="00E0214C" w:rsidRPr="00413896">
              <w:rPr>
                <w:noProof/>
                <w:lang w:val="es-ES"/>
              </w:rPr>
              <w:t xml:space="preserve"> ;</w:t>
            </w:r>
          </w:p>
          <w:p w14:paraId="1B8379E3" w14:textId="77777777" w:rsidR="00E0214C" w:rsidRPr="00413896" w:rsidRDefault="00B61F27" w:rsidP="001F3367">
            <w:pPr>
              <w:pStyle w:val="Paragraphedeliste"/>
              <w:numPr>
                <w:ilvl w:val="0"/>
                <w:numId w:val="55"/>
              </w:numPr>
              <w:ind w:left="884" w:hanging="425"/>
              <w:contextualSpacing w:val="0"/>
              <w:rPr>
                <w:noProof/>
                <w:lang w:val="es-ES"/>
              </w:rPr>
            </w:pPr>
            <w:r w:rsidRPr="00413896">
              <w:rPr>
                <w:noProof/>
                <w:lang w:val="es-ES"/>
              </w:rPr>
              <w:t>El</w:t>
            </w:r>
            <w:r w:rsidR="00E0214C" w:rsidRPr="00413896">
              <w:rPr>
                <w:noProof/>
                <w:lang w:val="es-ES"/>
              </w:rPr>
              <w:t xml:space="preserve"> </w:t>
            </w:r>
            <w:r w:rsidR="00E0214C" w:rsidRPr="00413896">
              <w:rPr>
                <w:i/>
                <w:noProof/>
                <w:highlight w:val="yellow"/>
                <w:lang w:val="es-ES"/>
              </w:rPr>
              <w:t>[</w:t>
            </w:r>
            <w:r w:rsidRPr="00413896">
              <w:rPr>
                <w:i/>
                <w:noProof/>
                <w:highlight w:val="yellow"/>
                <w:lang w:val="es-ES"/>
              </w:rPr>
              <w:t>indicar el idioma</w:t>
            </w:r>
            <w:r w:rsidR="00E0214C" w:rsidRPr="00413896">
              <w:rPr>
                <w:i/>
                <w:noProof/>
                <w:highlight w:val="yellow"/>
                <w:lang w:val="es-ES"/>
              </w:rPr>
              <w:t>]</w:t>
            </w:r>
            <w:r w:rsidR="00E0214C" w:rsidRPr="00413896">
              <w:rPr>
                <w:noProof/>
                <w:lang w:val="es-ES"/>
              </w:rPr>
              <w:t xml:space="preserve"> </w:t>
            </w:r>
            <w:r w:rsidRPr="00413896">
              <w:rPr>
                <w:noProof/>
                <w:lang w:val="es-ES"/>
              </w:rPr>
              <w:t>será el idioma oficial para todos los efectos; y</w:t>
            </w:r>
          </w:p>
          <w:p w14:paraId="1DE7B879" w14:textId="77777777" w:rsidR="00E0214C" w:rsidRPr="00413896" w:rsidRDefault="00B61F27" w:rsidP="001F3367">
            <w:pPr>
              <w:pStyle w:val="Paragraphedeliste"/>
              <w:numPr>
                <w:ilvl w:val="0"/>
                <w:numId w:val="55"/>
              </w:numPr>
              <w:ind w:left="884" w:hanging="425"/>
              <w:contextualSpacing w:val="0"/>
              <w:rPr>
                <w:noProof/>
                <w:lang w:val="es-ES"/>
              </w:rPr>
            </w:pPr>
            <w:r w:rsidRPr="00413896">
              <w:rPr>
                <w:noProof/>
                <w:lang w:val="es-ES"/>
              </w:rPr>
              <w:t>La decisión del único árbitro o de la mayoría de los árbitros (o del tercer árbitro en caso de no haber mayoría) será definitiva y de cumplimiento obligatorio, y su ejecución será cumplida en cualquier tribunal de jurisdicción competente; las Partes por el presente renuncian a toda objeción o atribución de inmunidad con respecto a dicho fallo</w:t>
            </w:r>
            <w:r w:rsidR="00E0214C" w:rsidRPr="00413896">
              <w:rPr>
                <w:noProof/>
                <w:lang w:val="es-ES"/>
              </w:rPr>
              <w:t>.</w:t>
            </w:r>
          </w:p>
        </w:tc>
      </w:tr>
    </w:tbl>
    <w:p w14:paraId="60CB8501" w14:textId="77777777" w:rsidR="00E63150" w:rsidRPr="00413896" w:rsidRDefault="00E63150" w:rsidP="00A50661">
      <w:pPr>
        <w:rPr>
          <w:noProof/>
          <w:lang w:val="es-ES"/>
        </w:rPr>
      </w:pPr>
    </w:p>
    <w:p w14:paraId="7ABA66B4" w14:textId="77777777" w:rsidR="00E63150" w:rsidRPr="00413896" w:rsidRDefault="00E63150" w:rsidP="00A50661">
      <w:pPr>
        <w:rPr>
          <w:noProof/>
          <w:lang w:val="es-ES"/>
        </w:rPr>
        <w:sectPr w:rsidR="00E63150" w:rsidRPr="00413896" w:rsidSect="003750C2">
          <w:headerReference w:type="default" r:id="rId44"/>
          <w:footnotePr>
            <w:numRestart w:val="eachSect"/>
          </w:footnotePr>
          <w:pgSz w:w="11906" w:h="16838"/>
          <w:pgMar w:top="1418" w:right="1418" w:bottom="1418" w:left="1418" w:header="709" w:footer="709" w:gutter="0"/>
          <w:cols w:space="708"/>
          <w:docGrid w:linePitch="360"/>
        </w:sectPr>
      </w:pPr>
    </w:p>
    <w:p w14:paraId="5C030472" w14:textId="77777777" w:rsidR="00855735" w:rsidRPr="00413896" w:rsidRDefault="00E0214C" w:rsidP="00E0214C">
      <w:pPr>
        <w:pStyle w:val="TITLEINTRO"/>
        <w:rPr>
          <w:noProof/>
          <w:lang w:val="es-ES"/>
        </w:rPr>
      </w:pPr>
      <w:bookmarkStart w:id="70" w:name="_Toc22313768"/>
      <w:r w:rsidRPr="00413896">
        <w:rPr>
          <w:noProof/>
          <w:lang w:val="es-ES"/>
        </w:rPr>
        <w:lastRenderedPageBreak/>
        <w:t>IV </w:t>
      </w:r>
      <w:r w:rsidRPr="00413896">
        <w:rPr>
          <w:noProof/>
          <w:lang w:val="es-ES"/>
        </w:rPr>
        <w:noBreakHyphen/>
        <w:t> </w:t>
      </w:r>
      <w:r w:rsidR="004F4358" w:rsidRPr="00413896">
        <w:rPr>
          <w:noProof/>
          <w:lang w:val="es-ES"/>
        </w:rPr>
        <w:t>APÉNDICES</w:t>
      </w:r>
      <w:bookmarkEnd w:id="70"/>
    </w:p>
    <w:p w14:paraId="7ACE6965" w14:textId="77777777" w:rsidR="00855735" w:rsidRPr="00413896" w:rsidRDefault="00855735" w:rsidP="00855735">
      <w:pPr>
        <w:rPr>
          <w:noProof/>
          <w:lang w:val="es-ES"/>
        </w:rPr>
      </w:pPr>
    </w:p>
    <w:p w14:paraId="5BAE3BAE" w14:textId="77777777" w:rsidR="00855735" w:rsidRPr="00413896" w:rsidRDefault="003B68E0" w:rsidP="00E0214C">
      <w:pPr>
        <w:pStyle w:val="ANNEXE"/>
        <w:rPr>
          <w:noProof/>
          <w:lang w:val="es-ES"/>
        </w:rPr>
      </w:pPr>
      <w:bookmarkStart w:id="71" w:name="_Toc22313769"/>
      <w:r w:rsidRPr="00413896">
        <w:rPr>
          <w:noProof/>
          <w:lang w:val="es-ES"/>
        </w:rPr>
        <w:t>APÉNDICE A – Términos de Referencia</w:t>
      </w:r>
      <w:bookmarkEnd w:id="71"/>
    </w:p>
    <w:p w14:paraId="463462F1" w14:textId="77777777" w:rsidR="00855735" w:rsidRPr="00413896" w:rsidRDefault="00855735" w:rsidP="00855735">
      <w:pPr>
        <w:rPr>
          <w:noProof/>
          <w:lang w:val="es-ES"/>
        </w:rPr>
      </w:pPr>
    </w:p>
    <w:p w14:paraId="62C4A47F" w14:textId="77777777" w:rsidR="003B68E0" w:rsidRPr="00413896" w:rsidRDefault="00E0214C" w:rsidP="003B68E0">
      <w:pPr>
        <w:rPr>
          <w:i/>
          <w:noProof/>
          <w:lang w:val="es-ES"/>
        </w:rPr>
      </w:pPr>
      <w:r w:rsidRPr="00413896">
        <w:rPr>
          <w:i/>
          <w:noProof/>
          <w:lang w:val="es-ES"/>
        </w:rPr>
        <w:t>[</w:t>
      </w:r>
      <w:r w:rsidR="003B68E0" w:rsidRPr="00413896">
        <w:rPr>
          <w:b/>
          <w:i/>
          <w:noProof/>
          <w:lang w:val="es-ES"/>
        </w:rPr>
        <w:t>Nota</w:t>
      </w:r>
      <w:r w:rsidR="003B68E0" w:rsidRPr="00413896">
        <w:rPr>
          <w:i/>
          <w:noProof/>
          <w:lang w:val="es-ES"/>
        </w:rPr>
        <w:t>: Este Apéndice incluye los Términos de Referencia (TDR) (basado en la Sección VII de la SP) definitivos elaborados por el Cliente y el Consultor durante las negociaciones; fechas de finalización de varias tareas; lugar de la realización de las diferentes tareas; requisitos de informe detallados; insumos del Cliente, incluido personal de la contraparte asignado por el Cliente para trabajar en el equipo del Consultor; tareas específicas que requieren la previa aprobación del Cliente.</w:t>
      </w:r>
    </w:p>
    <w:p w14:paraId="2CE77A06" w14:textId="77777777" w:rsidR="00855735" w:rsidRPr="00413896" w:rsidRDefault="003B68E0" w:rsidP="003B68E0">
      <w:pPr>
        <w:rPr>
          <w:i/>
          <w:noProof/>
          <w:lang w:val="es-ES"/>
        </w:rPr>
      </w:pPr>
      <w:r w:rsidRPr="00413896">
        <w:rPr>
          <w:i/>
          <w:noProof/>
          <w:lang w:val="es-ES"/>
        </w:rPr>
        <w:t>Para los contratos sobre base de tiempo trabajado, precisar: los horarios de trabajo de los Expertos Clave; los tiempos de viaje al/desde el país del Cliente; los derechos, si los hubiere, de licencia remunerada; los días festivos en el país del Cliente que puedan afectar la actividad del Consultor; etc</w:t>
      </w:r>
      <w:r w:rsidR="00E0214C" w:rsidRPr="00413896">
        <w:rPr>
          <w:i/>
          <w:noProof/>
          <w:lang w:val="es-ES"/>
        </w:rPr>
        <w:t>.]</w:t>
      </w:r>
    </w:p>
    <w:p w14:paraId="47410282" w14:textId="77777777" w:rsidR="00855735" w:rsidRPr="00413896" w:rsidRDefault="00855735" w:rsidP="00855735">
      <w:pPr>
        <w:rPr>
          <w:noProof/>
          <w:lang w:val="es-ES"/>
        </w:rPr>
      </w:pPr>
    </w:p>
    <w:p w14:paraId="240A1643" w14:textId="77777777" w:rsidR="00855735" w:rsidRPr="00413896" w:rsidRDefault="00855735" w:rsidP="00855735">
      <w:pPr>
        <w:rPr>
          <w:noProof/>
          <w:lang w:val="es-ES"/>
        </w:rPr>
      </w:pPr>
    </w:p>
    <w:p w14:paraId="3204C46F" w14:textId="77777777" w:rsidR="00855735" w:rsidRPr="00413896" w:rsidRDefault="0077256C" w:rsidP="00E0214C">
      <w:pPr>
        <w:pStyle w:val="ANNEXE"/>
        <w:rPr>
          <w:noProof/>
          <w:lang w:val="es-ES"/>
        </w:rPr>
      </w:pPr>
      <w:bookmarkStart w:id="72" w:name="_Toc22313770"/>
      <w:r w:rsidRPr="00413896">
        <w:rPr>
          <w:noProof/>
          <w:lang w:val="es-ES"/>
        </w:rPr>
        <w:t>APÉNDICE B – La Propuesta t</w:t>
      </w:r>
      <w:r w:rsidR="003B68E0" w:rsidRPr="00413896">
        <w:rPr>
          <w:noProof/>
          <w:lang w:val="es-ES"/>
        </w:rPr>
        <w:t>écnica del Consultor, incluyendo</w:t>
      </w:r>
      <w:r w:rsidR="003B68E0" w:rsidRPr="00413896">
        <w:rPr>
          <w:noProof/>
          <w:lang w:val="es-ES"/>
        </w:rPr>
        <w:br/>
        <w:t>la metodología y los Expertos Clave</w:t>
      </w:r>
      <w:bookmarkEnd w:id="72"/>
    </w:p>
    <w:p w14:paraId="7BF0A3B9" w14:textId="77777777" w:rsidR="00855735" w:rsidRPr="00413896" w:rsidRDefault="00855735" w:rsidP="00855735">
      <w:pPr>
        <w:rPr>
          <w:noProof/>
          <w:lang w:val="es-ES"/>
        </w:rPr>
      </w:pPr>
    </w:p>
    <w:p w14:paraId="59C5E266" w14:textId="77777777" w:rsidR="00855735" w:rsidRPr="00413896" w:rsidRDefault="00E0214C" w:rsidP="00855735">
      <w:pPr>
        <w:rPr>
          <w:i/>
          <w:noProof/>
          <w:lang w:val="es-ES"/>
        </w:rPr>
      </w:pPr>
      <w:r w:rsidRPr="00413896">
        <w:rPr>
          <w:i/>
          <w:noProof/>
          <w:lang w:val="es-ES"/>
        </w:rPr>
        <w:t>[</w:t>
      </w:r>
      <w:r w:rsidR="0077256C" w:rsidRPr="00413896">
        <w:rPr>
          <w:i/>
          <w:noProof/>
          <w:lang w:val="es-ES"/>
        </w:rPr>
        <w:t>Insert</w:t>
      </w:r>
      <w:r w:rsidR="00263EEB" w:rsidRPr="00413896">
        <w:rPr>
          <w:i/>
          <w:noProof/>
          <w:lang w:val="es-ES"/>
        </w:rPr>
        <w:t>ar</w:t>
      </w:r>
      <w:r w:rsidR="0077256C" w:rsidRPr="00413896">
        <w:rPr>
          <w:i/>
          <w:noProof/>
          <w:lang w:val="es-ES"/>
        </w:rPr>
        <w:t xml:space="preserve"> la Propuesta t</w:t>
      </w:r>
      <w:r w:rsidR="003B68E0" w:rsidRPr="00413896">
        <w:rPr>
          <w:i/>
          <w:noProof/>
          <w:lang w:val="es-ES"/>
        </w:rPr>
        <w:t>écnica del Consultor y finalizada en el momento de las negociaciones del Contrato. Adjunt</w:t>
      </w:r>
      <w:r w:rsidR="00263EEB" w:rsidRPr="00413896">
        <w:rPr>
          <w:i/>
          <w:noProof/>
          <w:lang w:val="es-ES"/>
        </w:rPr>
        <w:t>ar</w:t>
      </w:r>
      <w:r w:rsidR="003B68E0" w:rsidRPr="00413896">
        <w:rPr>
          <w:i/>
          <w:noProof/>
          <w:lang w:val="es-ES"/>
        </w:rPr>
        <w:t xml:space="preserve"> las Hojas de Vida (CV) (actualizadas y firmadas por los respectivos Expertos Clave) donde se demuestren las calificaciones de los Expertos Clave</w:t>
      </w:r>
      <w:r w:rsidRPr="00413896">
        <w:rPr>
          <w:i/>
          <w:noProof/>
          <w:lang w:val="es-ES"/>
        </w:rPr>
        <w:t>.]</w:t>
      </w:r>
    </w:p>
    <w:p w14:paraId="178B3601" w14:textId="77777777" w:rsidR="00855735" w:rsidRPr="00413896" w:rsidRDefault="00855735" w:rsidP="00855735">
      <w:pPr>
        <w:rPr>
          <w:noProof/>
          <w:lang w:val="es-ES"/>
        </w:rPr>
      </w:pPr>
    </w:p>
    <w:p w14:paraId="52A37AC3" w14:textId="77777777" w:rsidR="00E0214C" w:rsidRPr="00413896" w:rsidRDefault="00E0214C" w:rsidP="00855735">
      <w:pPr>
        <w:rPr>
          <w:noProof/>
          <w:lang w:val="es-ES"/>
        </w:rPr>
      </w:pPr>
    </w:p>
    <w:p w14:paraId="64A95FBB" w14:textId="77777777" w:rsidR="00E0214C" w:rsidRPr="00413896" w:rsidRDefault="00E313E5" w:rsidP="00E0214C">
      <w:pPr>
        <w:pStyle w:val="ANNEXE"/>
        <w:rPr>
          <w:noProof/>
          <w:lang w:val="es-ES"/>
        </w:rPr>
      </w:pPr>
      <w:bookmarkStart w:id="73" w:name="_Toc22313771"/>
      <w:r w:rsidRPr="00413896">
        <w:rPr>
          <w:noProof/>
          <w:lang w:val="es-ES"/>
        </w:rPr>
        <w:t>APÉNDICE</w:t>
      </w:r>
      <w:r w:rsidR="003B68E0" w:rsidRPr="00413896">
        <w:rPr>
          <w:noProof/>
          <w:lang w:val="es-ES"/>
        </w:rPr>
        <w:t xml:space="preserve"> C – Desglose del Precio del Contrato</w:t>
      </w:r>
      <w:bookmarkEnd w:id="73"/>
    </w:p>
    <w:p w14:paraId="50CA816B" w14:textId="77777777" w:rsidR="00E0214C" w:rsidRPr="00413896" w:rsidRDefault="00E0214C" w:rsidP="00855735">
      <w:pPr>
        <w:rPr>
          <w:noProof/>
          <w:lang w:val="es-ES"/>
        </w:rPr>
      </w:pPr>
    </w:p>
    <w:p w14:paraId="03D3C2B6" w14:textId="77777777" w:rsidR="003B68E0" w:rsidRPr="00413896" w:rsidRDefault="00E0214C" w:rsidP="003B68E0">
      <w:pPr>
        <w:rPr>
          <w:i/>
          <w:noProof/>
          <w:lang w:val="es-ES"/>
        </w:rPr>
      </w:pPr>
      <w:r w:rsidRPr="00413896">
        <w:rPr>
          <w:i/>
          <w:noProof/>
          <w:lang w:val="es-ES"/>
        </w:rPr>
        <w:t>[</w:t>
      </w:r>
      <w:r w:rsidR="003B68E0" w:rsidRPr="00413896">
        <w:rPr>
          <w:i/>
          <w:noProof/>
          <w:lang w:val="es-ES"/>
        </w:rPr>
        <w:t>Insert</w:t>
      </w:r>
      <w:r w:rsidR="00263EEB" w:rsidRPr="00413896">
        <w:rPr>
          <w:i/>
          <w:noProof/>
          <w:lang w:val="es-ES"/>
        </w:rPr>
        <w:t>ar</w:t>
      </w:r>
      <w:r w:rsidR="003B68E0" w:rsidRPr="00413896">
        <w:rPr>
          <w:i/>
          <w:noProof/>
          <w:lang w:val="es-ES"/>
        </w:rPr>
        <w:t xml:space="preserve"> la tabla con el desglose del Precio del Contrato. La tabla se basará en los </w:t>
      </w:r>
      <w:r w:rsidR="00E974EF" w:rsidRPr="00413896">
        <w:rPr>
          <w:i/>
          <w:noProof/>
          <w:lang w:val="es-ES"/>
        </w:rPr>
        <w:t>f</w:t>
      </w:r>
      <w:r w:rsidR="003B68E0" w:rsidRPr="00413896">
        <w:rPr>
          <w:i/>
          <w:noProof/>
          <w:lang w:val="es-ES"/>
        </w:rPr>
        <w:t xml:space="preserve">ormularios FIN-2, FIN-3 y FIN-1 de la Propuesta </w:t>
      </w:r>
      <w:r w:rsidR="0077256C" w:rsidRPr="00413896">
        <w:rPr>
          <w:i/>
          <w:noProof/>
          <w:lang w:val="es-ES"/>
        </w:rPr>
        <w:t>f</w:t>
      </w:r>
      <w:r w:rsidR="003B68E0" w:rsidRPr="00413896">
        <w:rPr>
          <w:i/>
          <w:noProof/>
          <w:lang w:val="es-ES"/>
        </w:rPr>
        <w:t>inanciera del Consultor y deberá reflejar los cambios acordados en las negociaciones del Contrato, a que haya lugar.</w:t>
      </w:r>
    </w:p>
    <w:p w14:paraId="6DE1759D" w14:textId="77777777" w:rsidR="00E0214C" w:rsidRPr="00413896" w:rsidRDefault="003B68E0" w:rsidP="003B68E0">
      <w:pPr>
        <w:rPr>
          <w:noProof/>
          <w:lang w:val="es-ES"/>
        </w:rPr>
      </w:pPr>
      <w:r w:rsidRPr="00413896">
        <w:rPr>
          <w:i/>
          <w:noProof/>
          <w:lang w:val="es-ES"/>
        </w:rPr>
        <w:t>Para los contratos sobre base de tiempo trabajado, los gastos reembolsables serán reembolsados a su costo real, salvo que este Apéndice disponga explícitamente otra cosa; en cualquier caso, el monto reembolsado no será superior al monto indicado en el Contrato. Los derechos y los requisitos de elegibilidad para el pago de los gastos reembolsables pueden especificarse aquí, en conformidad con la Subcláusula 42.1 de las CEC</w:t>
      </w:r>
      <w:r w:rsidR="00E0214C" w:rsidRPr="00413896">
        <w:rPr>
          <w:i/>
          <w:noProof/>
          <w:lang w:val="es-ES"/>
        </w:rPr>
        <w:t>.]</w:t>
      </w:r>
    </w:p>
    <w:p w14:paraId="7D69FC65" w14:textId="77777777" w:rsidR="00452B29" w:rsidRPr="00413896" w:rsidRDefault="00452B29">
      <w:pPr>
        <w:suppressAutoHyphens w:val="0"/>
        <w:overflowPunct/>
        <w:autoSpaceDE/>
        <w:autoSpaceDN/>
        <w:adjustRightInd/>
        <w:spacing w:after="0" w:line="240" w:lineRule="auto"/>
        <w:jc w:val="left"/>
        <w:textAlignment w:val="auto"/>
        <w:rPr>
          <w:noProof/>
          <w:lang w:val="es-ES"/>
        </w:rPr>
      </w:pPr>
      <w:r w:rsidRPr="00413896">
        <w:rPr>
          <w:noProof/>
          <w:lang w:val="es-ES"/>
        </w:rPr>
        <w:br w:type="page"/>
      </w:r>
    </w:p>
    <w:p w14:paraId="6604B257" w14:textId="77777777" w:rsidR="00E0214C" w:rsidRPr="00413896" w:rsidRDefault="003B68E0" w:rsidP="00452B29">
      <w:pPr>
        <w:pStyle w:val="ANNEXE"/>
        <w:rPr>
          <w:noProof/>
          <w:lang w:val="es-ES"/>
        </w:rPr>
      </w:pPr>
      <w:bookmarkStart w:id="74" w:name="_Toc22313772"/>
      <w:r w:rsidRPr="00413896">
        <w:rPr>
          <w:noProof/>
          <w:lang w:val="es-ES"/>
        </w:rPr>
        <w:lastRenderedPageBreak/>
        <w:t>APÉNDICE D - Formulario de garantía de pagos anticipados</w:t>
      </w:r>
      <w:bookmarkEnd w:id="74"/>
    </w:p>
    <w:p w14:paraId="5D3A92FD" w14:textId="77777777" w:rsidR="00452B29" w:rsidRPr="00413896" w:rsidRDefault="00452B29" w:rsidP="00452B29">
      <w:pPr>
        <w:jc w:val="center"/>
        <w:rPr>
          <w:i/>
          <w:noProof/>
          <w:lang w:val="es-ES"/>
        </w:rPr>
      </w:pPr>
      <w:r w:rsidRPr="00413896">
        <w:rPr>
          <w:i/>
          <w:noProof/>
          <w:lang w:val="es-ES"/>
        </w:rPr>
        <w:t>[</w:t>
      </w:r>
      <w:r w:rsidR="003B68E0" w:rsidRPr="00413896">
        <w:rPr>
          <w:b/>
          <w:i/>
          <w:noProof/>
          <w:lang w:val="es-ES"/>
        </w:rPr>
        <w:t>Nota</w:t>
      </w:r>
      <w:r w:rsidR="003B68E0" w:rsidRPr="00413896">
        <w:rPr>
          <w:i/>
          <w:noProof/>
          <w:lang w:val="es-ES"/>
        </w:rPr>
        <w:t>: Véase la Subcláusula 45.1(a) de las CGC y 45.1(a) de las CEC</w:t>
      </w:r>
      <w:r w:rsidRPr="00413896">
        <w:rPr>
          <w:i/>
          <w:noProof/>
          <w:lang w:val="es-ES"/>
        </w:rPr>
        <w:t>]</w:t>
      </w:r>
    </w:p>
    <w:p w14:paraId="2B25D684" w14:textId="77777777" w:rsidR="00452B29" w:rsidRPr="00413896" w:rsidRDefault="003B68E0" w:rsidP="00861A41">
      <w:pPr>
        <w:spacing w:after="0"/>
        <w:jc w:val="center"/>
        <w:rPr>
          <w:b/>
          <w:noProof/>
          <w:lang w:val="es-ES"/>
        </w:rPr>
      </w:pPr>
      <w:r w:rsidRPr="00413896">
        <w:rPr>
          <w:b/>
          <w:noProof/>
          <w:lang w:val="es-ES"/>
        </w:rPr>
        <w:t>Garantía bancaria de pago anticipo</w:t>
      </w:r>
    </w:p>
    <w:p w14:paraId="65A3614A" w14:textId="77777777" w:rsidR="00452B29" w:rsidRPr="00413896" w:rsidRDefault="00452B29" w:rsidP="00861A41">
      <w:pPr>
        <w:spacing w:after="0"/>
        <w:rPr>
          <w:noProof/>
          <w:lang w:val="es-ES"/>
        </w:rPr>
      </w:pPr>
    </w:p>
    <w:p w14:paraId="47D83DD5" w14:textId="77777777" w:rsidR="00452B29" w:rsidRPr="00413896" w:rsidRDefault="00452B29" w:rsidP="00861A41">
      <w:pPr>
        <w:tabs>
          <w:tab w:val="right" w:leader="underscore" w:pos="9072"/>
        </w:tabs>
        <w:spacing w:after="0"/>
        <w:rPr>
          <w:i/>
          <w:noProof/>
          <w:lang w:val="es-ES"/>
        </w:rPr>
      </w:pPr>
      <w:r w:rsidRPr="00413896">
        <w:rPr>
          <w:noProof/>
          <w:lang w:val="es-ES"/>
        </w:rPr>
        <w:tab/>
        <w:t xml:space="preserve"> </w:t>
      </w:r>
      <w:r w:rsidRPr="00413896">
        <w:rPr>
          <w:i/>
          <w:noProof/>
          <w:lang w:val="es-ES"/>
        </w:rPr>
        <w:t>[</w:t>
      </w:r>
      <w:r w:rsidR="003B68E0" w:rsidRPr="00413896">
        <w:rPr>
          <w:i/>
          <w:noProof/>
          <w:lang w:val="es-ES"/>
        </w:rPr>
        <w:t>Nombre del banco o institución Financiera,</w:t>
      </w:r>
      <w:r w:rsidR="003B68E0" w:rsidRPr="00413896">
        <w:rPr>
          <w:i/>
          <w:noProof/>
          <w:lang w:val="es-ES"/>
        </w:rPr>
        <w:br/>
        <w:t>y dirección de la sucursal que emite la garantía</w:t>
      </w:r>
      <w:r w:rsidRPr="00413896">
        <w:rPr>
          <w:i/>
          <w:noProof/>
          <w:lang w:val="es-ES"/>
        </w:rPr>
        <w:t>]</w:t>
      </w:r>
    </w:p>
    <w:p w14:paraId="4DC8E813" w14:textId="77777777" w:rsidR="00452B29" w:rsidRPr="00413896" w:rsidRDefault="003B68E0" w:rsidP="00861A41">
      <w:pPr>
        <w:tabs>
          <w:tab w:val="right" w:leader="underscore" w:pos="9072"/>
        </w:tabs>
        <w:spacing w:after="0"/>
        <w:rPr>
          <w:i/>
          <w:noProof/>
          <w:lang w:val="es-ES"/>
        </w:rPr>
      </w:pPr>
      <w:r w:rsidRPr="00413896">
        <w:rPr>
          <w:b/>
          <w:noProof/>
          <w:lang w:val="es-ES"/>
        </w:rPr>
        <w:t>Bene</w:t>
      </w:r>
      <w:r w:rsidR="00452B29" w:rsidRPr="00413896">
        <w:rPr>
          <w:b/>
          <w:noProof/>
          <w:lang w:val="es-ES"/>
        </w:rPr>
        <w:t>ficiar</w:t>
      </w:r>
      <w:r w:rsidRPr="00413896">
        <w:rPr>
          <w:b/>
          <w:noProof/>
          <w:lang w:val="es-ES"/>
        </w:rPr>
        <w:t>io</w:t>
      </w:r>
      <w:r w:rsidR="00452B29" w:rsidRPr="00413896">
        <w:rPr>
          <w:noProof/>
          <w:lang w:val="es-ES"/>
        </w:rPr>
        <w:t>:</w:t>
      </w:r>
      <w:r w:rsidR="00452B29" w:rsidRPr="00413896">
        <w:rPr>
          <w:noProof/>
          <w:lang w:val="es-ES"/>
        </w:rPr>
        <w:tab/>
      </w:r>
      <w:r w:rsidR="00452B29" w:rsidRPr="00413896">
        <w:rPr>
          <w:i/>
          <w:noProof/>
          <w:lang w:val="es-ES"/>
        </w:rPr>
        <w:t xml:space="preserve"> [</w:t>
      </w:r>
      <w:r w:rsidRPr="00413896">
        <w:rPr>
          <w:i/>
          <w:noProof/>
          <w:lang w:val="es-ES"/>
        </w:rPr>
        <w:t>Nombre y dirección del Cliente</w:t>
      </w:r>
      <w:r w:rsidR="00452B29" w:rsidRPr="00413896">
        <w:rPr>
          <w:i/>
          <w:noProof/>
          <w:lang w:val="es-ES"/>
        </w:rPr>
        <w:t>]</w:t>
      </w:r>
    </w:p>
    <w:p w14:paraId="2F7BF69F" w14:textId="77777777" w:rsidR="00452B29" w:rsidRPr="00413896" w:rsidRDefault="003B68E0" w:rsidP="00861A41">
      <w:pPr>
        <w:tabs>
          <w:tab w:val="right" w:leader="underscore" w:pos="5103"/>
        </w:tabs>
        <w:spacing w:after="0"/>
        <w:rPr>
          <w:noProof/>
          <w:lang w:val="es-ES"/>
        </w:rPr>
      </w:pPr>
      <w:r w:rsidRPr="00413896">
        <w:rPr>
          <w:b/>
          <w:noProof/>
          <w:lang w:val="es-ES"/>
        </w:rPr>
        <w:t>Fecha</w:t>
      </w:r>
      <w:r w:rsidR="00452B29" w:rsidRPr="00413896">
        <w:rPr>
          <w:noProof/>
          <w:lang w:val="es-ES"/>
        </w:rPr>
        <w:t>:</w:t>
      </w:r>
      <w:r w:rsidR="00452B29" w:rsidRPr="00413896">
        <w:rPr>
          <w:i/>
          <w:noProof/>
          <w:lang w:val="es-ES"/>
        </w:rPr>
        <w:tab/>
      </w:r>
    </w:p>
    <w:p w14:paraId="41B103CF" w14:textId="77777777" w:rsidR="00452B29" w:rsidRPr="00413896" w:rsidRDefault="003B68E0" w:rsidP="00861A41">
      <w:pPr>
        <w:tabs>
          <w:tab w:val="right" w:leader="underscore" w:pos="9072"/>
        </w:tabs>
        <w:spacing w:after="0"/>
        <w:rPr>
          <w:noProof/>
          <w:lang w:val="es-ES"/>
        </w:rPr>
      </w:pPr>
      <w:r w:rsidRPr="00413896">
        <w:rPr>
          <w:b/>
          <w:noProof/>
          <w:lang w:val="es-ES"/>
        </w:rPr>
        <w:t>Garantía de pago anticipado No</w:t>
      </w:r>
      <w:r w:rsidR="00452B29" w:rsidRPr="00413896">
        <w:rPr>
          <w:b/>
          <w:noProof/>
          <w:lang w:val="es-ES"/>
        </w:rPr>
        <w:t>.</w:t>
      </w:r>
      <w:r w:rsidR="00452B29" w:rsidRPr="00413896">
        <w:rPr>
          <w:noProof/>
          <w:lang w:val="es-ES"/>
        </w:rPr>
        <w:t>:</w:t>
      </w:r>
      <w:r w:rsidR="00452B29" w:rsidRPr="00413896">
        <w:rPr>
          <w:noProof/>
          <w:lang w:val="es-ES"/>
        </w:rPr>
        <w:tab/>
      </w:r>
    </w:p>
    <w:p w14:paraId="3EEBF211" w14:textId="77777777" w:rsidR="00452B29" w:rsidRPr="00413896" w:rsidRDefault="00452B29" w:rsidP="00855735">
      <w:pPr>
        <w:rPr>
          <w:noProof/>
          <w:lang w:val="es-ES"/>
        </w:rPr>
      </w:pPr>
    </w:p>
    <w:p w14:paraId="7CB25628" w14:textId="77777777" w:rsidR="00452B29" w:rsidRPr="00413896" w:rsidRDefault="003B68E0" w:rsidP="00452B29">
      <w:pPr>
        <w:rPr>
          <w:noProof/>
          <w:lang w:val="es-ES"/>
        </w:rPr>
      </w:pPr>
      <w:r w:rsidRPr="00413896">
        <w:rPr>
          <w:noProof/>
          <w:lang w:val="es-ES"/>
        </w:rPr>
        <w:t xml:space="preserve">Se nos ha informado que </w:t>
      </w:r>
      <w:r w:rsidR="00452B29" w:rsidRPr="00413896">
        <w:rPr>
          <w:noProof/>
          <w:lang w:val="es-ES"/>
        </w:rPr>
        <w:t xml:space="preserve">____________________ </w:t>
      </w:r>
      <w:r w:rsidR="00452B29" w:rsidRPr="00413896">
        <w:rPr>
          <w:i/>
          <w:noProof/>
          <w:lang w:val="es-ES"/>
        </w:rPr>
        <w:t>[</w:t>
      </w:r>
      <w:r w:rsidRPr="00413896">
        <w:rPr>
          <w:i/>
          <w:noProof/>
          <w:lang w:val="es-ES"/>
        </w:rPr>
        <w:t>nombre del Consultor o nombre de la APCA, según figura en el Contrato firmado</w:t>
      </w:r>
      <w:r w:rsidR="00452B29" w:rsidRPr="00413896">
        <w:rPr>
          <w:i/>
          <w:noProof/>
          <w:lang w:val="es-ES"/>
        </w:rPr>
        <w:t>]</w:t>
      </w:r>
      <w:r w:rsidR="00452B29" w:rsidRPr="00413896">
        <w:rPr>
          <w:noProof/>
          <w:lang w:val="es-ES"/>
        </w:rPr>
        <w:t xml:space="preserve"> (</w:t>
      </w:r>
      <w:r w:rsidRPr="00413896">
        <w:rPr>
          <w:noProof/>
          <w:lang w:val="es-ES"/>
        </w:rPr>
        <w:t xml:space="preserve">en adelante denominado el </w:t>
      </w:r>
      <w:r w:rsidR="00452B29" w:rsidRPr="00413896">
        <w:rPr>
          <w:noProof/>
          <w:lang w:val="es-ES"/>
        </w:rPr>
        <w:t>"</w:t>
      </w:r>
      <w:r w:rsidR="00452B29" w:rsidRPr="00413896">
        <w:rPr>
          <w:b/>
          <w:noProof/>
          <w:lang w:val="es-ES"/>
        </w:rPr>
        <w:t>Consult</w:t>
      </w:r>
      <w:r w:rsidRPr="00413896">
        <w:rPr>
          <w:b/>
          <w:noProof/>
          <w:lang w:val="es-ES"/>
        </w:rPr>
        <w:t>or</w:t>
      </w:r>
      <w:r w:rsidR="00452B29" w:rsidRPr="00413896">
        <w:rPr>
          <w:noProof/>
          <w:lang w:val="es-ES"/>
        </w:rPr>
        <w:t xml:space="preserve">") </w:t>
      </w:r>
      <w:r w:rsidR="0056189A" w:rsidRPr="00413896">
        <w:rPr>
          <w:noProof/>
          <w:lang w:val="es-ES"/>
        </w:rPr>
        <w:t>ha celebrado el Contrato No</w:t>
      </w:r>
      <w:r w:rsidR="00452B29" w:rsidRPr="00413896">
        <w:rPr>
          <w:noProof/>
          <w:lang w:val="es-ES"/>
        </w:rPr>
        <w:t xml:space="preserve">. ____________ </w:t>
      </w:r>
      <w:r w:rsidR="00861A41" w:rsidRPr="00413896">
        <w:rPr>
          <w:i/>
          <w:noProof/>
          <w:lang w:val="es-ES"/>
        </w:rPr>
        <w:t>[número de referencia del Contrato]</w:t>
      </w:r>
      <w:r w:rsidR="00861A41" w:rsidRPr="00413896">
        <w:rPr>
          <w:noProof/>
          <w:lang w:val="es-ES"/>
        </w:rPr>
        <w:t xml:space="preserve"> </w:t>
      </w:r>
      <w:r w:rsidR="0056189A" w:rsidRPr="00413896">
        <w:rPr>
          <w:noProof/>
          <w:lang w:val="es-ES"/>
        </w:rPr>
        <w:t xml:space="preserve">de fecha </w:t>
      </w:r>
      <w:r w:rsidR="00452B29" w:rsidRPr="00413896">
        <w:rPr>
          <w:noProof/>
          <w:lang w:val="es-ES"/>
        </w:rPr>
        <w:t xml:space="preserve">_____________ </w:t>
      </w:r>
      <w:r w:rsidR="0056189A" w:rsidRPr="00413896">
        <w:rPr>
          <w:noProof/>
          <w:lang w:val="es-ES"/>
        </w:rPr>
        <w:t xml:space="preserve">con ustedes, para la prestación de </w:t>
      </w:r>
      <w:r w:rsidR="00452B29" w:rsidRPr="00413896">
        <w:rPr>
          <w:noProof/>
          <w:lang w:val="es-ES"/>
        </w:rPr>
        <w:t xml:space="preserve">_____________________ </w:t>
      </w:r>
      <w:r w:rsidR="00452B29" w:rsidRPr="00413896">
        <w:rPr>
          <w:i/>
          <w:noProof/>
          <w:lang w:val="es-ES"/>
        </w:rPr>
        <w:t>[</w:t>
      </w:r>
      <w:r w:rsidR="0056189A" w:rsidRPr="00413896">
        <w:rPr>
          <w:i/>
          <w:noProof/>
          <w:lang w:val="es-ES"/>
        </w:rPr>
        <w:t>breve descripción de los servicios</w:t>
      </w:r>
      <w:r w:rsidR="00452B29" w:rsidRPr="00413896">
        <w:rPr>
          <w:i/>
          <w:noProof/>
          <w:lang w:val="es-ES"/>
        </w:rPr>
        <w:t>]</w:t>
      </w:r>
      <w:r w:rsidR="00452B29" w:rsidRPr="00413896">
        <w:rPr>
          <w:noProof/>
          <w:lang w:val="es-ES"/>
        </w:rPr>
        <w:t xml:space="preserve"> (</w:t>
      </w:r>
      <w:r w:rsidR="0056189A" w:rsidRPr="00413896">
        <w:rPr>
          <w:noProof/>
          <w:lang w:val="es-ES"/>
        </w:rPr>
        <w:t xml:space="preserve">en adelante denominado el </w:t>
      </w:r>
      <w:r w:rsidR="00452B29" w:rsidRPr="00413896">
        <w:rPr>
          <w:noProof/>
          <w:lang w:val="es-ES"/>
        </w:rPr>
        <w:t>"</w:t>
      </w:r>
      <w:r w:rsidR="00452B29" w:rsidRPr="00413896">
        <w:rPr>
          <w:b/>
          <w:noProof/>
          <w:lang w:val="es-ES"/>
        </w:rPr>
        <w:t>Contrat</w:t>
      </w:r>
      <w:r w:rsidR="0056189A" w:rsidRPr="00413896">
        <w:rPr>
          <w:b/>
          <w:noProof/>
          <w:lang w:val="es-ES"/>
        </w:rPr>
        <w:t>o</w:t>
      </w:r>
      <w:r w:rsidR="00452B29" w:rsidRPr="00413896">
        <w:rPr>
          <w:noProof/>
          <w:lang w:val="es-ES"/>
        </w:rPr>
        <w:t>").</w:t>
      </w:r>
    </w:p>
    <w:p w14:paraId="60A03085" w14:textId="77777777" w:rsidR="00452B29" w:rsidRPr="00413896" w:rsidRDefault="0056189A" w:rsidP="00452B29">
      <w:pPr>
        <w:rPr>
          <w:noProof/>
          <w:lang w:val="es-ES"/>
        </w:rPr>
      </w:pPr>
      <w:r w:rsidRPr="00413896">
        <w:rPr>
          <w:noProof/>
          <w:lang w:val="es-ES"/>
        </w:rPr>
        <w:t xml:space="preserve">Así mismo, entendemos que, de acuerdo con las condiciones del Contrato, se deberá hacer un pago de anticipo por la suma de </w:t>
      </w:r>
      <w:r w:rsidR="00452B29" w:rsidRPr="00413896">
        <w:rPr>
          <w:noProof/>
          <w:lang w:val="es-ES"/>
        </w:rPr>
        <w:t xml:space="preserve">___________ </w:t>
      </w:r>
      <w:r w:rsidR="00452B29" w:rsidRPr="00413896">
        <w:rPr>
          <w:i/>
          <w:noProof/>
          <w:lang w:val="es-ES"/>
        </w:rPr>
        <w:t>[</w:t>
      </w:r>
      <w:r w:rsidRPr="00413896">
        <w:rPr>
          <w:i/>
          <w:noProof/>
          <w:lang w:val="es-ES"/>
        </w:rPr>
        <w:t>cifra en números</w:t>
      </w:r>
      <w:r w:rsidR="00452B29" w:rsidRPr="00413896">
        <w:rPr>
          <w:i/>
          <w:noProof/>
          <w:lang w:val="es-ES"/>
        </w:rPr>
        <w:t>]</w:t>
      </w:r>
      <w:r w:rsidR="00452B29" w:rsidRPr="00413896">
        <w:rPr>
          <w:noProof/>
          <w:lang w:val="es-ES"/>
        </w:rPr>
        <w:t xml:space="preserve"> </w:t>
      </w:r>
      <w:r w:rsidRPr="00413896">
        <w:rPr>
          <w:noProof/>
          <w:lang w:val="es-ES"/>
        </w:rPr>
        <w:t>(</w:t>
      </w:r>
      <w:r w:rsidR="00452B29" w:rsidRPr="00413896">
        <w:rPr>
          <w:noProof/>
          <w:lang w:val="es-ES"/>
        </w:rPr>
        <w:t>_____________</w:t>
      </w:r>
      <w:r w:rsidRPr="00413896">
        <w:rPr>
          <w:noProof/>
          <w:lang w:val="es-ES"/>
        </w:rPr>
        <w:t>)</w:t>
      </w:r>
      <w:r w:rsidR="00452B29" w:rsidRPr="00413896">
        <w:rPr>
          <w:noProof/>
          <w:lang w:val="es-ES"/>
        </w:rPr>
        <w:t xml:space="preserve"> </w:t>
      </w:r>
      <w:r w:rsidR="00452B29" w:rsidRPr="00413896">
        <w:rPr>
          <w:i/>
          <w:noProof/>
          <w:lang w:val="es-ES"/>
        </w:rPr>
        <w:t>[</w:t>
      </w:r>
      <w:r w:rsidRPr="00413896">
        <w:rPr>
          <w:i/>
          <w:noProof/>
          <w:lang w:val="es-ES"/>
        </w:rPr>
        <w:t>cifra en palabras</w:t>
      </w:r>
      <w:r w:rsidR="00452B29" w:rsidRPr="00413896">
        <w:rPr>
          <w:i/>
          <w:noProof/>
          <w:lang w:val="es-ES"/>
        </w:rPr>
        <w:t>]</w:t>
      </w:r>
      <w:r w:rsidR="00452B29" w:rsidRPr="00413896">
        <w:rPr>
          <w:noProof/>
          <w:lang w:val="es-ES"/>
        </w:rPr>
        <w:t xml:space="preserve"> </w:t>
      </w:r>
      <w:r w:rsidRPr="00413896">
        <w:rPr>
          <w:noProof/>
          <w:lang w:val="es-ES"/>
        </w:rPr>
        <w:t>contra una garantía por anticipo</w:t>
      </w:r>
      <w:r w:rsidR="00452B29" w:rsidRPr="00413896">
        <w:rPr>
          <w:noProof/>
          <w:lang w:val="es-ES"/>
        </w:rPr>
        <w:t>.</w:t>
      </w:r>
    </w:p>
    <w:p w14:paraId="7C723F0C" w14:textId="77777777" w:rsidR="00452B29" w:rsidRPr="00413896" w:rsidRDefault="0056189A" w:rsidP="00452B29">
      <w:pPr>
        <w:rPr>
          <w:noProof/>
          <w:lang w:val="es-ES"/>
        </w:rPr>
      </w:pPr>
      <w:r w:rsidRPr="00413896">
        <w:rPr>
          <w:noProof/>
          <w:lang w:val="es-ES"/>
        </w:rPr>
        <w:t xml:space="preserve">A solicitud del Consultor, nosotros </w:t>
      </w:r>
      <w:r w:rsidR="00452B29" w:rsidRPr="00413896">
        <w:rPr>
          <w:noProof/>
          <w:lang w:val="es-ES"/>
        </w:rPr>
        <w:t xml:space="preserve">_________________ </w:t>
      </w:r>
      <w:r w:rsidR="00452B29" w:rsidRPr="00413896">
        <w:rPr>
          <w:i/>
          <w:noProof/>
          <w:lang w:val="es-ES"/>
        </w:rPr>
        <w:t>[</w:t>
      </w:r>
      <w:r w:rsidRPr="00413896">
        <w:rPr>
          <w:i/>
          <w:noProof/>
          <w:lang w:val="es-ES"/>
        </w:rPr>
        <w:t>nombre del Banco</w:t>
      </w:r>
      <w:r w:rsidR="00452B29" w:rsidRPr="00413896">
        <w:rPr>
          <w:i/>
          <w:noProof/>
          <w:lang w:val="es-ES"/>
        </w:rPr>
        <w:t>]</w:t>
      </w:r>
      <w:r w:rsidR="00263EEB" w:rsidRPr="00413896">
        <w:rPr>
          <w:noProof/>
          <w:lang w:val="es-ES"/>
        </w:rPr>
        <w:t xml:space="preserve">, </w:t>
      </w:r>
      <w:r w:rsidRPr="00413896">
        <w:rPr>
          <w:noProof/>
          <w:lang w:val="es-ES"/>
        </w:rPr>
        <w:t>por medio de la presente garantía</w:t>
      </w:r>
      <w:r w:rsidR="00263EEB" w:rsidRPr="00413896">
        <w:rPr>
          <w:noProof/>
          <w:lang w:val="es-ES"/>
        </w:rPr>
        <w:t>,</w:t>
      </w:r>
      <w:r w:rsidRPr="00413896">
        <w:rPr>
          <w:noProof/>
          <w:lang w:val="es-ES"/>
        </w:rPr>
        <w:t xml:space="preserve"> nos obligamos irrevocablemente a pagarles a usted cualquier suma o sumas, que no excedan en total el monto de</w:t>
      </w:r>
      <w:r w:rsidR="00452B29" w:rsidRPr="00413896">
        <w:rPr>
          <w:noProof/>
          <w:lang w:val="es-ES"/>
        </w:rPr>
        <w:t xml:space="preserve"> _____________ </w:t>
      </w:r>
      <w:r w:rsidR="00452B29" w:rsidRPr="00413896">
        <w:rPr>
          <w:i/>
          <w:noProof/>
          <w:lang w:val="es-ES"/>
        </w:rPr>
        <w:t>[</w:t>
      </w:r>
      <w:r w:rsidRPr="00413896">
        <w:rPr>
          <w:i/>
          <w:noProof/>
          <w:lang w:val="es-ES"/>
        </w:rPr>
        <w:t>cifra en números</w:t>
      </w:r>
      <w:r w:rsidR="00452B29" w:rsidRPr="00413896">
        <w:rPr>
          <w:i/>
          <w:noProof/>
          <w:lang w:val="es-ES"/>
        </w:rPr>
        <w:t xml:space="preserve">] </w:t>
      </w:r>
      <w:r w:rsidRPr="00413896">
        <w:rPr>
          <w:noProof/>
          <w:lang w:val="es-ES"/>
        </w:rPr>
        <w:t>(</w:t>
      </w:r>
      <w:r w:rsidR="00452B29" w:rsidRPr="00413896">
        <w:rPr>
          <w:noProof/>
          <w:lang w:val="es-ES"/>
        </w:rPr>
        <w:t>_____________</w:t>
      </w:r>
      <w:r w:rsidRPr="00413896">
        <w:rPr>
          <w:noProof/>
          <w:lang w:val="es-ES"/>
        </w:rPr>
        <w:t>)</w:t>
      </w:r>
      <w:r w:rsidR="00452B29" w:rsidRPr="00413896">
        <w:rPr>
          <w:noProof/>
          <w:lang w:val="es-ES"/>
        </w:rPr>
        <w:t xml:space="preserve"> </w:t>
      </w:r>
      <w:r w:rsidR="00452B29" w:rsidRPr="00413896">
        <w:rPr>
          <w:i/>
          <w:noProof/>
          <w:lang w:val="es-ES"/>
        </w:rPr>
        <w:t>[</w:t>
      </w:r>
      <w:r w:rsidRPr="00413896">
        <w:rPr>
          <w:i/>
          <w:noProof/>
          <w:lang w:val="es-ES"/>
        </w:rPr>
        <w:t>cifra en palabras</w:t>
      </w:r>
      <w:r w:rsidR="00452B29" w:rsidRPr="00413896">
        <w:rPr>
          <w:i/>
          <w:noProof/>
          <w:lang w:val="es-ES"/>
        </w:rPr>
        <w:t>]</w:t>
      </w:r>
      <w:r w:rsidR="00452B29" w:rsidRPr="00413896">
        <w:rPr>
          <w:rStyle w:val="Appelnotedebasdep"/>
          <w:i/>
          <w:noProof/>
          <w:lang w:val="es-ES"/>
        </w:rPr>
        <w:footnoteReference w:id="55"/>
      </w:r>
      <w:r w:rsidR="00861A41" w:rsidRPr="00413896">
        <w:rPr>
          <w:noProof/>
          <w:lang w:val="es-ES"/>
        </w:rPr>
        <w:t>,</w:t>
      </w:r>
      <w:r w:rsidR="00452B29" w:rsidRPr="00413896">
        <w:rPr>
          <w:noProof/>
          <w:lang w:val="es-ES"/>
        </w:rPr>
        <w:t xml:space="preserve"> </w:t>
      </w:r>
      <w:r w:rsidR="00861A41" w:rsidRPr="00413896">
        <w:rPr>
          <w:noProof/>
          <w:lang w:val="es-ES"/>
        </w:rPr>
        <w:t>contra su primera solicitud por escrito, acompañada de una declaración escrita, estableciendo que el Consultor está en violación de sus obligaciones en virtud del Contrato porque el Consultor ha utilizado el pago de anticipo para otros fines que los estipulados para la prestación de los Servicios bajo el Contrato</w:t>
      </w:r>
      <w:r w:rsidR="00452B29" w:rsidRPr="00413896">
        <w:rPr>
          <w:noProof/>
          <w:lang w:val="es-ES"/>
        </w:rPr>
        <w:t>.</w:t>
      </w:r>
    </w:p>
    <w:p w14:paraId="45E99C4E" w14:textId="77777777" w:rsidR="00452B29" w:rsidRPr="00413896" w:rsidRDefault="00861A41" w:rsidP="00452B29">
      <w:pPr>
        <w:rPr>
          <w:noProof/>
          <w:lang w:val="es-ES"/>
        </w:rPr>
      </w:pPr>
      <w:r w:rsidRPr="00413896">
        <w:rPr>
          <w:noProof/>
          <w:lang w:val="es-ES"/>
        </w:rPr>
        <w:t xml:space="preserve">Como condición para hacer cualquier reclamación y pago bajo esta garantía se requiere que el anticipo que se indica arriba haya sido recibido por el Consultor en su cuenta número </w:t>
      </w:r>
      <w:r w:rsidR="00452B29" w:rsidRPr="00413896">
        <w:rPr>
          <w:noProof/>
          <w:lang w:val="es-ES"/>
        </w:rPr>
        <w:t xml:space="preserve">______________ </w:t>
      </w:r>
      <w:r w:rsidRPr="00413896">
        <w:rPr>
          <w:i/>
          <w:noProof/>
          <w:lang w:val="es-ES"/>
        </w:rPr>
        <w:t>[indicar número de cuenta]</w:t>
      </w:r>
      <w:r w:rsidRPr="00413896">
        <w:rPr>
          <w:noProof/>
          <w:lang w:val="es-ES"/>
        </w:rPr>
        <w:t xml:space="preserve"> en</w:t>
      </w:r>
      <w:r w:rsidR="00452B29" w:rsidRPr="00413896">
        <w:rPr>
          <w:noProof/>
          <w:lang w:val="es-ES"/>
        </w:rPr>
        <w:t xml:space="preserve">__________________ </w:t>
      </w:r>
      <w:r w:rsidR="00452B29" w:rsidRPr="00413896">
        <w:rPr>
          <w:i/>
          <w:noProof/>
          <w:lang w:val="es-ES"/>
        </w:rPr>
        <w:t>[</w:t>
      </w:r>
      <w:r w:rsidRPr="00413896">
        <w:rPr>
          <w:i/>
          <w:noProof/>
          <w:lang w:val="es-ES"/>
        </w:rPr>
        <w:t>nombre y dirección del Banco</w:t>
      </w:r>
      <w:r w:rsidR="00452B29" w:rsidRPr="00413896">
        <w:rPr>
          <w:i/>
          <w:noProof/>
          <w:lang w:val="es-ES"/>
        </w:rPr>
        <w:t>]</w:t>
      </w:r>
      <w:r w:rsidR="00452B29" w:rsidRPr="00413896">
        <w:rPr>
          <w:noProof/>
          <w:lang w:val="es-ES"/>
        </w:rPr>
        <w:t>.</w:t>
      </w:r>
    </w:p>
    <w:p w14:paraId="2E1E3A5F" w14:textId="77777777" w:rsidR="00452B29" w:rsidRPr="00413896" w:rsidRDefault="00861A41" w:rsidP="00452B29">
      <w:pPr>
        <w:rPr>
          <w:noProof/>
          <w:lang w:val="es-ES"/>
        </w:rPr>
      </w:pPr>
      <w:r w:rsidRPr="00413896">
        <w:rPr>
          <w:noProof/>
          <w:lang w:val="es-ES"/>
        </w:rPr>
        <w:t xml:space="preserve">El monto máximo de esta garantía será reducido progresivamente por el monto del pago por anticipo devuelto por los Consultores según se indica en las copias de pagos mensuales certificados que nos deberán presentar. Esta garantía expirará, a más tardar, tan pronto recibamos certificación del pago mensual indicando que el Consultor ha pagado en su totalidad el monto del anticipo, o el </w:t>
      </w:r>
      <w:r w:rsidR="00452B29" w:rsidRPr="00413896">
        <w:rPr>
          <w:noProof/>
          <w:lang w:val="es-ES"/>
        </w:rPr>
        <w:t xml:space="preserve">_________ </w:t>
      </w:r>
      <w:r w:rsidRPr="00413896">
        <w:rPr>
          <w:noProof/>
          <w:lang w:val="es-ES"/>
        </w:rPr>
        <w:t xml:space="preserve">día de </w:t>
      </w:r>
      <w:r w:rsidR="00452B29" w:rsidRPr="00413896">
        <w:rPr>
          <w:noProof/>
          <w:lang w:val="es-ES"/>
        </w:rPr>
        <w:t>___________ 2____</w:t>
      </w:r>
      <w:r w:rsidR="00452B29" w:rsidRPr="00413896">
        <w:rPr>
          <w:rStyle w:val="Appelnotedebasdep"/>
          <w:noProof/>
          <w:lang w:val="es-ES"/>
        </w:rPr>
        <w:footnoteReference w:id="56"/>
      </w:r>
      <w:r w:rsidRPr="00413896">
        <w:rPr>
          <w:noProof/>
          <w:lang w:val="es-ES"/>
        </w:rPr>
        <w:t>, la fecha que sea anterior. En consecuencia, debemos recibir en esta oficina cualquier reclamo de pago bajo esta g</w:t>
      </w:r>
      <w:r w:rsidR="00D569B9" w:rsidRPr="00413896">
        <w:rPr>
          <w:noProof/>
          <w:lang w:val="es-ES"/>
        </w:rPr>
        <w:t>arantía en o antes de esa fecha.</w:t>
      </w:r>
    </w:p>
    <w:p w14:paraId="58B226C7" w14:textId="77777777" w:rsidR="00452B29" w:rsidRPr="00413896" w:rsidRDefault="00861A41" w:rsidP="00452B29">
      <w:pPr>
        <w:rPr>
          <w:noProof/>
          <w:lang w:val="es-ES"/>
        </w:rPr>
      </w:pPr>
      <w:r w:rsidRPr="00413896">
        <w:rPr>
          <w:noProof/>
          <w:lang w:val="es-ES"/>
        </w:rPr>
        <w:t>Esta garantía está sujeta a las “Reglas Uniformes de la CCI relativas a las garantías contra primera solicitud - URDG” (Uniform Rules for Demand Gurantees), Revisión de 2010 Publicación CCI No. 758</w:t>
      </w:r>
      <w:r w:rsidR="00452B29" w:rsidRPr="00413896">
        <w:rPr>
          <w:noProof/>
          <w:lang w:val="es-ES"/>
        </w:rPr>
        <w:t xml:space="preserve">. </w:t>
      </w:r>
    </w:p>
    <w:p w14:paraId="45867915" w14:textId="77777777" w:rsidR="00452B29" w:rsidRPr="00413896" w:rsidRDefault="00452B29" w:rsidP="00452B29">
      <w:pPr>
        <w:rPr>
          <w:noProof/>
          <w:lang w:val="es-ES"/>
        </w:rPr>
      </w:pPr>
    </w:p>
    <w:p w14:paraId="52DFFDD5" w14:textId="77777777" w:rsidR="00452B29" w:rsidRPr="00413896" w:rsidRDefault="00A73567" w:rsidP="00A73567">
      <w:pPr>
        <w:tabs>
          <w:tab w:val="right" w:leader="underscore" w:pos="5103"/>
        </w:tabs>
        <w:spacing w:after="0"/>
        <w:rPr>
          <w:noProof/>
          <w:lang w:val="es-ES"/>
        </w:rPr>
      </w:pPr>
      <w:r w:rsidRPr="00413896">
        <w:rPr>
          <w:noProof/>
          <w:lang w:val="es-ES"/>
        </w:rPr>
        <w:tab/>
      </w:r>
    </w:p>
    <w:p w14:paraId="7619C119" w14:textId="77777777" w:rsidR="00452B29" w:rsidRPr="00413896" w:rsidRDefault="00A73567" w:rsidP="00452B29">
      <w:pPr>
        <w:rPr>
          <w:i/>
          <w:noProof/>
          <w:lang w:val="es-ES"/>
        </w:rPr>
      </w:pPr>
      <w:r w:rsidRPr="00413896">
        <w:rPr>
          <w:i/>
          <w:noProof/>
          <w:lang w:val="es-ES"/>
        </w:rPr>
        <w:t>[</w:t>
      </w:r>
      <w:r w:rsidR="00263EEB" w:rsidRPr="00413896">
        <w:rPr>
          <w:i/>
          <w:noProof/>
          <w:lang w:val="es-ES"/>
        </w:rPr>
        <w:t>Firma</w:t>
      </w:r>
      <w:r w:rsidRPr="00413896">
        <w:rPr>
          <w:i/>
          <w:noProof/>
          <w:lang w:val="es-ES"/>
        </w:rPr>
        <w:t>]</w:t>
      </w:r>
    </w:p>
    <w:p w14:paraId="5511CB6D" w14:textId="77777777" w:rsidR="00452B29" w:rsidRPr="00413896" w:rsidRDefault="00A73567" w:rsidP="00452B29">
      <w:pPr>
        <w:rPr>
          <w:i/>
          <w:noProof/>
          <w:lang w:val="es-ES"/>
        </w:rPr>
      </w:pPr>
      <w:r w:rsidRPr="00413896">
        <w:rPr>
          <w:i/>
          <w:noProof/>
          <w:lang w:val="es-ES"/>
        </w:rPr>
        <w:t>[</w:t>
      </w:r>
      <w:r w:rsidR="00452B29" w:rsidRPr="00413896">
        <w:rPr>
          <w:b/>
          <w:i/>
          <w:noProof/>
          <w:lang w:val="es-ES"/>
        </w:rPr>
        <w:t>Not</w:t>
      </w:r>
      <w:r w:rsidR="00861A41" w:rsidRPr="00413896">
        <w:rPr>
          <w:b/>
          <w:i/>
          <w:noProof/>
          <w:lang w:val="es-ES"/>
        </w:rPr>
        <w:t>a</w:t>
      </w:r>
      <w:r w:rsidR="00452B29" w:rsidRPr="00413896">
        <w:rPr>
          <w:i/>
          <w:noProof/>
          <w:lang w:val="es-ES"/>
        </w:rPr>
        <w:t xml:space="preserve">: </w:t>
      </w:r>
      <w:r w:rsidR="00861A41" w:rsidRPr="00413896">
        <w:rPr>
          <w:i/>
          <w:noProof/>
          <w:lang w:val="es-ES"/>
        </w:rPr>
        <w:t>Todo el texto en itálicas es solamente con el propósito de asistir en la preparación de este formulario y deberá ser eliminado del producto final</w:t>
      </w:r>
      <w:r w:rsidRPr="00413896">
        <w:rPr>
          <w:i/>
          <w:noProof/>
          <w:lang w:val="es-ES"/>
        </w:rPr>
        <w:t>]</w:t>
      </w:r>
      <w:bookmarkEnd w:id="3"/>
      <w:bookmarkEnd w:id="53"/>
      <w:bookmarkEnd w:id="56"/>
    </w:p>
    <w:sectPr w:rsidR="00452B29" w:rsidRPr="00413896" w:rsidSect="003750C2">
      <w:headerReference w:type="default" r:id="rId45"/>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74993" w14:textId="77777777" w:rsidR="00767474" w:rsidRDefault="00767474" w:rsidP="00551291">
      <w:pPr>
        <w:spacing w:after="0" w:line="240" w:lineRule="auto"/>
      </w:pPr>
      <w:r>
        <w:separator/>
      </w:r>
    </w:p>
  </w:endnote>
  <w:endnote w:type="continuationSeparator" w:id="0">
    <w:p w14:paraId="1A209920" w14:textId="77777777" w:rsidR="00767474" w:rsidRDefault="00767474"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5A96" w14:textId="31C3CF44" w:rsidR="009C1530" w:rsidRPr="00E30A27" w:rsidRDefault="009C1530" w:rsidP="00A878A2">
    <w:pPr>
      <w:pStyle w:val="Pieddepage"/>
      <w:jc w:val="right"/>
      <w:rPr>
        <w:sz w:val="18"/>
        <w:szCs w:val="18"/>
        <w:lang w:val="es-ES"/>
      </w:rPr>
    </w:pPr>
    <w:r>
      <w:rPr>
        <w:sz w:val="16"/>
        <w:szCs w:val="16"/>
        <w:lang w:val="es-ES"/>
      </w:rPr>
      <w:t>AFD-M0031-e</w:t>
    </w:r>
    <w:r w:rsidRPr="000D08B8">
      <w:rPr>
        <w:sz w:val="16"/>
        <w:szCs w:val="16"/>
        <w:lang w:val="es-ES"/>
      </w:rPr>
      <w:t>- Selección de Consultore</w:t>
    </w:r>
    <w:r>
      <w:rPr>
        <w:sz w:val="16"/>
        <w:szCs w:val="16"/>
        <w:lang w:val="es-ES"/>
      </w:rPr>
      <w:t>s - Solicitud de Propuestas – v.febrero2024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05604" w14:textId="2C3F77E6" w:rsidR="009C1530" w:rsidRPr="000D08B8" w:rsidRDefault="009C1530" w:rsidP="00AA2DDA">
    <w:pPr>
      <w:pStyle w:val="Pieddepage"/>
      <w:jc w:val="right"/>
      <w:rPr>
        <w:lang w:val="es-ES"/>
      </w:rPr>
    </w:pPr>
    <w:r>
      <w:rPr>
        <w:sz w:val="16"/>
        <w:szCs w:val="16"/>
        <w:lang w:val="es-ES"/>
      </w:rPr>
      <w:t>AFD-M0031-e</w:t>
    </w:r>
    <w:r w:rsidRPr="000D08B8">
      <w:rPr>
        <w:sz w:val="16"/>
        <w:szCs w:val="16"/>
        <w:lang w:val="es-ES"/>
      </w:rPr>
      <w:t xml:space="preserve"> - Selección de Consultore</w:t>
    </w:r>
    <w:r>
      <w:rPr>
        <w:sz w:val="16"/>
        <w:szCs w:val="16"/>
        <w:lang w:val="es-ES"/>
      </w:rPr>
      <w:t>s - Solicitud de Propuestas - v.febrero2024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16493" w14:textId="77777777" w:rsidR="009C1530" w:rsidRPr="00E30A27" w:rsidRDefault="009C1530" w:rsidP="00AA2DDA">
    <w:pPr>
      <w:pStyle w:val="Pieddepage"/>
      <w:jc w:val="right"/>
      <w:rPr>
        <w:lang w:val="es-ES"/>
      </w:rPr>
    </w:pPr>
    <w:r w:rsidRPr="000D08B8">
      <w:rPr>
        <w:sz w:val="16"/>
        <w:szCs w:val="16"/>
        <w:lang w:val="es-ES"/>
      </w:rPr>
      <w:t>ope-M2083e - Selección de Consultore</w:t>
    </w:r>
    <w:r>
      <w:rPr>
        <w:sz w:val="16"/>
        <w:szCs w:val="16"/>
        <w:lang w:val="es-ES"/>
      </w:rPr>
      <w:t>s - Solicitud de Propuestas – V</w:t>
    </w:r>
    <w:r w:rsidRPr="00832DF9">
      <w:rPr>
        <w:sz w:val="16"/>
        <w:szCs w:val="16"/>
        <w:lang w:val="es-ES"/>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372A5" w14:textId="77777777" w:rsidR="00767474" w:rsidRDefault="00767474" w:rsidP="00551291">
      <w:pPr>
        <w:spacing w:after="0" w:line="240" w:lineRule="auto"/>
      </w:pPr>
      <w:r>
        <w:separator/>
      </w:r>
    </w:p>
  </w:footnote>
  <w:footnote w:type="continuationSeparator" w:id="0">
    <w:p w14:paraId="1F99CC29" w14:textId="77777777" w:rsidR="00767474" w:rsidRDefault="00767474" w:rsidP="00551291">
      <w:pPr>
        <w:spacing w:after="0" w:line="240" w:lineRule="auto"/>
      </w:pPr>
      <w:r>
        <w:continuationSeparator/>
      </w:r>
    </w:p>
  </w:footnote>
  <w:footnote w:id="1">
    <w:p w14:paraId="7803CD52" w14:textId="77777777" w:rsidR="009C1530" w:rsidRPr="001342A8" w:rsidRDefault="009C1530" w:rsidP="00D47550">
      <w:pPr>
        <w:pStyle w:val="Notedebasdepage"/>
        <w:ind w:left="284" w:hanging="284"/>
        <w:rPr>
          <w:lang w:val="es-ES"/>
        </w:rPr>
      </w:pPr>
      <w:r w:rsidRPr="001342A8">
        <w:rPr>
          <w:rStyle w:val="Appelnotedebasdep"/>
        </w:rPr>
        <w:footnoteRef/>
      </w:r>
      <w:r w:rsidRPr="001342A8">
        <w:rPr>
          <w:lang w:val="es-ES"/>
        </w:rPr>
        <w:tab/>
      </w:r>
      <w:r w:rsidRPr="001342A8">
        <w:rPr>
          <w:sz w:val="16"/>
          <w:szCs w:val="16"/>
          <w:lang w:val="es-ES"/>
        </w:rPr>
        <w:t>O si procede, cualquier otro ministerio francés responsable de elaborar la clasificación del nivel de seguridad de los países extranjeros.</w:t>
      </w:r>
    </w:p>
  </w:footnote>
  <w:footnote w:id="2">
    <w:p w14:paraId="44E8C457" w14:textId="77777777" w:rsidR="009C1530" w:rsidRPr="001342A8" w:rsidRDefault="009C1530" w:rsidP="00D47550">
      <w:pPr>
        <w:pStyle w:val="Notedebasdepage"/>
        <w:ind w:left="284" w:hanging="284"/>
        <w:rPr>
          <w:sz w:val="16"/>
          <w:szCs w:val="16"/>
          <w:lang w:val="es-ES"/>
        </w:rPr>
      </w:pPr>
      <w:r w:rsidRPr="001342A8">
        <w:rPr>
          <w:rStyle w:val="Appelnotedebasdep"/>
        </w:rPr>
        <w:footnoteRef/>
      </w:r>
      <w:r w:rsidRPr="001342A8">
        <w:rPr>
          <w:lang w:val="es-ES"/>
        </w:rPr>
        <w:tab/>
      </w:r>
      <w:r w:rsidRPr="001342A8">
        <w:rPr>
          <w:sz w:val="16"/>
          <w:szCs w:val="16"/>
          <w:lang w:val="es-ES"/>
        </w:rPr>
        <w:t>O si procede, cualquier otro ministerio francés responsable de elaborar la clasificación del nivel de seguridad de los países extranjeros.</w:t>
      </w:r>
    </w:p>
  </w:footnote>
  <w:footnote w:id="3">
    <w:p w14:paraId="30C119B2" w14:textId="77777777" w:rsidR="009C1530" w:rsidRPr="00101BEA" w:rsidRDefault="009C1530" w:rsidP="00321461">
      <w:pPr>
        <w:pStyle w:val="Notedebasdepage"/>
        <w:tabs>
          <w:tab w:val="left" w:pos="284"/>
        </w:tabs>
        <w:ind w:left="284" w:hanging="284"/>
        <w:rPr>
          <w:sz w:val="16"/>
          <w:szCs w:val="16"/>
          <w:lang w:val="es-ES"/>
        </w:rPr>
      </w:pPr>
      <w:r w:rsidRPr="00470A06">
        <w:rPr>
          <w:rStyle w:val="Appelnotedebasdep"/>
        </w:rPr>
        <w:footnoteRef/>
      </w:r>
      <w:r w:rsidRPr="00101BEA">
        <w:rPr>
          <w:sz w:val="16"/>
          <w:szCs w:val="16"/>
          <w:lang w:val="es-ES"/>
        </w:rPr>
        <w:t xml:space="preserve"> </w:t>
      </w:r>
      <w:r w:rsidRPr="00101BEA">
        <w:rPr>
          <w:sz w:val="16"/>
          <w:szCs w:val="16"/>
          <w:lang w:val="es-ES"/>
        </w:rPr>
        <w:tab/>
        <w:t>En caso de APCA, inscribir el nombre de la APCA. La p</w:t>
      </w:r>
      <w:r>
        <w:rPr>
          <w:sz w:val="16"/>
          <w:szCs w:val="16"/>
          <w:lang w:val="es-ES"/>
        </w:rPr>
        <w:t xml:space="preserve">ersona que firma la solicitud, </w:t>
      </w:r>
      <w:r w:rsidRPr="00101BEA">
        <w:rPr>
          <w:sz w:val="16"/>
          <w:szCs w:val="16"/>
          <w:lang w:val="es-ES"/>
        </w:rPr>
        <w:t>oferta o propuesta al nombre del solicitante, oferente o del consultor adjuntará a la oferta/a la propuesta el poder conferido por el solicitante, oferente o el consultor.</w:t>
      </w:r>
    </w:p>
  </w:footnote>
  <w:footnote w:id="4">
    <w:p w14:paraId="7B037E34" w14:textId="77777777" w:rsidR="009C1530" w:rsidRPr="00937127" w:rsidRDefault="009C1530" w:rsidP="001A0500">
      <w:pPr>
        <w:pStyle w:val="Notedebasdepage"/>
        <w:ind w:left="284" w:hanging="284"/>
        <w:rPr>
          <w:lang w:val="es-ES"/>
        </w:rPr>
      </w:pPr>
      <w:r>
        <w:rPr>
          <w:rStyle w:val="Appelnotedebasdep"/>
        </w:rPr>
        <w:footnoteRef/>
      </w:r>
      <w:r w:rsidRPr="00937127">
        <w:rPr>
          <w:lang w:val="es-ES"/>
        </w:rPr>
        <w:tab/>
      </w:r>
      <w:r w:rsidRPr="00937127">
        <w:rPr>
          <w:sz w:val="16"/>
          <w:szCs w:val="16"/>
          <w:lang w:val="es-ES"/>
        </w:rPr>
        <w:t>En el caso del financiamiento retroactivo de un contrato ya firmado.</w:t>
      </w:r>
    </w:p>
  </w:footnote>
  <w:footnote w:id="5">
    <w:p w14:paraId="500D881A" w14:textId="77777777" w:rsidR="009C1530" w:rsidRPr="00937127" w:rsidRDefault="009C1530" w:rsidP="001A0500">
      <w:pPr>
        <w:pStyle w:val="Notedebasdepage"/>
        <w:ind w:left="284" w:hanging="284"/>
        <w:rPr>
          <w:lang w:val="es-ES"/>
        </w:rPr>
      </w:pPr>
      <w:r>
        <w:rPr>
          <w:rStyle w:val="Appelnotedebasdep"/>
        </w:rPr>
        <w:footnoteRef/>
      </w:r>
      <w:r w:rsidRPr="00937127">
        <w:rPr>
          <w:lang w:val="es-ES"/>
        </w:rPr>
        <w:tab/>
      </w:r>
      <w:r w:rsidRPr="00937127">
        <w:rPr>
          <w:sz w:val="16"/>
          <w:szCs w:val="16"/>
          <w:lang w:val="es-ES"/>
        </w:rPr>
        <w:t>Dirigentes (incluyendo en particular cualquier persona miembro del órgano administrativo de la dirección o de supervisión o que tiene poderes de representación, de decisión o de control), empleados o agentes (que sean declarados o no).</w:t>
      </w:r>
    </w:p>
  </w:footnote>
  <w:footnote w:id="6">
    <w:p w14:paraId="322B26FC" w14:textId="77777777" w:rsidR="009C1530" w:rsidRPr="00937127" w:rsidRDefault="009C1530" w:rsidP="001A0500">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En particular, un convenio judicial de interés público, una decisión que resulta de una declaración de culpabilidad, un acuerdo de resolución negociada o cualquier otra forma análoga de negociación que ponga término al proceso.</w:t>
      </w:r>
    </w:p>
    <w:p w14:paraId="3C836DB6" w14:textId="77777777" w:rsidR="009C1530" w:rsidRPr="00937127" w:rsidRDefault="009C1530" w:rsidP="001A0500">
      <w:pPr>
        <w:pStyle w:val="Notedebasdepage"/>
        <w:ind w:left="284" w:hanging="284"/>
        <w:rPr>
          <w:sz w:val="16"/>
          <w:szCs w:val="16"/>
          <w:lang w:val="es-ES"/>
        </w:rPr>
      </w:pPr>
    </w:p>
    <w:p w14:paraId="1914A2A1" w14:textId="77777777" w:rsidR="009C1530" w:rsidRPr="00937127" w:rsidRDefault="009C1530" w:rsidP="001A0500">
      <w:pPr>
        <w:pStyle w:val="Notedebasdepage"/>
        <w:ind w:left="284" w:hanging="284"/>
        <w:rPr>
          <w:sz w:val="16"/>
          <w:szCs w:val="16"/>
          <w:lang w:val="es-ES"/>
        </w:rPr>
      </w:pPr>
      <w:r w:rsidRPr="00937127">
        <w:rPr>
          <w:sz w:val="16"/>
          <w:szCs w:val="16"/>
          <w:lang w:val="es-ES"/>
        </w:rPr>
        <w:t xml:space="preserve"> </w:t>
      </w:r>
    </w:p>
  </w:footnote>
  <w:footnote w:id="7">
    <w:p w14:paraId="47AFC737" w14:textId="77777777" w:rsidR="009C1530" w:rsidRPr="00937127" w:rsidRDefault="009C1530" w:rsidP="001A0500">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Banco Mundial, Banco Interamericano de Desarrollo, Banco Africano de Desarrollo, Banco Asiático de Desarrollo y Banco Europeo para La Reconstrucción y el Desarrollo.</w:t>
      </w:r>
    </w:p>
  </w:footnote>
  <w:footnote w:id="8">
    <w:p w14:paraId="3D7A62D2" w14:textId="77777777" w:rsidR="009C1530" w:rsidRPr="00937127" w:rsidRDefault="009C1530" w:rsidP="001A0500">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 xml:space="preserve">A título informativo, se puede consultar esta política a través del enlace siguiente:  </w:t>
      </w:r>
      <w:hyperlink r:id="rId1" w:history="1">
        <w:r w:rsidRPr="00937127">
          <w:rPr>
            <w:rStyle w:val="Lienhypertexte"/>
            <w:sz w:val="16"/>
            <w:szCs w:val="16"/>
            <w:lang w:val="es-ES"/>
          </w:rPr>
          <w:t>https://www.afd.fr/es/lucha-contra-la-corrupcion</w:t>
        </w:r>
      </w:hyperlink>
      <w:r w:rsidRPr="00937127">
        <w:rPr>
          <w:sz w:val="16"/>
          <w:szCs w:val="16"/>
          <w:lang w:val="es-ES"/>
        </w:rPr>
        <w:t>.</w:t>
      </w:r>
    </w:p>
  </w:footnote>
  <w:footnote w:id="9">
    <w:p w14:paraId="1B2DE3F7" w14:textId="77777777" w:rsidR="009C1530" w:rsidRPr="00937127" w:rsidRDefault="009C1530" w:rsidP="001A0500">
      <w:pPr>
        <w:pStyle w:val="Notedebasdepage"/>
        <w:tabs>
          <w:tab w:val="left" w:pos="284"/>
        </w:tabs>
        <w:ind w:left="284" w:hanging="284"/>
        <w:rPr>
          <w:sz w:val="16"/>
          <w:szCs w:val="16"/>
          <w:lang w:val="es-ES"/>
        </w:rPr>
      </w:pPr>
      <w:r w:rsidRPr="008E7C75">
        <w:rPr>
          <w:rStyle w:val="Appelnotedebasdep"/>
        </w:rPr>
        <w:footnoteRef/>
      </w:r>
      <w:r w:rsidRPr="00937127">
        <w:rPr>
          <w:sz w:val="16"/>
          <w:szCs w:val="16"/>
          <w:lang w:val="es-ES"/>
        </w:rPr>
        <w:t xml:space="preserve"> </w:t>
      </w:r>
      <w:r w:rsidRPr="00937127">
        <w:rPr>
          <w:sz w:val="16"/>
          <w:szCs w:val="16"/>
          <w:lang w:val="es-ES"/>
        </w:rPr>
        <w:tab/>
        <w:t>En caso de APCA, precisar el nombre de la APCA. La persona que firma la oferta, propuesta o candidatura en nombre del oferente, consultor o candidato adjuntará a esta el poder conferido por dicho oferente, consultor o candidato.</w:t>
      </w:r>
    </w:p>
    <w:p w14:paraId="4A8F2DC2" w14:textId="77777777" w:rsidR="009C1530" w:rsidRPr="00937127" w:rsidRDefault="009C1530" w:rsidP="001A0500">
      <w:pPr>
        <w:pStyle w:val="Notedebasdepage"/>
        <w:tabs>
          <w:tab w:val="left" w:pos="284"/>
        </w:tabs>
        <w:ind w:left="284" w:hanging="284"/>
        <w:rPr>
          <w:sz w:val="16"/>
          <w:szCs w:val="16"/>
          <w:lang w:val="es-ES"/>
        </w:rPr>
      </w:pPr>
    </w:p>
  </w:footnote>
  <w:footnote w:id="10">
    <w:p w14:paraId="71DB39B3" w14:textId="77777777" w:rsidR="009C1530" w:rsidRPr="00813331" w:rsidRDefault="009C1530" w:rsidP="00470A06">
      <w:pPr>
        <w:pStyle w:val="Notedebasdepage"/>
        <w:ind w:left="284" w:hanging="284"/>
        <w:rPr>
          <w:sz w:val="16"/>
          <w:szCs w:val="16"/>
          <w:lang w:val="es-ES"/>
        </w:rPr>
      </w:pPr>
      <w:r>
        <w:rPr>
          <w:rStyle w:val="Appelnotedebasdep"/>
        </w:rPr>
        <w:footnoteRef/>
      </w:r>
      <w:r w:rsidRPr="00813331">
        <w:rPr>
          <w:lang w:val="es-ES"/>
        </w:rPr>
        <w:tab/>
      </w:r>
      <w:r w:rsidRPr="00813331">
        <w:rPr>
          <w:sz w:val="16"/>
          <w:szCs w:val="16"/>
          <w:lang w:val="es-ES"/>
        </w:rPr>
        <w:t>Haga la lista de los entregables con la distribución de actividades requeridas para producirlos y otros hitos tales como aprobaciones del Cliente. Para Servicios en fase, indique las actividades, entrega de informes e hitos por separados para cada fase.</w:t>
      </w:r>
    </w:p>
  </w:footnote>
  <w:footnote w:id="11">
    <w:p w14:paraId="02417A26" w14:textId="77777777" w:rsidR="009C1530" w:rsidRPr="00813331" w:rsidRDefault="009C1530" w:rsidP="00723444">
      <w:pPr>
        <w:pStyle w:val="Notedebasdepage"/>
        <w:ind w:left="284" w:hanging="284"/>
        <w:rPr>
          <w:lang w:val="es-ES"/>
        </w:rPr>
      </w:pPr>
      <w:r>
        <w:rPr>
          <w:rStyle w:val="Appelnotedebasdep"/>
        </w:rPr>
        <w:footnoteRef/>
      </w:r>
      <w:r w:rsidRPr="00813331">
        <w:rPr>
          <w:lang w:val="es-ES"/>
        </w:rPr>
        <w:tab/>
      </w:r>
      <w:r w:rsidRPr="00813331">
        <w:rPr>
          <w:sz w:val="16"/>
          <w:szCs w:val="16"/>
          <w:lang w:val="es-ES"/>
        </w:rPr>
        <w:t>La duración de las actividades se indicará en forma de gráfico de barras.</w:t>
      </w:r>
    </w:p>
  </w:footnote>
  <w:footnote w:id="12">
    <w:p w14:paraId="24F7A97F" w14:textId="77777777" w:rsidR="009C1530" w:rsidRPr="00813331" w:rsidRDefault="009C1530" w:rsidP="00723444">
      <w:pPr>
        <w:pStyle w:val="Notedebasdepage"/>
        <w:ind w:left="284" w:hanging="284"/>
        <w:rPr>
          <w:lang w:val="es-ES"/>
        </w:rPr>
      </w:pPr>
      <w:r>
        <w:rPr>
          <w:rStyle w:val="Appelnotedebasdep"/>
        </w:rPr>
        <w:footnoteRef/>
      </w:r>
      <w:r w:rsidRPr="00813331">
        <w:rPr>
          <w:lang w:val="es-ES"/>
        </w:rPr>
        <w:tab/>
      </w:r>
      <w:r w:rsidRPr="00813331">
        <w:rPr>
          <w:sz w:val="16"/>
          <w:szCs w:val="16"/>
          <w:lang w:val="es-ES"/>
        </w:rPr>
        <w:t>Si es necesario, incluya una leyenda para ayudar a leer el gráfico.</w:t>
      </w:r>
    </w:p>
  </w:footnote>
  <w:footnote w:id="13">
    <w:p w14:paraId="4C2E2EA0" w14:textId="77777777" w:rsidR="009C1530" w:rsidRPr="005F6DD1" w:rsidRDefault="009C1530" w:rsidP="00A61620">
      <w:pPr>
        <w:pStyle w:val="Notedebasdepage"/>
        <w:ind w:left="284" w:hanging="284"/>
        <w:rPr>
          <w:sz w:val="16"/>
          <w:szCs w:val="16"/>
          <w:lang w:val="es-ES"/>
        </w:rPr>
      </w:pPr>
      <w:r>
        <w:rPr>
          <w:rStyle w:val="Appelnotedebasdep"/>
        </w:rPr>
        <w:footnoteRef/>
      </w:r>
      <w:r w:rsidRPr="005F6DD1">
        <w:rPr>
          <w:lang w:val="es-ES"/>
        </w:rPr>
        <w:tab/>
      </w:r>
      <w:r w:rsidRPr="005F6DD1">
        <w:rPr>
          <w:sz w:val="16"/>
          <w:szCs w:val="16"/>
          <w:lang w:val="es-ES"/>
        </w:rPr>
        <w:t>"Base" significa trabajo en la oficina del país de residencia del profesional.</w:t>
      </w:r>
    </w:p>
  </w:footnote>
  <w:footnote w:id="14">
    <w:p w14:paraId="22BF9787" w14:textId="77777777" w:rsidR="009C1530" w:rsidRPr="005F6DD1" w:rsidRDefault="009C1530" w:rsidP="00A61620">
      <w:pPr>
        <w:pStyle w:val="Notedebasdepage"/>
        <w:ind w:left="284" w:hanging="284"/>
        <w:rPr>
          <w:lang w:val="es-ES"/>
        </w:rPr>
      </w:pPr>
      <w:r>
        <w:rPr>
          <w:rStyle w:val="Appelnotedebasdep"/>
        </w:rPr>
        <w:footnoteRef/>
      </w:r>
      <w:r w:rsidRPr="005F6DD1">
        <w:rPr>
          <w:lang w:val="es-ES"/>
        </w:rPr>
        <w:tab/>
      </w:r>
      <w:r w:rsidRPr="005F6DD1">
        <w:rPr>
          <w:sz w:val="16"/>
          <w:szCs w:val="16"/>
          <w:lang w:val="es-ES"/>
        </w:rPr>
        <w:t>"Campo" significa trabajo realizado en el país del Cliente o en cualquier otro país fuera del país de residencia del profesional.</w:t>
      </w:r>
    </w:p>
  </w:footnote>
  <w:footnote w:id="15">
    <w:p w14:paraId="2B24E2FF" w14:textId="77777777" w:rsidR="009C1530" w:rsidRPr="005F6DD1" w:rsidRDefault="009C1530" w:rsidP="00A61620">
      <w:pPr>
        <w:pStyle w:val="Notedebasdepage"/>
        <w:ind w:left="284" w:hanging="284"/>
        <w:rPr>
          <w:sz w:val="16"/>
          <w:szCs w:val="16"/>
          <w:lang w:val="es-ES"/>
        </w:rPr>
      </w:pPr>
      <w:r>
        <w:rPr>
          <w:rStyle w:val="Appelnotedebasdep"/>
        </w:rPr>
        <w:footnoteRef/>
      </w:r>
      <w:r w:rsidRPr="005F6DD1">
        <w:rPr>
          <w:lang w:val="es-ES"/>
        </w:rPr>
        <w:tab/>
      </w:r>
      <w:r w:rsidRPr="005F6DD1">
        <w:rPr>
          <w:sz w:val="16"/>
          <w:szCs w:val="16"/>
          <w:lang w:val="es-ES"/>
        </w:rPr>
        <w:t>Para Expertos Clave, el insumo debe indicarse de manera individual para los mismos cargos que se requieren en la Hoja de Datos IAC</w:t>
      </w:r>
      <w:r>
        <w:rPr>
          <w:sz w:val="16"/>
          <w:szCs w:val="16"/>
          <w:lang w:val="es-ES"/>
        </w:rPr>
        <w:t> </w:t>
      </w:r>
      <w:r w:rsidRPr="005F6DD1">
        <w:rPr>
          <w:sz w:val="16"/>
          <w:szCs w:val="16"/>
          <w:lang w:val="es-ES"/>
        </w:rPr>
        <w:t>21.1.</w:t>
      </w:r>
    </w:p>
    <w:p w14:paraId="41251905" w14:textId="77777777" w:rsidR="009C1530" w:rsidRPr="005D456C" w:rsidRDefault="009C1530" w:rsidP="005D456C">
      <w:pPr>
        <w:pStyle w:val="Notedebasdepage"/>
        <w:tabs>
          <w:tab w:val="left" w:pos="4253"/>
        </w:tabs>
        <w:ind w:left="993"/>
        <w:rPr>
          <w:sz w:val="16"/>
          <w:szCs w:val="16"/>
          <w:lang w:val="es-ES"/>
        </w:rPr>
      </w:pPr>
      <w:r w:rsidRPr="005D456C">
        <w:rPr>
          <w:sz w:val="16"/>
          <w:szCs w:val="16"/>
          <w:lang w:val="es-ES"/>
        </w:rPr>
        <w:t>Contribución a tiempo completo</w:t>
      </w:r>
      <w:r w:rsidRPr="005D456C">
        <w:rPr>
          <w:sz w:val="16"/>
          <w:szCs w:val="16"/>
          <w:lang w:val="es-ES"/>
        </w:rPr>
        <w:tab/>
        <w:t>Contribución a tiempo parcial</w:t>
      </w:r>
    </w:p>
  </w:footnote>
  <w:footnote w:id="16">
    <w:p w14:paraId="473D9A20" w14:textId="77777777" w:rsidR="009C1530" w:rsidRPr="004F310F" w:rsidRDefault="009C1530" w:rsidP="00E550A4">
      <w:pPr>
        <w:pStyle w:val="Notedebasdepage"/>
        <w:ind w:left="284" w:hanging="284"/>
        <w:rPr>
          <w:lang w:val="es-ES"/>
        </w:rPr>
      </w:pPr>
      <w:r w:rsidRPr="004F310F">
        <w:rPr>
          <w:rStyle w:val="Appelnotedebasdep"/>
        </w:rPr>
        <w:footnoteRef/>
      </w:r>
      <w:r w:rsidRPr="004F310F">
        <w:rPr>
          <w:lang w:val="es-ES"/>
        </w:rPr>
        <w:tab/>
      </w:r>
      <w:r w:rsidRPr="004F310F">
        <w:rPr>
          <w:sz w:val="16"/>
          <w:szCs w:val="16"/>
          <w:lang w:val="es-ES"/>
        </w:rPr>
        <w:t>Los impuestos, tasas y derechos que se excluirán de la Propuesta financiera y que se presentarán por separado están especificados en la Subcláusula 16.3 de las Instrucciones a los Consultores.</w:t>
      </w:r>
    </w:p>
  </w:footnote>
  <w:footnote w:id="17">
    <w:p w14:paraId="214E9824" w14:textId="77777777" w:rsidR="009C1530" w:rsidRPr="001342A8" w:rsidRDefault="009C1530" w:rsidP="00B3593F">
      <w:pPr>
        <w:pStyle w:val="Notedebasdepage"/>
        <w:ind w:left="284" w:hanging="284"/>
        <w:rPr>
          <w:sz w:val="16"/>
          <w:szCs w:val="16"/>
          <w:lang w:val="es-ES"/>
        </w:rPr>
      </w:pPr>
      <w:r>
        <w:rPr>
          <w:rStyle w:val="Appelnotedebasdep"/>
        </w:rPr>
        <w:footnoteRef/>
      </w:r>
      <w:r w:rsidRPr="001261A3">
        <w:rPr>
          <w:lang w:val="es-ES"/>
        </w:rPr>
        <w:tab/>
      </w:r>
      <w:r w:rsidRPr="001342A8">
        <w:rPr>
          <w:sz w:val="16"/>
          <w:szCs w:val="16"/>
          <w:lang w:val="es-ES"/>
        </w:rPr>
        <w:t>Los precios incluyen todas las actividades y medidas definidas en el Artículo 4 de los términos de referencia de seguridad y corresponden a los costos adicionales en comparación con una situación sin riesgo de seguridad. Se incluirá un desglose del precio de las medidas de seguridad en la Propuesta.</w:t>
      </w:r>
    </w:p>
  </w:footnote>
  <w:footnote w:id="18">
    <w:p w14:paraId="5F2F60BD" w14:textId="77777777" w:rsidR="009C1530" w:rsidRPr="004F310F" w:rsidRDefault="009C1530" w:rsidP="00A6131D">
      <w:pPr>
        <w:pStyle w:val="Notedebasdepage"/>
        <w:ind w:left="284" w:hanging="284"/>
        <w:rPr>
          <w:sz w:val="16"/>
          <w:szCs w:val="16"/>
          <w:lang w:val="es-ES"/>
        </w:rPr>
      </w:pPr>
      <w:r w:rsidRPr="004F310F">
        <w:rPr>
          <w:rStyle w:val="Appelnotedebasdep"/>
        </w:rPr>
        <w:footnoteRef/>
      </w:r>
      <w:r w:rsidRPr="004F310F">
        <w:rPr>
          <w:lang w:val="es-ES"/>
        </w:rPr>
        <w:t xml:space="preserve"> </w:t>
      </w:r>
      <w:r w:rsidRPr="004F310F">
        <w:rPr>
          <w:lang w:val="es-ES"/>
        </w:rPr>
        <w:tab/>
      </w:r>
      <w:r w:rsidRPr="004F310F">
        <w:rPr>
          <w:sz w:val="16"/>
          <w:szCs w:val="16"/>
          <w:lang w:val="es-ES"/>
        </w:rPr>
        <w:t>Indicar aquí los impuestos, tasas y derechos que se presentarán por separado, de acuerdo con la Subcláusula 16.3 de las Instrucciones a los Consultores.</w:t>
      </w:r>
    </w:p>
  </w:footnote>
  <w:footnote w:id="19">
    <w:p w14:paraId="379F0D53" w14:textId="77777777" w:rsidR="009C1530" w:rsidRPr="004F310F" w:rsidRDefault="009C1530" w:rsidP="00A6131D">
      <w:pPr>
        <w:pStyle w:val="Notedebasdepage"/>
        <w:ind w:left="284" w:hanging="284"/>
        <w:rPr>
          <w:sz w:val="16"/>
          <w:szCs w:val="16"/>
          <w:lang w:val="es-ES"/>
        </w:rPr>
      </w:pPr>
      <w:r w:rsidRPr="004F310F">
        <w:rPr>
          <w:rStyle w:val="Appelnotedebasdep"/>
          <w:sz w:val="16"/>
          <w:szCs w:val="16"/>
        </w:rPr>
        <w:footnoteRef/>
      </w:r>
      <w:r w:rsidRPr="004F310F">
        <w:rPr>
          <w:sz w:val="16"/>
          <w:szCs w:val="16"/>
          <w:lang w:val="es-ES"/>
        </w:rPr>
        <w:t xml:space="preserve"> </w:t>
      </w:r>
      <w:r w:rsidRPr="004F310F">
        <w:rPr>
          <w:sz w:val="16"/>
          <w:szCs w:val="16"/>
          <w:lang w:val="es-ES"/>
        </w:rPr>
        <w:tab/>
        <w:t>En las facturas del Consultor basado fuera del país del Cliente.</w:t>
      </w:r>
    </w:p>
  </w:footnote>
  <w:footnote w:id="20">
    <w:p w14:paraId="6BCEFABF" w14:textId="77777777" w:rsidR="009C1530" w:rsidRPr="004F310F" w:rsidRDefault="009C1530" w:rsidP="00A6131D">
      <w:pPr>
        <w:pStyle w:val="Notedebasdepage"/>
        <w:ind w:left="284" w:hanging="284"/>
        <w:rPr>
          <w:lang w:val="es-ES"/>
        </w:rPr>
      </w:pPr>
      <w:r w:rsidRPr="004F310F">
        <w:rPr>
          <w:rStyle w:val="Appelnotedebasdep"/>
        </w:rPr>
        <w:footnoteRef/>
      </w:r>
      <w:r w:rsidRPr="004F310F">
        <w:rPr>
          <w:lang w:val="es-ES"/>
        </w:rPr>
        <w:t xml:space="preserve"> </w:t>
      </w:r>
      <w:r w:rsidRPr="004F310F">
        <w:rPr>
          <w:lang w:val="es-ES"/>
        </w:rPr>
        <w:tab/>
      </w:r>
      <w:r w:rsidRPr="004F310F">
        <w:rPr>
          <w:sz w:val="16"/>
          <w:szCs w:val="16"/>
          <w:lang w:val="es-ES"/>
        </w:rPr>
        <w:t>Agregar aquí una línea, si existen otros derechos similares, como una tasa de contratación pública, o equivalente.</w:t>
      </w:r>
    </w:p>
  </w:footnote>
  <w:footnote w:id="21">
    <w:p w14:paraId="7E766A2B" w14:textId="77777777" w:rsidR="009C1530" w:rsidRPr="004F310F" w:rsidRDefault="009C1530" w:rsidP="00E550A4">
      <w:pPr>
        <w:pStyle w:val="Notedebasdepage"/>
        <w:ind w:left="284" w:hanging="284"/>
        <w:rPr>
          <w:lang w:val="es-ES"/>
        </w:rPr>
      </w:pPr>
      <w:r w:rsidRPr="004F310F">
        <w:rPr>
          <w:rStyle w:val="Appelnotedebasdep"/>
        </w:rPr>
        <w:footnoteRef/>
      </w:r>
      <w:r w:rsidRPr="004F310F">
        <w:rPr>
          <w:lang w:val="es-ES"/>
        </w:rPr>
        <w:tab/>
      </w:r>
      <w:r w:rsidRPr="004F310F">
        <w:rPr>
          <w:sz w:val="16"/>
          <w:szCs w:val="16"/>
          <w:lang w:val="es-ES"/>
        </w:rPr>
        <w:t>Los impuestos, tasas y derechos que se excluirán de la Propuesta financiera y que se presentarán por separado están especificados en la Subcláusula 16.3 de las Instrucciones a los Consultores.</w:t>
      </w:r>
    </w:p>
  </w:footnote>
  <w:footnote w:id="22">
    <w:p w14:paraId="1FD3EC55" w14:textId="77777777" w:rsidR="009C1530" w:rsidRPr="001342A8" w:rsidRDefault="009C1530" w:rsidP="00B3593F">
      <w:pPr>
        <w:pStyle w:val="Notedebasdepage"/>
        <w:ind w:left="284" w:hanging="284"/>
        <w:rPr>
          <w:sz w:val="16"/>
          <w:szCs w:val="16"/>
          <w:lang w:val="es-ES"/>
        </w:rPr>
      </w:pPr>
      <w:r>
        <w:rPr>
          <w:rStyle w:val="Appelnotedebasdep"/>
        </w:rPr>
        <w:footnoteRef/>
      </w:r>
      <w:r w:rsidRPr="001261A3">
        <w:rPr>
          <w:lang w:val="es-ES"/>
        </w:rPr>
        <w:tab/>
      </w:r>
      <w:r w:rsidRPr="001342A8">
        <w:rPr>
          <w:sz w:val="16"/>
          <w:szCs w:val="16"/>
          <w:lang w:val="es-ES"/>
        </w:rPr>
        <w:t>Los precios incluyen todas las actividades y medidas definidas en el Artículo 4 de los términos de referencia de seguridad y corresponden a los costos adicionales en comparación con una situación sin riesgo de seguridad. Se incluirá un desglose del precio de las medidas de seguridad en la Propuesta.</w:t>
      </w:r>
    </w:p>
  </w:footnote>
  <w:footnote w:id="23">
    <w:p w14:paraId="201E4455" w14:textId="77777777" w:rsidR="009C1530" w:rsidRPr="004F310F" w:rsidRDefault="009C1530" w:rsidP="003750C2">
      <w:pPr>
        <w:pStyle w:val="Notedebasdepage"/>
        <w:ind w:left="284" w:hanging="284"/>
        <w:rPr>
          <w:lang w:val="es-ES"/>
        </w:rPr>
      </w:pPr>
      <w:r w:rsidRPr="004F310F">
        <w:rPr>
          <w:rStyle w:val="Appelnotedebasdep"/>
        </w:rPr>
        <w:footnoteRef/>
      </w:r>
      <w:r w:rsidRPr="004F310F">
        <w:rPr>
          <w:lang w:val="es-ES"/>
        </w:rPr>
        <w:t xml:space="preserve"> </w:t>
      </w:r>
      <w:r w:rsidRPr="004F310F">
        <w:rPr>
          <w:lang w:val="es-ES"/>
        </w:rPr>
        <w:tab/>
      </w:r>
      <w:r w:rsidRPr="004F310F">
        <w:rPr>
          <w:sz w:val="16"/>
          <w:szCs w:val="16"/>
          <w:lang w:val="es-ES"/>
        </w:rPr>
        <w:t>Indicar aquí los impuestos, tasas y derechos que se presentarán por separado, de acuerdo con la Subcláusula 16.3 de las Instrucciones a los Consultores.</w:t>
      </w:r>
    </w:p>
  </w:footnote>
  <w:footnote w:id="24">
    <w:p w14:paraId="44304759" w14:textId="77777777" w:rsidR="009C1530" w:rsidRPr="004F310F" w:rsidRDefault="009C1530" w:rsidP="00A6131D">
      <w:pPr>
        <w:pStyle w:val="Notedebasdepage"/>
        <w:ind w:left="284" w:hanging="284"/>
        <w:rPr>
          <w:sz w:val="16"/>
          <w:szCs w:val="16"/>
          <w:lang w:val="es-ES"/>
        </w:rPr>
      </w:pPr>
      <w:r w:rsidRPr="004F310F">
        <w:rPr>
          <w:rStyle w:val="Appelnotedebasdep"/>
          <w:sz w:val="16"/>
          <w:szCs w:val="16"/>
        </w:rPr>
        <w:footnoteRef/>
      </w:r>
      <w:r w:rsidRPr="004F310F">
        <w:rPr>
          <w:sz w:val="16"/>
          <w:szCs w:val="16"/>
          <w:lang w:val="es-ES"/>
        </w:rPr>
        <w:t xml:space="preserve"> </w:t>
      </w:r>
      <w:r w:rsidRPr="004F310F">
        <w:rPr>
          <w:sz w:val="16"/>
          <w:szCs w:val="16"/>
          <w:lang w:val="es-ES"/>
        </w:rPr>
        <w:tab/>
        <w:t>En las facturas del Consultor basado fuera del país del Cliente.</w:t>
      </w:r>
    </w:p>
  </w:footnote>
  <w:footnote w:id="25">
    <w:p w14:paraId="0B2DEC57" w14:textId="77777777" w:rsidR="009C1530" w:rsidRPr="004F310F" w:rsidRDefault="009C1530" w:rsidP="00A6131D">
      <w:pPr>
        <w:pStyle w:val="Notedebasdepage"/>
        <w:ind w:left="284" w:hanging="284"/>
        <w:rPr>
          <w:lang w:val="es-ES"/>
        </w:rPr>
      </w:pPr>
      <w:r w:rsidRPr="004F310F">
        <w:rPr>
          <w:rStyle w:val="Appelnotedebasdep"/>
        </w:rPr>
        <w:footnoteRef/>
      </w:r>
      <w:r w:rsidRPr="004F310F">
        <w:rPr>
          <w:lang w:val="es-ES"/>
        </w:rPr>
        <w:tab/>
      </w:r>
      <w:r w:rsidRPr="004F310F">
        <w:rPr>
          <w:sz w:val="16"/>
          <w:szCs w:val="16"/>
          <w:lang w:val="es-ES"/>
        </w:rPr>
        <w:t>Agregar aquí una línea, si existen otros derechos similares, como una tasa de contratación pública, o equivalente.</w:t>
      </w:r>
    </w:p>
  </w:footnote>
  <w:footnote w:id="26">
    <w:p w14:paraId="7BD07242" w14:textId="77777777" w:rsidR="009C1530" w:rsidRPr="004F310F" w:rsidRDefault="009C1530" w:rsidP="00BC1624">
      <w:pPr>
        <w:pStyle w:val="Notedebasdepage"/>
        <w:ind w:left="284" w:hanging="284"/>
        <w:rPr>
          <w:sz w:val="16"/>
          <w:szCs w:val="16"/>
          <w:lang w:val="es-ES"/>
        </w:rPr>
      </w:pPr>
      <w:r>
        <w:rPr>
          <w:rStyle w:val="Appelnotedebasdep"/>
        </w:rPr>
        <w:footnoteRef/>
      </w:r>
      <w:r>
        <w:rPr>
          <w:lang w:val="es-ES"/>
        </w:rPr>
        <w:tab/>
      </w:r>
      <w:r w:rsidRPr="004F310F">
        <w:rPr>
          <w:sz w:val="16"/>
          <w:szCs w:val="16"/>
          <w:lang w:val="es-ES"/>
        </w:rPr>
        <w:t>A diferencia de los Expertos a corto plazo que serán evaluados en Experto/día, los Expertos a largo plazo serán evaluados en Expertos/mes.</w:t>
      </w:r>
    </w:p>
  </w:footnote>
  <w:footnote w:id="27">
    <w:p w14:paraId="06BC5813" w14:textId="77777777" w:rsidR="009C1530" w:rsidRPr="00400468" w:rsidRDefault="009C1530" w:rsidP="006B6C1C">
      <w:pPr>
        <w:pStyle w:val="Notedebasdepage"/>
        <w:ind w:left="284" w:hanging="284"/>
        <w:rPr>
          <w:lang w:val="es-ES"/>
        </w:rPr>
      </w:pPr>
      <w:r>
        <w:rPr>
          <w:rStyle w:val="Appelnotedebasdep"/>
        </w:rPr>
        <w:footnoteRef/>
      </w:r>
      <w:r w:rsidRPr="00400468">
        <w:rPr>
          <w:lang w:val="es-ES"/>
        </w:rPr>
        <w:t xml:space="preserve"> </w:t>
      </w:r>
      <w:r w:rsidRPr="00400468">
        <w:rPr>
          <w:lang w:val="es-ES"/>
        </w:rPr>
        <w:tab/>
      </w:r>
      <w:r w:rsidRPr="00400468">
        <w:rPr>
          <w:sz w:val="16"/>
          <w:szCs w:val="16"/>
          <w:lang w:val="es-ES"/>
        </w:rPr>
        <w:t>Borrar cualquier rubro que no sea relevante para los Servicios</w:t>
      </w:r>
      <w:r>
        <w:rPr>
          <w:sz w:val="16"/>
          <w:szCs w:val="16"/>
          <w:lang w:val="es-ES"/>
        </w:rPr>
        <w:t>.</w:t>
      </w:r>
    </w:p>
  </w:footnote>
  <w:footnote w:id="28">
    <w:p w14:paraId="028B7B64" w14:textId="77777777" w:rsidR="009C1530" w:rsidRPr="00400468" w:rsidRDefault="009C1530" w:rsidP="006B6C1C">
      <w:pPr>
        <w:pStyle w:val="Notedebasdepage"/>
        <w:ind w:left="284" w:hanging="284"/>
        <w:rPr>
          <w:lang w:val="es-ES"/>
        </w:rPr>
      </w:pPr>
      <w:r>
        <w:rPr>
          <w:rStyle w:val="Appelnotedebasdep"/>
        </w:rPr>
        <w:footnoteRef/>
      </w:r>
      <w:r w:rsidRPr="00400468">
        <w:rPr>
          <w:lang w:val="es-ES"/>
        </w:rPr>
        <w:t xml:space="preserve"> </w:t>
      </w:r>
      <w:r w:rsidRPr="00400468">
        <w:rPr>
          <w:lang w:val="es-ES"/>
        </w:rPr>
        <w:tab/>
      </w:r>
      <w:r>
        <w:rPr>
          <w:sz w:val="16"/>
          <w:szCs w:val="16"/>
          <w:lang w:val="es-ES"/>
        </w:rPr>
        <w:t>Sustituir "</w:t>
      </w:r>
      <w:r w:rsidRPr="00400468">
        <w:rPr>
          <w:sz w:val="16"/>
          <w:szCs w:val="16"/>
          <w:lang w:val="es-ES"/>
        </w:rPr>
        <w:t>Suma Global</w:t>
      </w:r>
      <w:r>
        <w:rPr>
          <w:sz w:val="16"/>
          <w:szCs w:val="16"/>
          <w:lang w:val="es-ES"/>
        </w:rPr>
        <w:t>" por "</w:t>
      </w:r>
      <w:r w:rsidRPr="00400468">
        <w:rPr>
          <w:sz w:val="16"/>
          <w:szCs w:val="16"/>
          <w:lang w:val="es-ES"/>
        </w:rPr>
        <w:t>Reembolsable</w:t>
      </w:r>
      <w:r>
        <w:rPr>
          <w:sz w:val="16"/>
          <w:szCs w:val="16"/>
          <w:lang w:val="es-ES"/>
        </w:rPr>
        <w:t>"</w:t>
      </w:r>
      <w:r w:rsidRPr="00400468">
        <w:rPr>
          <w:sz w:val="16"/>
          <w:szCs w:val="16"/>
          <w:lang w:val="es-ES"/>
        </w:rPr>
        <w:t xml:space="preserve"> si el Cliente prefiere reembolsar los gastos incurridos a sus costos reales</w:t>
      </w:r>
      <w:r>
        <w:rPr>
          <w:sz w:val="16"/>
          <w:szCs w:val="16"/>
          <w:lang w:val="es-ES"/>
        </w:rPr>
        <w:t>.</w:t>
      </w:r>
    </w:p>
  </w:footnote>
  <w:footnote w:id="29">
    <w:p w14:paraId="3C095E6E" w14:textId="77777777" w:rsidR="009C1530" w:rsidRPr="00E3027A" w:rsidRDefault="009C1530" w:rsidP="00F10870">
      <w:pPr>
        <w:pStyle w:val="Notedebasdepage"/>
        <w:ind w:left="284" w:hanging="284"/>
        <w:rPr>
          <w:lang w:val="es-ES"/>
        </w:rPr>
      </w:pPr>
      <w:r>
        <w:rPr>
          <w:rStyle w:val="Appelnotedebasdep"/>
        </w:rPr>
        <w:footnoteRef/>
      </w:r>
      <w:r w:rsidRPr="00400468">
        <w:rPr>
          <w:lang w:val="es-ES"/>
        </w:rPr>
        <w:t xml:space="preserve"> </w:t>
      </w:r>
      <w:r w:rsidRPr="00400468">
        <w:rPr>
          <w:lang w:val="es-ES"/>
        </w:rPr>
        <w:tab/>
      </w:r>
      <w:r w:rsidRPr="00400468">
        <w:rPr>
          <w:sz w:val="16"/>
          <w:szCs w:val="16"/>
          <w:lang w:val="es-ES"/>
        </w:rPr>
        <w:t xml:space="preserve">Un viático diario se paga por cada noche que pasa el personal fuera de su lugar de residencia habitual por requisito del Contrato. </w:t>
      </w:r>
      <w:r w:rsidRPr="00E3027A">
        <w:rPr>
          <w:sz w:val="16"/>
          <w:szCs w:val="16"/>
          <w:lang w:val="es-ES"/>
        </w:rPr>
        <w:t>El Cliente puede fijar un monto máximo.</w:t>
      </w:r>
    </w:p>
  </w:footnote>
  <w:footnote w:id="30">
    <w:p w14:paraId="4E787728" w14:textId="77777777" w:rsidR="009C1530" w:rsidRPr="004F310F" w:rsidRDefault="009C1530" w:rsidP="007D4DFD">
      <w:pPr>
        <w:pStyle w:val="Notedebasdepage"/>
        <w:ind w:left="284" w:hanging="284"/>
        <w:rPr>
          <w:lang w:val="es-ES"/>
        </w:rPr>
      </w:pPr>
      <w:r>
        <w:rPr>
          <w:rStyle w:val="Appelnotedebasdep"/>
        </w:rPr>
        <w:footnoteRef/>
      </w:r>
      <w:r>
        <w:rPr>
          <w:lang w:val="es-ES"/>
        </w:rPr>
        <w:tab/>
      </w:r>
      <w:r w:rsidRPr="004F310F">
        <w:rPr>
          <w:sz w:val="16"/>
          <w:szCs w:val="16"/>
          <w:lang w:val="es-ES"/>
        </w:rPr>
        <w:t>Se refiere a cualquier Persona ya sea natural o legal, compañía, corporación, gobierno, estado o agencia de un estado o cualquier asociación o grupo de dos o más de las anteriores (tengan o no estado legal separado).</w:t>
      </w:r>
    </w:p>
  </w:footnote>
  <w:footnote w:id="31">
    <w:p w14:paraId="7E80182A" w14:textId="77777777" w:rsidR="009C1530" w:rsidRPr="00937127" w:rsidRDefault="009C1530" w:rsidP="001A0500">
      <w:pPr>
        <w:pStyle w:val="Notedebasdepage"/>
        <w:ind w:left="284" w:hanging="284"/>
        <w:rPr>
          <w:sz w:val="16"/>
          <w:szCs w:val="16"/>
          <w:lang w:val="es-ES"/>
        </w:rPr>
      </w:pPr>
      <w:r w:rsidRPr="00937127">
        <w:rPr>
          <w:rStyle w:val="Appelnotedebasdep"/>
          <w:sz w:val="16"/>
          <w:szCs w:val="16"/>
        </w:rPr>
        <w:footnoteRef/>
      </w:r>
      <w:r w:rsidRPr="00937127">
        <w:rPr>
          <w:sz w:val="16"/>
          <w:szCs w:val="16"/>
          <w:lang w:val="es-ES"/>
        </w:rPr>
        <w:t xml:space="preserve">    </w:t>
      </w:r>
      <w:r w:rsidRPr="00937127">
        <w:rPr>
          <w:rFonts w:cs="Arial"/>
          <w:sz w:val="16"/>
          <w:szCs w:val="16"/>
          <w:lang w:val="es-ES"/>
        </w:rPr>
        <w:t>Se refiere a cualquier persona física o moral, así como a toda asociación o grupo de varias de esas Personas.</w:t>
      </w:r>
    </w:p>
  </w:footnote>
  <w:footnote w:id="32">
    <w:p w14:paraId="132BECE9" w14:textId="77777777" w:rsidR="009C1530" w:rsidRDefault="009C1530" w:rsidP="009C1530">
      <w:pPr>
        <w:pStyle w:val="Notedebasdepage"/>
        <w:keepNext/>
        <w:ind w:left="284" w:hanging="284"/>
        <w:rPr>
          <w:rFonts w:cs="Arial"/>
          <w:sz w:val="16"/>
          <w:szCs w:val="16"/>
          <w:lang w:val="es-ES"/>
        </w:rPr>
      </w:pPr>
      <w:r w:rsidRPr="00937127">
        <w:rPr>
          <w:rStyle w:val="Appelnotedebasdep"/>
          <w:sz w:val="16"/>
        </w:rPr>
        <w:footnoteRef/>
      </w:r>
      <w:r>
        <w:rPr>
          <w:sz w:val="16"/>
          <w:lang w:val="es-ES"/>
        </w:rPr>
        <w:t xml:space="preserve">    </w:t>
      </w:r>
      <w:r w:rsidRPr="00937127">
        <w:rPr>
          <w:rFonts w:cs="Arial"/>
          <w:sz w:val="16"/>
          <w:szCs w:val="16"/>
          <w:lang w:val="es-ES"/>
        </w:rPr>
        <w:t>Se refiere a cualquier persona física miembro del órgano de administración, dirección, o vigilancia de una persona moral, o</w:t>
      </w:r>
    </w:p>
    <w:p w14:paraId="172C5E9E" w14:textId="77777777" w:rsidR="009C1530" w:rsidRPr="00937127" w:rsidRDefault="009C1530" w:rsidP="009C1530">
      <w:pPr>
        <w:pStyle w:val="Notedebasdepage"/>
        <w:keepNext/>
        <w:ind w:left="426" w:hanging="284"/>
        <w:rPr>
          <w:lang w:val="es-ES"/>
        </w:rPr>
      </w:pPr>
      <w:r>
        <w:rPr>
          <w:rFonts w:cs="Arial"/>
          <w:sz w:val="16"/>
          <w:szCs w:val="16"/>
          <w:lang w:val="es-ES"/>
        </w:rPr>
        <w:t xml:space="preserve">  </w:t>
      </w:r>
      <w:r w:rsidRPr="00937127">
        <w:rPr>
          <w:rFonts w:cs="Arial"/>
          <w:sz w:val="16"/>
          <w:szCs w:val="16"/>
          <w:lang w:val="es-ES"/>
        </w:rPr>
        <w:t>que cuenta con poderes de representación, decisión o control de una persona moral.</w:t>
      </w:r>
    </w:p>
  </w:footnote>
  <w:footnote w:id="33">
    <w:p w14:paraId="1C36A12D" w14:textId="77777777" w:rsidR="009C1530" w:rsidRPr="00937127" w:rsidRDefault="009C1530" w:rsidP="001A0500">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En particular, un convenio judicial de interés público, una decisión que resulta de una declaración previa de culpabilidad, un acuerdo de resolución negociado o cualquier otra forma análoga de negociación que ponga término al proceso.</w:t>
      </w:r>
    </w:p>
  </w:footnote>
  <w:footnote w:id="34">
    <w:p w14:paraId="4C4986B1" w14:textId="0E5C5D8B" w:rsidR="009C1530" w:rsidRPr="009C1530" w:rsidRDefault="009C1530">
      <w:pPr>
        <w:pStyle w:val="Notedebasdepage"/>
        <w:rPr>
          <w:lang w:val="es-ES"/>
        </w:rPr>
      </w:pPr>
      <w:r>
        <w:rPr>
          <w:rStyle w:val="Appelnotedebasdep"/>
        </w:rPr>
        <w:footnoteRef/>
      </w:r>
      <w:r w:rsidRPr="009C1530">
        <w:rPr>
          <w:lang w:val="es-ES"/>
        </w:rPr>
        <w:t xml:space="preserve"> </w:t>
      </w:r>
      <w:r>
        <w:rPr>
          <w:lang w:val="es-ES"/>
        </w:rPr>
        <w:t xml:space="preserve">  </w:t>
      </w:r>
      <w:r w:rsidRPr="00B7197B">
        <w:rPr>
          <w:sz w:val="16"/>
          <w:szCs w:val="16"/>
          <w:lang w:val="es-ES"/>
        </w:rPr>
        <w:t>Como definidas en la Secci</w:t>
      </w:r>
      <w:r w:rsidRPr="00CC0EC3">
        <w:rPr>
          <w:sz w:val="16"/>
          <w:szCs w:val="16"/>
          <w:lang w:val="es-ES"/>
        </w:rPr>
        <w:t>ó</w:t>
      </w:r>
      <w:r w:rsidRPr="00B7197B">
        <w:rPr>
          <w:sz w:val="16"/>
          <w:szCs w:val="16"/>
          <w:lang w:val="es-ES"/>
        </w:rPr>
        <w:t>n VI - Normas de la AFD – Prácticas prohibidas – responsabilidad ambiental y social</w:t>
      </w:r>
    </w:p>
  </w:footnote>
  <w:footnote w:id="35">
    <w:p w14:paraId="76D203A7" w14:textId="77777777" w:rsidR="009C1530" w:rsidRPr="00937127" w:rsidRDefault="009C1530" w:rsidP="001A0500">
      <w:pPr>
        <w:pStyle w:val="Notedebasdepage"/>
        <w:ind w:left="284" w:hanging="284"/>
        <w:rPr>
          <w:lang w:val="es-ES"/>
        </w:rPr>
      </w:pPr>
      <w:r>
        <w:rPr>
          <w:rStyle w:val="Appelnotedebasdep"/>
        </w:rPr>
        <w:footnoteRef/>
      </w:r>
      <w:r w:rsidRPr="00937127">
        <w:rPr>
          <w:lang w:val="es-ES"/>
        </w:rPr>
        <w:tab/>
      </w:r>
      <w:r w:rsidRPr="00937127">
        <w:rPr>
          <w:sz w:val="16"/>
          <w:szCs w:val="16"/>
          <w:lang w:val="es-ES"/>
        </w:rPr>
        <w:t>Banco Mundial, Banco Interamericano de Desarrollo, Banco Africano de Desarrollo, Banco Asiático de Desarrollo y Banco Europeo para la Reconstrucción y el Desarrollo.</w:t>
      </w:r>
    </w:p>
  </w:footnote>
  <w:footnote w:id="36">
    <w:p w14:paraId="71E3025E" w14:textId="77777777" w:rsidR="009C1530" w:rsidRPr="004F310F" w:rsidRDefault="009C1530" w:rsidP="0000278D">
      <w:pPr>
        <w:pStyle w:val="Notedebasdepage"/>
        <w:ind w:left="284" w:hanging="284"/>
        <w:rPr>
          <w:lang w:val="es-ES"/>
        </w:rPr>
      </w:pPr>
      <w:r>
        <w:rPr>
          <w:rStyle w:val="Appelnotedebasdep"/>
        </w:rPr>
        <w:footnoteRef/>
      </w:r>
      <w:r w:rsidRPr="0000278D">
        <w:rPr>
          <w:lang w:val="es-ES"/>
        </w:rPr>
        <w:tab/>
      </w:r>
      <w:r w:rsidRPr="004F310F">
        <w:rPr>
          <w:sz w:val="16"/>
          <w:szCs w:val="16"/>
          <w:lang w:val="es-ES"/>
        </w:rPr>
        <w:t>Se refiere a cualquier Persona ya sea natural o legal, compañía, corporación, gobierno, estado o agencia de un estado o cualquier asociación o grupo de dos o más de las anteriores (tengan o no estado legal separado).</w:t>
      </w:r>
    </w:p>
  </w:footnote>
  <w:footnote w:id="37">
    <w:p w14:paraId="2CDED526" w14:textId="77777777" w:rsidR="009C1530" w:rsidRPr="004F310F" w:rsidRDefault="009C1530" w:rsidP="00727109">
      <w:pPr>
        <w:pStyle w:val="Notedebasdepage"/>
        <w:ind w:left="284" w:hanging="284"/>
        <w:rPr>
          <w:lang w:val="es-ES"/>
        </w:rPr>
      </w:pPr>
      <w:r>
        <w:rPr>
          <w:rStyle w:val="Appelnotedebasdep"/>
        </w:rPr>
        <w:footnoteRef/>
      </w:r>
      <w:r>
        <w:rPr>
          <w:lang w:val="es-ES"/>
        </w:rPr>
        <w:tab/>
      </w:r>
      <w:r w:rsidRPr="004F310F">
        <w:rPr>
          <w:sz w:val="16"/>
          <w:szCs w:val="16"/>
          <w:lang w:val="es-ES"/>
        </w:rPr>
        <w:t>Se refiere a cualquier Persona natural que no sea un Funcionario Público.</w:t>
      </w:r>
    </w:p>
  </w:footnote>
  <w:footnote w:id="38">
    <w:p w14:paraId="7BA3D629" w14:textId="77777777" w:rsidR="009C1530" w:rsidRPr="00937127" w:rsidRDefault="009C1530" w:rsidP="001A0500">
      <w:pPr>
        <w:pStyle w:val="Notedebasdepage"/>
        <w:rPr>
          <w:sz w:val="16"/>
          <w:szCs w:val="16"/>
          <w:lang w:val="es-419"/>
        </w:rPr>
      </w:pPr>
      <w:r w:rsidRPr="00937127">
        <w:rPr>
          <w:rStyle w:val="Appelnotedebasdep"/>
          <w:sz w:val="16"/>
          <w:szCs w:val="16"/>
        </w:rPr>
        <w:footnoteRef/>
      </w:r>
      <w:r w:rsidRPr="00937127">
        <w:rPr>
          <w:sz w:val="16"/>
          <w:szCs w:val="16"/>
          <w:lang w:val="es-419"/>
        </w:rPr>
        <w:t xml:space="preserve"> Para su información, esta política está accesible a través del siguiente </w:t>
      </w:r>
      <w:r w:rsidRPr="00447608">
        <w:rPr>
          <w:sz w:val="16"/>
          <w:szCs w:val="16"/>
          <w:lang w:val="es-419"/>
        </w:rPr>
        <w:t>enlace</w:t>
      </w:r>
      <w:r w:rsidRPr="00937127">
        <w:rPr>
          <w:sz w:val="16"/>
          <w:szCs w:val="16"/>
          <w:lang w:val="es-419"/>
        </w:rPr>
        <w:t xml:space="preserve">: </w:t>
      </w:r>
      <w:hyperlink r:id="rId2" w:history="1">
        <w:r w:rsidRPr="00447608">
          <w:rPr>
            <w:rStyle w:val="Lienhypertexte"/>
            <w:sz w:val="16"/>
            <w:szCs w:val="16"/>
            <w:lang w:val="es-419"/>
          </w:rPr>
          <w:t>https://www.afd.fr/es/lucha-contra-la-corrupcion</w:t>
        </w:r>
      </w:hyperlink>
    </w:p>
  </w:footnote>
  <w:footnote w:id="39">
    <w:p w14:paraId="575BEE69" w14:textId="77777777" w:rsidR="009C1530" w:rsidRPr="00937127" w:rsidRDefault="009C1530" w:rsidP="001A0500">
      <w:pPr>
        <w:pStyle w:val="Notedebasdepage"/>
        <w:rPr>
          <w:sz w:val="16"/>
          <w:szCs w:val="16"/>
          <w:lang w:val="es-419"/>
        </w:rPr>
      </w:pPr>
      <w:r w:rsidRPr="00937127">
        <w:rPr>
          <w:rStyle w:val="Appelnotedebasdep"/>
          <w:sz w:val="16"/>
          <w:szCs w:val="16"/>
        </w:rPr>
        <w:footnoteRef/>
      </w:r>
      <w:r w:rsidRPr="00937127">
        <w:rPr>
          <w:sz w:val="16"/>
          <w:szCs w:val="16"/>
          <w:lang w:val="es-419"/>
        </w:rPr>
        <w:t xml:space="preserve"> </w:t>
      </w:r>
      <w:r w:rsidRPr="00447608">
        <w:rPr>
          <w:sz w:val="16"/>
          <w:szCs w:val="16"/>
          <w:lang w:val="es-419"/>
        </w:rPr>
        <w:t>Para su información, esta política está accesible a través del siguiente enlace: https://www.afd.fr/es/licitaciones-y-contrataciones</w:t>
      </w:r>
    </w:p>
  </w:footnote>
  <w:footnote w:id="40">
    <w:p w14:paraId="7CD6145F" w14:textId="77777777" w:rsidR="009C1530" w:rsidRPr="00937127" w:rsidRDefault="009C1530" w:rsidP="001A0500">
      <w:pPr>
        <w:pStyle w:val="Notedebasdepage"/>
        <w:rPr>
          <w:sz w:val="16"/>
          <w:szCs w:val="16"/>
          <w:lang w:val="es-419"/>
        </w:rPr>
      </w:pPr>
      <w:r w:rsidRPr="00937127">
        <w:rPr>
          <w:rStyle w:val="Appelnotedebasdep"/>
          <w:sz w:val="16"/>
          <w:szCs w:val="16"/>
        </w:rPr>
        <w:footnoteRef/>
      </w:r>
      <w:r w:rsidRPr="00937127">
        <w:rPr>
          <w:sz w:val="16"/>
          <w:szCs w:val="16"/>
          <w:lang w:val="es-419"/>
        </w:rPr>
        <w:t xml:space="preserve"> </w:t>
      </w:r>
      <w:r w:rsidRPr="00937127">
        <w:rPr>
          <w:rFonts w:cs="Arial"/>
          <w:sz w:val="16"/>
          <w:szCs w:val="16"/>
          <w:lang w:val="es-419"/>
        </w:rPr>
        <w:t>Se refiere a cualquier persona física o moral, así como a toda asociación o grupo de varias de esas Personas</w:t>
      </w:r>
      <w:r w:rsidRPr="00937127">
        <w:rPr>
          <w:rFonts w:cs="Arial"/>
          <w:sz w:val="16"/>
          <w:lang w:val="es-419"/>
        </w:rPr>
        <w:t>.</w:t>
      </w:r>
    </w:p>
  </w:footnote>
  <w:footnote w:id="41">
    <w:p w14:paraId="3BD885BC" w14:textId="77777777" w:rsidR="009C1530" w:rsidRPr="00937127" w:rsidRDefault="009C1530" w:rsidP="001A0500">
      <w:pPr>
        <w:pStyle w:val="Notedebasdepage"/>
        <w:rPr>
          <w:lang w:val="es-419"/>
        </w:rPr>
      </w:pPr>
      <w:r w:rsidRPr="00937127">
        <w:rPr>
          <w:rStyle w:val="Appelnotedebasdep"/>
          <w:sz w:val="16"/>
          <w:szCs w:val="16"/>
        </w:rPr>
        <w:footnoteRef/>
      </w:r>
      <w:r w:rsidRPr="00937127">
        <w:rPr>
          <w:lang w:val="es-419"/>
        </w:rPr>
        <w:t xml:space="preserve"> </w:t>
      </w:r>
      <w:r w:rsidRPr="00937127">
        <w:rPr>
          <w:rFonts w:cs="Arial"/>
          <w:sz w:val="16"/>
          <w:lang w:val="es-419"/>
        </w:rPr>
        <w:t>Se refiere a cualquier persona física miembro del órgano de administración, dirección, o vigilancia de una persona moral, o que cuenta con poderes de representación, decisión o control de una persona moral.</w:t>
      </w:r>
    </w:p>
  </w:footnote>
  <w:footnote w:id="42">
    <w:p w14:paraId="7C8F55A2" w14:textId="77777777" w:rsidR="009C1530" w:rsidRPr="001342A8" w:rsidRDefault="009C1530" w:rsidP="00D47550">
      <w:pPr>
        <w:pStyle w:val="Notedebasdepage"/>
        <w:ind w:left="284" w:hanging="284"/>
        <w:rPr>
          <w:sz w:val="16"/>
          <w:szCs w:val="16"/>
          <w:lang w:val="es-ES"/>
        </w:rPr>
      </w:pPr>
      <w:r w:rsidRPr="001342A8">
        <w:rPr>
          <w:rStyle w:val="Appelnotedebasdep"/>
        </w:rPr>
        <w:footnoteRef/>
      </w:r>
      <w:r w:rsidRPr="001342A8">
        <w:rPr>
          <w:lang w:val="es-ES"/>
        </w:rPr>
        <w:tab/>
      </w:r>
      <w:r w:rsidRPr="001342A8">
        <w:rPr>
          <w:sz w:val="16"/>
          <w:szCs w:val="16"/>
          <w:lang w:val="es-ES"/>
        </w:rPr>
        <w:t>O si procede, cualquier otro ministerio francés responsable de elaborar la clasificación del nivel de seguridad de los países extranjeros.</w:t>
      </w:r>
    </w:p>
  </w:footnote>
  <w:footnote w:id="43">
    <w:p w14:paraId="21D52DFA" w14:textId="77777777" w:rsidR="009C1530" w:rsidRPr="0000278D" w:rsidRDefault="009C1530" w:rsidP="00ED380F">
      <w:pPr>
        <w:pStyle w:val="Notedebasdepage"/>
        <w:ind w:left="284" w:hanging="284"/>
        <w:rPr>
          <w:lang w:val="es-ES"/>
        </w:rPr>
      </w:pPr>
      <w:r>
        <w:rPr>
          <w:rStyle w:val="Appelnotedebasdep"/>
        </w:rPr>
        <w:footnoteRef/>
      </w:r>
      <w:r w:rsidRPr="0000278D">
        <w:rPr>
          <w:lang w:val="es-ES"/>
        </w:rPr>
        <w:tab/>
      </w:r>
      <w:r w:rsidRPr="00F25F5D">
        <w:rPr>
          <w:sz w:val="16"/>
          <w:szCs w:val="16"/>
          <w:lang w:val="es-ES"/>
        </w:rPr>
        <w:t>Se refiere a cualquier Persona ya sea natural o legal, compañía, corporación, gobierno, estado o agencia de un estado o cualquier asociación o grupo de dos o más de las anteriores (tengan o no estado legal separado).</w:t>
      </w:r>
    </w:p>
  </w:footnote>
  <w:footnote w:id="44">
    <w:p w14:paraId="0A5188B2" w14:textId="77777777" w:rsidR="009C1530" w:rsidRPr="00F25F5D" w:rsidRDefault="009C1530" w:rsidP="00ED380F">
      <w:pPr>
        <w:pStyle w:val="Notedebasdepage"/>
        <w:ind w:left="284" w:hanging="284"/>
        <w:rPr>
          <w:lang w:val="es-ES"/>
        </w:rPr>
      </w:pPr>
      <w:r>
        <w:rPr>
          <w:rStyle w:val="Appelnotedebasdep"/>
        </w:rPr>
        <w:footnoteRef/>
      </w:r>
      <w:r>
        <w:rPr>
          <w:lang w:val="es-ES"/>
        </w:rPr>
        <w:tab/>
      </w:r>
      <w:r w:rsidRPr="00F25F5D">
        <w:rPr>
          <w:sz w:val="16"/>
          <w:szCs w:val="16"/>
          <w:lang w:val="es-ES"/>
        </w:rPr>
        <w:t>Se refiere a cualquier Persona natural que no sea un Funcionario Público.</w:t>
      </w:r>
    </w:p>
  </w:footnote>
  <w:footnote w:id="45">
    <w:p w14:paraId="74F5C2F8" w14:textId="77777777" w:rsidR="009C1530" w:rsidRPr="00067CC9" w:rsidRDefault="009C1530" w:rsidP="00ED380F">
      <w:pPr>
        <w:pStyle w:val="Notedebasdepage"/>
        <w:rPr>
          <w:sz w:val="16"/>
          <w:szCs w:val="16"/>
          <w:lang w:val="es-419"/>
        </w:rPr>
      </w:pPr>
      <w:r w:rsidRPr="00067CC9">
        <w:rPr>
          <w:rStyle w:val="Appelnotedebasdep"/>
          <w:sz w:val="16"/>
          <w:szCs w:val="16"/>
        </w:rPr>
        <w:footnoteRef/>
      </w:r>
      <w:r w:rsidRPr="00067CC9">
        <w:rPr>
          <w:sz w:val="16"/>
          <w:szCs w:val="16"/>
          <w:lang w:val="es-419"/>
        </w:rPr>
        <w:t xml:space="preserve"> Para su información, esta política está accesible a través del siguiente </w:t>
      </w:r>
      <w:r w:rsidRPr="00447608">
        <w:rPr>
          <w:sz w:val="16"/>
          <w:szCs w:val="16"/>
          <w:lang w:val="es-419"/>
        </w:rPr>
        <w:t>enlace</w:t>
      </w:r>
      <w:r w:rsidRPr="00067CC9">
        <w:rPr>
          <w:sz w:val="16"/>
          <w:szCs w:val="16"/>
          <w:lang w:val="es-419"/>
        </w:rPr>
        <w:t xml:space="preserve">: </w:t>
      </w:r>
      <w:hyperlink r:id="rId3" w:history="1">
        <w:r w:rsidRPr="00447608">
          <w:rPr>
            <w:rStyle w:val="Lienhypertexte"/>
            <w:sz w:val="16"/>
            <w:szCs w:val="16"/>
            <w:lang w:val="es-419"/>
          </w:rPr>
          <w:t>https://www.afd.fr/es/lucha-contra-la-corrupcion</w:t>
        </w:r>
      </w:hyperlink>
    </w:p>
  </w:footnote>
  <w:footnote w:id="46">
    <w:p w14:paraId="134587AD" w14:textId="77777777" w:rsidR="009C1530" w:rsidRPr="00067CC9" w:rsidRDefault="009C1530" w:rsidP="00ED380F">
      <w:pPr>
        <w:pStyle w:val="Notedebasdepage"/>
        <w:rPr>
          <w:sz w:val="16"/>
          <w:szCs w:val="16"/>
          <w:lang w:val="es-419"/>
        </w:rPr>
      </w:pPr>
      <w:r w:rsidRPr="00067CC9">
        <w:rPr>
          <w:rStyle w:val="Appelnotedebasdep"/>
          <w:sz w:val="16"/>
          <w:szCs w:val="16"/>
        </w:rPr>
        <w:footnoteRef/>
      </w:r>
      <w:r w:rsidRPr="00067CC9">
        <w:rPr>
          <w:sz w:val="16"/>
          <w:szCs w:val="16"/>
          <w:lang w:val="es-419"/>
        </w:rPr>
        <w:t xml:space="preserve"> </w:t>
      </w:r>
      <w:r w:rsidRPr="00447608">
        <w:rPr>
          <w:sz w:val="16"/>
          <w:szCs w:val="16"/>
          <w:lang w:val="es-419"/>
        </w:rPr>
        <w:t>Para su información, esta política está accesible a través del siguiente enlace: https://www.afd.fr/es/licitaciones-y-contrataciones</w:t>
      </w:r>
    </w:p>
  </w:footnote>
  <w:footnote w:id="47">
    <w:p w14:paraId="6D72BAC2" w14:textId="77777777" w:rsidR="009C1530" w:rsidRPr="00067CC9" w:rsidRDefault="009C1530" w:rsidP="00ED380F">
      <w:pPr>
        <w:pStyle w:val="Notedebasdepage"/>
        <w:rPr>
          <w:sz w:val="16"/>
          <w:szCs w:val="16"/>
          <w:lang w:val="es-419"/>
        </w:rPr>
      </w:pPr>
      <w:r w:rsidRPr="00067CC9">
        <w:rPr>
          <w:rStyle w:val="Appelnotedebasdep"/>
          <w:sz w:val="16"/>
          <w:szCs w:val="16"/>
        </w:rPr>
        <w:footnoteRef/>
      </w:r>
      <w:r w:rsidRPr="00067CC9">
        <w:rPr>
          <w:sz w:val="16"/>
          <w:szCs w:val="16"/>
          <w:lang w:val="es-419"/>
        </w:rPr>
        <w:t xml:space="preserve"> </w:t>
      </w:r>
      <w:r w:rsidRPr="00067CC9">
        <w:rPr>
          <w:rFonts w:cs="Arial"/>
          <w:sz w:val="16"/>
          <w:szCs w:val="16"/>
          <w:lang w:val="es-419"/>
        </w:rPr>
        <w:t>Se refiere a cualquier persona física o moral, así como a toda asociación o grupo de varias de esas Personas</w:t>
      </w:r>
      <w:r w:rsidRPr="00067CC9">
        <w:rPr>
          <w:rFonts w:cs="Arial"/>
          <w:sz w:val="16"/>
          <w:lang w:val="es-419"/>
        </w:rPr>
        <w:t>.</w:t>
      </w:r>
    </w:p>
  </w:footnote>
  <w:footnote w:id="48">
    <w:p w14:paraId="6573862E" w14:textId="77777777" w:rsidR="009C1530" w:rsidRPr="00067CC9" w:rsidRDefault="009C1530" w:rsidP="00ED380F">
      <w:pPr>
        <w:pStyle w:val="Notedebasdepage"/>
        <w:rPr>
          <w:lang w:val="es-419"/>
        </w:rPr>
      </w:pPr>
      <w:r w:rsidRPr="00067CC9">
        <w:rPr>
          <w:rStyle w:val="Appelnotedebasdep"/>
          <w:sz w:val="16"/>
          <w:szCs w:val="16"/>
        </w:rPr>
        <w:footnoteRef/>
      </w:r>
      <w:r w:rsidRPr="00067CC9">
        <w:rPr>
          <w:lang w:val="es-419"/>
        </w:rPr>
        <w:t xml:space="preserve"> </w:t>
      </w:r>
      <w:r w:rsidRPr="00067CC9">
        <w:rPr>
          <w:rFonts w:cs="Arial"/>
          <w:sz w:val="16"/>
          <w:lang w:val="es-419"/>
        </w:rPr>
        <w:t>Se refiere a cualquier persona física miembro del órgano de administración, dirección, o vigilancia de una persona moral, o que cuenta con poderes de representación, decisión o control de una persona moral.</w:t>
      </w:r>
    </w:p>
  </w:footnote>
  <w:footnote w:id="49">
    <w:p w14:paraId="4F2DE079" w14:textId="77777777" w:rsidR="009C1530" w:rsidRPr="00F25F5D" w:rsidRDefault="009C1530" w:rsidP="00ED380F">
      <w:pPr>
        <w:pStyle w:val="Notedebasdepage"/>
        <w:ind w:left="284" w:hanging="284"/>
        <w:rPr>
          <w:lang w:val="es-ES"/>
        </w:rPr>
      </w:pPr>
      <w:r>
        <w:rPr>
          <w:rStyle w:val="Appelnotedebasdep"/>
        </w:rPr>
        <w:footnoteRef/>
      </w:r>
      <w:r>
        <w:rPr>
          <w:lang w:val="es-ES"/>
        </w:rPr>
        <w:tab/>
      </w:r>
      <w:r w:rsidRPr="00F25F5D">
        <w:rPr>
          <w:sz w:val="16"/>
          <w:szCs w:val="16"/>
          <w:lang w:val="es-ES"/>
        </w:rPr>
        <w:t>Se refiere a cualquier Persona ya sea natural o legal, compañía, corporación, gobierno, estado o agencia de un estado o cualquier asociación o grupo de dos o más de las anteriores (tengan o no estado legal separado).</w:t>
      </w:r>
    </w:p>
  </w:footnote>
  <w:footnote w:id="50">
    <w:p w14:paraId="2E095B93" w14:textId="77777777" w:rsidR="009C1530" w:rsidRPr="00067CC9" w:rsidRDefault="009C1530" w:rsidP="00ED380F">
      <w:pPr>
        <w:pStyle w:val="Notedebasdepage"/>
        <w:ind w:left="284" w:hanging="284"/>
        <w:rPr>
          <w:sz w:val="16"/>
          <w:szCs w:val="16"/>
          <w:lang w:val="es-ES"/>
        </w:rPr>
      </w:pPr>
      <w:r w:rsidRPr="00067CC9">
        <w:rPr>
          <w:rStyle w:val="Appelnotedebasdep"/>
          <w:sz w:val="16"/>
          <w:szCs w:val="16"/>
        </w:rPr>
        <w:footnoteRef/>
      </w:r>
      <w:r w:rsidRPr="00067CC9">
        <w:rPr>
          <w:sz w:val="16"/>
          <w:szCs w:val="16"/>
          <w:lang w:val="es-ES"/>
        </w:rPr>
        <w:t xml:space="preserve">    </w:t>
      </w:r>
      <w:r w:rsidRPr="00067CC9">
        <w:rPr>
          <w:rFonts w:cs="Arial"/>
          <w:sz w:val="16"/>
          <w:szCs w:val="16"/>
          <w:lang w:val="es-ES"/>
        </w:rPr>
        <w:t>Se refiere a cualquier persona física o moral, así como a toda asociación o grupo de varias de esas Personas.</w:t>
      </w:r>
    </w:p>
  </w:footnote>
  <w:footnote w:id="51">
    <w:p w14:paraId="380AD32C" w14:textId="77777777" w:rsidR="009C1530" w:rsidRPr="00067CC9" w:rsidRDefault="009C1530" w:rsidP="00381FE8">
      <w:pPr>
        <w:pStyle w:val="Notedebasdepage"/>
        <w:keepNext/>
        <w:ind w:left="284" w:hanging="284"/>
        <w:rPr>
          <w:rFonts w:cs="Arial"/>
          <w:sz w:val="16"/>
          <w:szCs w:val="16"/>
          <w:lang w:val="es-ES"/>
        </w:rPr>
      </w:pPr>
      <w:r w:rsidRPr="00067CC9">
        <w:rPr>
          <w:rStyle w:val="Appelnotedebasdep"/>
          <w:sz w:val="16"/>
        </w:rPr>
        <w:footnoteRef/>
      </w:r>
      <w:r w:rsidRPr="00067CC9">
        <w:rPr>
          <w:sz w:val="16"/>
          <w:lang w:val="es-ES"/>
        </w:rPr>
        <w:t xml:space="preserve">    </w:t>
      </w:r>
      <w:r w:rsidRPr="00067CC9">
        <w:rPr>
          <w:rFonts w:cs="Arial"/>
          <w:sz w:val="16"/>
          <w:szCs w:val="16"/>
          <w:lang w:val="es-ES"/>
        </w:rPr>
        <w:t>Se refiere a cualquier persona física miembro del órgano de administración, dirección, o vigilancia de una persona moral, o</w:t>
      </w:r>
    </w:p>
    <w:p w14:paraId="1253FE60" w14:textId="77777777" w:rsidR="009C1530" w:rsidRPr="00067CC9" w:rsidRDefault="009C1530" w:rsidP="00381FE8">
      <w:pPr>
        <w:pStyle w:val="Notedebasdepage"/>
        <w:keepNext/>
        <w:ind w:left="426" w:hanging="284"/>
        <w:rPr>
          <w:lang w:val="es-ES"/>
        </w:rPr>
      </w:pPr>
      <w:r>
        <w:rPr>
          <w:rFonts w:cs="Arial"/>
          <w:sz w:val="16"/>
          <w:szCs w:val="16"/>
          <w:lang w:val="es-ES"/>
        </w:rPr>
        <w:t xml:space="preserve">  </w:t>
      </w:r>
      <w:r w:rsidRPr="00067CC9">
        <w:rPr>
          <w:rFonts w:cs="Arial"/>
          <w:sz w:val="16"/>
          <w:szCs w:val="16"/>
          <w:lang w:val="es-ES"/>
        </w:rPr>
        <w:t>que cuenta con poderes de representación, decisión o control de una persona moral.</w:t>
      </w:r>
    </w:p>
  </w:footnote>
  <w:footnote w:id="52">
    <w:p w14:paraId="3B5275FA" w14:textId="77777777" w:rsidR="009C1530" w:rsidRPr="00067CC9" w:rsidRDefault="009C1530" w:rsidP="00ED380F">
      <w:pPr>
        <w:pStyle w:val="Notedebasdepage"/>
        <w:ind w:left="284" w:hanging="284"/>
        <w:rPr>
          <w:sz w:val="16"/>
          <w:szCs w:val="16"/>
          <w:lang w:val="es-ES"/>
        </w:rPr>
      </w:pPr>
      <w:r>
        <w:rPr>
          <w:rStyle w:val="Appelnotedebasdep"/>
        </w:rPr>
        <w:footnoteRef/>
      </w:r>
      <w:r w:rsidRPr="00067CC9">
        <w:rPr>
          <w:lang w:val="es-ES"/>
        </w:rPr>
        <w:tab/>
      </w:r>
      <w:r w:rsidRPr="00067CC9">
        <w:rPr>
          <w:sz w:val="16"/>
          <w:szCs w:val="16"/>
          <w:lang w:val="es-ES"/>
        </w:rPr>
        <w:t>En particular, un convenio judicial de interés público, una decisión que resulta de una declaración previa de culpabilidad, un acuerdo de resolución negociado o cualquier otra forma análoga de negociación que ponga término al proceso.</w:t>
      </w:r>
    </w:p>
  </w:footnote>
  <w:footnote w:id="53">
    <w:p w14:paraId="796C3B1E" w14:textId="32E8F4E1" w:rsidR="009C1530" w:rsidRPr="009C1530" w:rsidRDefault="009C1530" w:rsidP="00381FE8">
      <w:pPr>
        <w:pStyle w:val="Notedebasdepage"/>
        <w:ind w:left="284" w:hanging="284"/>
        <w:rPr>
          <w:lang w:val="es-ES"/>
        </w:rPr>
      </w:pPr>
      <w:r>
        <w:rPr>
          <w:rStyle w:val="Appelnotedebasdep"/>
        </w:rPr>
        <w:footnoteRef/>
      </w:r>
      <w:r w:rsidR="00381FE8">
        <w:rPr>
          <w:lang w:val="es-ES"/>
        </w:rPr>
        <w:t xml:space="preserve">   </w:t>
      </w:r>
      <w:r w:rsidR="00921850" w:rsidRPr="00B7197B">
        <w:rPr>
          <w:sz w:val="16"/>
          <w:szCs w:val="16"/>
          <w:lang w:val="es-ES"/>
        </w:rPr>
        <w:t>Como definidas en</w:t>
      </w:r>
      <w:r w:rsidR="00921850">
        <w:rPr>
          <w:sz w:val="16"/>
          <w:szCs w:val="16"/>
          <w:lang w:val="es-ES"/>
        </w:rPr>
        <w:t xml:space="preserve"> el</w:t>
      </w:r>
      <w:r w:rsidR="00921850" w:rsidRPr="00B7197B">
        <w:rPr>
          <w:sz w:val="16"/>
          <w:szCs w:val="16"/>
          <w:lang w:val="es-ES"/>
        </w:rPr>
        <w:t xml:space="preserve"> </w:t>
      </w:r>
      <w:r w:rsidR="00921850" w:rsidRPr="0087332F">
        <w:rPr>
          <w:sz w:val="16"/>
          <w:szCs w:val="16"/>
          <w:lang w:val="es-ES"/>
        </w:rPr>
        <w:t>APÉNDICE 1</w:t>
      </w:r>
      <w:r w:rsidR="00381FE8">
        <w:rPr>
          <w:sz w:val="16"/>
          <w:szCs w:val="16"/>
          <w:lang w:val="es-ES"/>
        </w:rPr>
        <w:t xml:space="preserve"> de las Condiciones Generales</w:t>
      </w:r>
      <w:r w:rsidR="00921850" w:rsidRPr="0087332F">
        <w:rPr>
          <w:sz w:val="16"/>
          <w:szCs w:val="16"/>
          <w:lang w:val="es-ES"/>
        </w:rPr>
        <w:t xml:space="preserve"> </w:t>
      </w:r>
      <w:r w:rsidR="00921850" w:rsidRPr="00B7197B">
        <w:rPr>
          <w:sz w:val="16"/>
          <w:szCs w:val="16"/>
          <w:lang w:val="es-ES"/>
        </w:rPr>
        <w:t>- Normas de la AFD – Prácticas prohibidas – responsabilidad ambiental y social</w:t>
      </w:r>
    </w:p>
  </w:footnote>
  <w:footnote w:id="54">
    <w:p w14:paraId="6584CE23" w14:textId="77777777" w:rsidR="009C1530" w:rsidRPr="00067CC9" w:rsidRDefault="009C1530" w:rsidP="00ED380F">
      <w:pPr>
        <w:pStyle w:val="Notedebasdepage"/>
        <w:ind w:left="284" w:hanging="284"/>
        <w:rPr>
          <w:lang w:val="es-ES"/>
        </w:rPr>
      </w:pPr>
      <w:r>
        <w:rPr>
          <w:rStyle w:val="Appelnotedebasdep"/>
        </w:rPr>
        <w:footnoteRef/>
      </w:r>
      <w:r w:rsidRPr="00067CC9">
        <w:rPr>
          <w:lang w:val="es-ES"/>
        </w:rPr>
        <w:tab/>
      </w:r>
      <w:r w:rsidRPr="00067CC9">
        <w:rPr>
          <w:sz w:val="16"/>
          <w:szCs w:val="16"/>
          <w:lang w:val="es-ES"/>
        </w:rPr>
        <w:t>Banco Mundial, Banco Interamericano de Desarrollo, Banco Africano de Desarrollo, Banco Asiático de Desarrollo y Banco Europeo para la Reconstrucción y el Desarrollo.</w:t>
      </w:r>
    </w:p>
  </w:footnote>
  <w:footnote w:id="55">
    <w:p w14:paraId="15107EB5" w14:textId="77777777" w:rsidR="009C1530" w:rsidRPr="00861A41" w:rsidRDefault="009C1530" w:rsidP="00452B29">
      <w:pPr>
        <w:pStyle w:val="Notedebasdepage"/>
        <w:ind w:left="284" w:hanging="284"/>
        <w:rPr>
          <w:lang w:val="es-ES"/>
        </w:rPr>
      </w:pPr>
      <w:r>
        <w:rPr>
          <w:rStyle w:val="Appelnotedebasdep"/>
        </w:rPr>
        <w:footnoteRef/>
      </w:r>
      <w:r w:rsidRPr="00861A41">
        <w:rPr>
          <w:lang w:val="es-ES"/>
        </w:rPr>
        <w:t xml:space="preserve"> </w:t>
      </w:r>
      <w:r w:rsidRPr="00861A41">
        <w:rPr>
          <w:lang w:val="es-ES"/>
        </w:rPr>
        <w:tab/>
      </w:r>
      <w:r w:rsidRPr="00861A41">
        <w:rPr>
          <w:sz w:val="16"/>
          <w:szCs w:val="16"/>
          <w:lang w:val="es-ES"/>
        </w:rPr>
        <w:t>El Garante deberá insertar una cantidad que represente la cantidad del pago por anticipo y denominada o en la(s) moneda(s) del pago por anticipo según se estipula en el Contrato, o en una moneda de libre convertibilidad aceptable al Cliente.</w:t>
      </w:r>
    </w:p>
  </w:footnote>
  <w:footnote w:id="56">
    <w:p w14:paraId="34D9A25F" w14:textId="77777777" w:rsidR="009C1530" w:rsidRPr="00861A41" w:rsidRDefault="009C1530" w:rsidP="00452B29">
      <w:pPr>
        <w:pStyle w:val="Notedebasdepage"/>
        <w:ind w:left="284" w:hanging="284"/>
        <w:rPr>
          <w:lang w:val="es-ES"/>
        </w:rPr>
      </w:pPr>
      <w:r>
        <w:rPr>
          <w:rStyle w:val="Appelnotedebasdep"/>
        </w:rPr>
        <w:footnoteRef/>
      </w:r>
      <w:r w:rsidRPr="00861A41">
        <w:rPr>
          <w:lang w:val="es-ES"/>
        </w:rPr>
        <w:t xml:space="preserve"> </w:t>
      </w:r>
      <w:r w:rsidRPr="00861A41">
        <w:rPr>
          <w:lang w:val="es-ES"/>
        </w:rPr>
        <w:tab/>
      </w:r>
      <w:r w:rsidRPr="00861A41">
        <w:rPr>
          <w:sz w:val="16"/>
          <w:szCs w:val="16"/>
          <w:lang w:val="es-ES"/>
        </w:rPr>
        <w:t>Insertar la fecha de expiración prevista. Si hubiera una extensión del periodo para la terminación del Contrato, el Cliente tendrá que solicitar al Garante una extensión de esta garantía. Dicha solicitud deberá ser por escrito y deberá ser anterior en la fecha de expiración establecida en la garantía. Al preparar esta garantía, el Cliente pudiera considerar agregar el siguiente texto al formulario al final del</w:t>
      </w:r>
      <w:r>
        <w:rPr>
          <w:sz w:val="16"/>
          <w:szCs w:val="16"/>
          <w:lang w:val="es-ES"/>
        </w:rPr>
        <w:t xml:space="preserve"> penúltimo párrafo: "</w:t>
      </w:r>
      <w:r w:rsidRPr="00861A41">
        <w:rPr>
          <w:sz w:val="16"/>
          <w:szCs w:val="16"/>
          <w:lang w:val="es-ES"/>
        </w:rPr>
        <w:t xml:space="preserve">El Garante conviene en una sola extensión de esta garantía por un periodo no superior a </w:t>
      </w:r>
      <w:r w:rsidRPr="00861A41">
        <w:rPr>
          <w:i/>
          <w:sz w:val="16"/>
          <w:szCs w:val="16"/>
          <w:lang w:val="es-ES"/>
        </w:rPr>
        <w:t>[seis meses] [un año]</w:t>
      </w:r>
      <w:r w:rsidRPr="00861A41">
        <w:rPr>
          <w:sz w:val="16"/>
          <w:szCs w:val="16"/>
          <w:lang w:val="es-ES"/>
        </w:rPr>
        <w:t>, en respuesta a una solicitud por escrito del Cliente a dicha extensión, la que será presentada al Garante antes de que expire la garantía. Dicha prórroga se autorizará sólo una vez."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64032"/>
      <w:docPartObj>
        <w:docPartGallery w:val="Page Numbers (Top of Page)"/>
        <w:docPartUnique/>
      </w:docPartObj>
    </w:sdtPr>
    <w:sdtEndPr/>
    <w:sdtContent>
      <w:p w14:paraId="6C753CAB" w14:textId="2105A52B" w:rsidR="009C1530" w:rsidRDefault="009C1530" w:rsidP="00236530">
        <w:pPr>
          <w:pStyle w:val="En-tte"/>
          <w:pBdr>
            <w:bottom w:val="single" w:sz="4" w:space="1" w:color="auto"/>
          </w:pBdr>
          <w:tabs>
            <w:tab w:val="clear" w:pos="4536"/>
          </w:tabs>
          <w:jc w:val="left"/>
        </w:pPr>
        <w:r w:rsidRPr="00334D8F">
          <w:t>Guía del Usuario</w:t>
        </w:r>
        <w:r>
          <w:tab/>
        </w:r>
        <w:r>
          <w:fldChar w:fldCharType="begin"/>
        </w:r>
        <w:r>
          <w:instrText>PAGE   \* MERGEFORMAT</w:instrText>
        </w:r>
        <w:r>
          <w:fldChar w:fldCharType="separate"/>
        </w:r>
        <w:r w:rsidR="00F82442">
          <w:rPr>
            <w:noProof/>
          </w:rPr>
          <w:t>iv</w:t>
        </w:r>
        <w:r>
          <w:fldChar w:fldCharType="end"/>
        </w:r>
      </w:p>
    </w:sdtContent>
  </w:sdt>
  <w:p w14:paraId="68A5553E" w14:textId="77777777" w:rsidR="009C1530" w:rsidRDefault="009C1530">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126697"/>
      <w:docPartObj>
        <w:docPartGallery w:val="Page Numbers (Top of Page)"/>
        <w:docPartUnique/>
      </w:docPartObj>
    </w:sdtPr>
    <w:sdtEndPr/>
    <w:sdtContent>
      <w:p w14:paraId="628FB5BC" w14:textId="4C935CE5" w:rsidR="009C1530" w:rsidRPr="006A3C64" w:rsidRDefault="009C1530" w:rsidP="00DF62BF">
        <w:pPr>
          <w:pStyle w:val="En-tte"/>
          <w:pBdr>
            <w:bottom w:val="single" w:sz="4" w:space="1" w:color="auto"/>
          </w:pBdr>
          <w:tabs>
            <w:tab w:val="clear" w:pos="4536"/>
            <w:tab w:val="left" w:pos="13750"/>
          </w:tabs>
          <w:jc w:val="left"/>
          <w:rPr>
            <w:lang w:val="es-ES"/>
          </w:rPr>
        </w:pPr>
        <w:r>
          <w:rPr>
            <w:lang w:val="es-ES"/>
          </w:rPr>
          <w:t>Sección III </w:t>
        </w:r>
        <w:r>
          <w:rPr>
            <w:lang w:val="es-ES"/>
          </w:rPr>
          <w:noBreakHyphen/>
          <w:t> </w:t>
        </w:r>
        <w:r w:rsidRPr="00813331">
          <w:rPr>
            <w:lang w:val="es-ES"/>
          </w:rPr>
          <w:t>Propuesta Técnica – Formularios Estándar</w:t>
        </w:r>
        <w:r w:rsidRPr="006A3C64">
          <w:rPr>
            <w:lang w:val="es-ES"/>
          </w:rPr>
          <w:tab/>
        </w:r>
        <w:r>
          <w:fldChar w:fldCharType="begin"/>
        </w:r>
        <w:r w:rsidRPr="006A3C64">
          <w:rPr>
            <w:lang w:val="es-ES"/>
          </w:rPr>
          <w:instrText>PAGE   \* MERGEFORMAT</w:instrText>
        </w:r>
        <w:r>
          <w:fldChar w:fldCharType="separate"/>
        </w:r>
        <w:r w:rsidR="00F82442">
          <w:rPr>
            <w:noProof/>
            <w:lang w:val="es-ES"/>
          </w:rPr>
          <w:t>38</w:t>
        </w:r>
        <w:r>
          <w:fldChar w:fldCharType="end"/>
        </w:r>
      </w:p>
    </w:sdtContent>
  </w:sdt>
  <w:p w14:paraId="3E3BE269" w14:textId="77777777" w:rsidR="009C1530" w:rsidRPr="006A3C64" w:rsidRDefault="009C1530" w:rsidP="00E579AE">
    <w:pPr>
      <w:pStyle w:val="En-tte"/>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88637"/>
      <w:docPartObj>
        <w:docPartGallery w:val="Page Numbers (Top of Page)"/>
        <w:docPartUnique/>
      </w:docPartObj>
    </w:sdtPr>
    <w:sdtEndPr/>
    <w:sdtContent>
      <w:p w14:paraId="63044E8E" w14:textId="084655B2" w:rsidR="009C1530" w:rsidRPr="00480047" w:rsidRDefault="009C1530" w:rsidP="00480047">
        <w:pPr>
          <w:pStyle w:val="En-tte"/>
          <w:pBdr>
            <w:bottom w:val="single" w:sz="4" w:space="1" w:color="auto"/>
          </w:pBdr>
          <w:tabs>
            <w:tab w:val="clear" w:pos="4536"/>
            <w:tab w:val="left" w:pos="13750"/>
          </w:tabs>
          <w:jc w:val="left"/>
          <w:rPr>
            <w:lang w:val="es-ES"/>
          </w:rPr>
        </w:pPr>
        <w:r w:rsidRPr="00480047">
          <w:rPr>
            <w:lang w:val="es-ES"/>
          </w:rPr>
          <w:t>Sección IV – Propuesta Financiera </w:t>
        </w:r>
        <w:r w:rsidRPr="00480047">
          <w:rPr>
            <w:lang w:val="es-ES"/>
          </w:rPr>
          <w:noBreakHyphen/>
          <w:t> Formularios Estándar</w:t>
        </w:r>
        <w:r w:rsidRPr="00480047">
          <w:rPr>
            <w:lang w:val="es-ES"/>
          </w:rPr>
          <w:tab/>
        </w:r>
        <w:r>
          <w:fldChar w:fldCharType="begin"/>
        </w:r>
        <w:r w:rsidRPr="00480047">
          <w:rPr>
            <w:lang w:val="es-ES"/>
          </w:rPr>
          <w:instrText>PAGE   \* MERGEFORMAT</w:instrText>
        </w:r>
        <w:r>
          <w:fldChar w:fldCharType="separate"/>
        </w:r>
        <w:r w:rsidR="00F82442">
          <w:rPr>
            <w:noProof/>
            <w:lang w:val="es-ES"/>
          </w:rPr>
          <w:t>39</w:t>
        </w:r>
        <w:r>
          <w:fldChar w:fldCharType="end"/>
        </w:r>
      </w:p>
    </w:sdtContent>
  </w:sdt>
  <w:p w14:paraId="37468117" w14:textId="77777777" w:rsidR="009C1530" w:rsidRPr="00480047" w:rsidRDefault="009C1530" w:rsidP="00E579AE">
    <w:pPr>
      <w:pStyle w:val="En-tte"/>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072843"/>
      <w:docPartObj>
        <w:docPartGallery w:val="Page Numbers (Top of Page)"/>
        <w:docPartUnique/>
      </w:docPartObj>
    </w:sdtPr>
    <w:sdtEndPr/>
    <w:sdtContent>
      <w:p w14:paraId="0F22265B" w14:textId="29A7DC16" w:rsidR="009C1530" w:rsidRPr="00E96E23" w:rsidRDefault="009C1530" w:rsidP="00EC49A8">
        <w:pPr>
          <w:pStyle w:val="En-tte"/>
          <w:pBdr>
            <w:bottom w:val="single" w:sz="4" w:space="1" w:color="auto"/>
          </w:pBdr>
          <w:tabs>
            <w:tab w:val="clear" w:pos="4536"/>
            <w:tab w:val="clear" w:pos="9072"/>
            <w:tab w:val="right" w:pos="14034"/>
          </w:tabs>
          <w:jc w:val="left"/>
          <w:rPr>
            <w:lang w:val="es-ES"/>
          </w:rPr>
        </w:pPr>
        <w:r w:rsidRPr="00E96E23">
          <w:rPr>
            <w:lang w:val="es-ES"/>
          </w:rPr>
          <w:t>Sección IV – Propuesta Financier</w:t>
        </w:r>
        <w:r>
          <w:rPr>
            <w:lang w:val="es-ES"/>
          </w:rPr>
          <w:t>a </w:t>
        </w:r>
        <w:r>
          <w:rPr>
            <w:lang w:val="es-ES"/>
          </w:rPr>
          <w:noBreakHyphen/>
          <w:t> </w:t>
        </w:r>
        <w:r w:rsidRPr="00E96E23">
          <w:rPr>
            <w:lang w:val="es-ES"/>
          </w:rPr>
          <w:t>Formularios Estándar</w:t>
        </w:r>
        <w:r w:rsidRPr="00E96E23">
          <w:rPr>
            <w:lang w:val="es-ES"/>
          </w:rPr>
          <w:tab/>
        </w:r>
        <w:r>
          <w:fldChar w:fldCharType="begin"/>
        </w:r>
        <w:r w:rsidRPr="00E96E23">
          <w:rPr>
            <w:lang w:val="es-ES"/>
          </w:rPr>
          <w:instrText>PAGE   \* MERGEFORMAT</w:instrText>
        </w:r>
        <w:r>
          <w:fldChar w:fldCharType="separate"/>
        </w:r>
        <w:r w:rsidR="00F82442">
          <w:rPr>
            <w:noProof/>
            <w:lang w:val="es-ES"/>
          </w:rPr>
          <w:t>40</w:t>
        </w:r>
        <w:r>
          <w:fldChar w:fldCharType="end"/>
        </w:r>
      </w:p>
    </w:sdtContent>
  </w:sdt>
  <w:p w14:paraId="2C2622E3" w14:textId="77777777" w:rsidR="009C1530" w:rsidRPr="00E96E23" w:rsidRDefault="009C1530" w:rsidP="00E579AE">
    <w:pPr>
      <w:pStyle w:val="En-tte"/>
      <w:rPr>
        <w:lang w:val="es-ES"/>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899957"/>
      <w:docPartObj>
        <w:docPartGallery w:val="Page Numbers (Top of Page)"/>
        <w:docPartUnique/>
      </w:docPartObj>
    </w:sdtPr>
    <w:sdtEndPr/>
    <w:sdtContent>
      <w:p w14:paraId="1DEA47D9" w14:textId="17E5F66A" w:rsidR="009C1530" w:rsidRPr="00E96E23" w:rsidRDefault="009C1530" w:rsidP="00EC49A8">
        <w:pPr>
          <w:pStyle w:val="En-tte"/>
          <w:pBdr>
            <w:bottom w:val="single" w:sz="4" w:space="1" w:color="auto"/>
          </w:pBdr>
          <w:tabs>
            <w:tab w:val="clear" w:pos="4536"/>
            <w:tab w:val="clear" w:pos="9072"/>
            <w:tab w:val="right" w:pos="14034"/>
          </w:tabs>
          <w:jc w:val="left"/>
          <w:rPr>
            <w:lang w:val="es-ES"/>
          </w:rPr>
        </w:pPr>
        <w:r w:rsidRPr="00E96E23">
          <w:rPr>
            <w:lang w:val="es-ES"/>
          </w:rPr>
          <w:t>Sección IV – Propuesta Financier</w:t>
        </w:r>
        <w:r>
          <w:rPr>
            <w:lang w:val="es-ES"/>
          </w:rPr>
          <w:t>a </w:t>
        </w:r>
        <w:r>
          <w:rPr>
            <w:lang w:val="es-ES"/>
          </w:rPr>
          <w:noBreakHyphen/>
          <w:t> </w:t>
        </w:r>
        <w:r w:rsidRPr="00E96E23">
          <w:rPr>
            <w:lang w:val="es-ES"/>
          </w:rPr>
          <w:t>Formularios Estándar</w:t>
        </w:r>
        <w:r w:rsidRPr="00E96E23">
          <w:rPr>
            <w:lang w:val="es-ES"/>
          </w:rPr>
          <w:tab/>
        </w:r>
        <w:r>
          <w:fldChar w:fldCharType="begin"/>
        </w:r>
        <w:r w:rsidRPr="00E96E23">
          <w:rPr>
            <w:lang w:val="es-ES"/>
          </w:rPr>
          <w:instrText>PAGE   \* MERGEFORMAT</w:instrText>
        </w:r>
        <w:r>
          <w:fldChar w:fldCharType="separate"/>
        </w:r>
        <w:r w:rsidR="00F82442">
          <w:rPr>
            <w:noProof/>
            <w:lang w:val="es-ES"/>
          </w:rPr>
          <w:t>41</w:t>
        </w:r>
        <w:r>
          <w:fldChar w:fldCharType="end"/>
        </w:r>
      </w:p>
    </w:sdtContent>
  </w:sdt>
  <w:p w14:paraId="3FD315D1" w14:textId="77777777" w:rsidR="009C1530" w:rsidRPr="00E96E23" w:rsidRDefault="009C1530" w:rsidP="00E579AE">
    <w:pPr>
      <w:pStyle w:val="En-tte"/>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103174"/>
      <w:docPartObj>
        <w:docPartGallery w:val="Page Numbers (Top of Page)"/>
        <w:docPartUnique/>
      </w:docPartObj>
    </w:sdtPr>
    <w:sdtEndPr/>
    <w:sdtContent>
      <w:p w14:paraId="24D4A3E6" w14:textId="45EA8736" w:rsidR="009C1530" w:rsidRPr="00E96E23" w:rsidRDefault="009C1530" w:rsidP="00EC49A8">
        <w:pPr>
          <w:pStyle w:val="En-tte"/>
          <w:pBdr>
            <w:bottom w:val="single" w:sz="4" w:space="1" w:color="auto"/>
          </w:pBdr>
          <w:tabs>
            <w:tab w:val="clear" w:pos="4536"/>
            <w:tab w:val="clear" w:pos="9072"/>
            <w:tab w:val="right" w:pos="14034"/>
          </w:tabs>
          <w:jc w:val="left"/>
          <w:rPr>
            <w:lang w:val="es-ES"/>
          </w:rPr>
        </w:pPr>
        <w:r w:rsidRPr="00E96E23">
          <w:rPr>
            <w:lang w:val="es-ES"/>
          </w:rPr>
          <w:t>Sección IV – Propuesta Financier</w:t>
        </w:r>
        <w:r>
          <w:rPr>
            <w:lang w:val="es-ES"/>
          </w:rPr>
          <w:t>a </w:t>
        </w:r>
        <w:r>
          <w:rPr>
            <w:lang w:val="es-ES"/>
          </w:rPr>
          <w:noBreakHyphen/>
          <w:t> </w:t>
        </w:r>
        <w:r w:rsidRPr="00E96E23">
          <w:rPr>
            <w:lang w:val="es-ES"/>
          </w:rPr>
          <w:t>Formularios Estándar</w:t>
        </w:r>
        <w:r w:rsidRPr="00E96E23">
          <w:rPr>
            <w:lang w:val="es-ES"/>
          </w:rPr>
          <w:tab/>
        </w:r>
        <w:r>
          <w:fldChar w:fldCharType="begin"/>
        </w:r>
        <w:r w:rsidRPr="00E96E23">
          <w:rPr>
            <w:lang w:val="es-ES"/>
          </w:rPr>
          <w:instrText>PAGE   \* MERGEFORMAT</w:instrText>
        </w:r>
        <w:r>
          <w:fldChar w:fldCharType="separate"/>
        </w:r>
        <w:r w:rsidR="00F82442">
          <w:rPr>
            <w:noProof/>
            <w:lang w:val="es-ES"/>
          </w:rPr>
          <w:t>42</w:t>
        </w:r>
        <w:r>
          <w:fldChar w:fldCharType="end"/>
        </w:r>
      </w:p>
    </w:sdtContent>
  </w:sdt>
  <w:p w14:paraId="0CA0663B" w14:textId="77777777" w:rsidR="009C1530" w:rsidRPr="00E96E23" w:rsidRDefault="009C1530" w:rsidP="00E579AE">
    <w:pPr>
      <w:pStyle w:val="En-tte"/>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891045"/>
      <w:docPartObj>
        <w:docPartGallery w:val="Page Numbers (Top of Page)"/>
        <w:docPartUnique/>
      </w:docPartObj>
    </w:sdtPr>
    <w:sdtEndPr/>
    <w:sdtContent>
      <w:p w14:paraId="13809709" w14:textId="52011E28" w:rsidR="009C1530" w:rsidRPr="00E96E23" w:rsidRDefault="009C1530" w:rsidP="00EC49A8">
        <w:pPr>
          <w:pStyle w:val="En-tte"/>
          <w:pBdr>
            <w:bottom w:val="single" w:sz="4" w:space="1" w:color="auto"/>
          </w:pBdr>
          <w:tabs>
            <w:tab w:val="clear" w:pos="4536"/>
            <w:tab w:val="clear" w:pos="9072"/>
            <w:tab w:val="right" w:pos="14034"/>
          </w:tabs>
          <w:jc w:val="left"/>
          <w:rPr>
            <w:lang w:val="es-ES"/>
          </w:rPr>
        </w:pPr>
        <w:r w:rsidRPr="00E96E23">
          <w:rPr>
            <w:lang w:val="es-ES"/>
          </w:rPr>
          <w:t>Sección IV – Propuesta Financier</w:t>
        </w:r>
        <w:r>
          <w:rPr>
            <w:lang w:val="es-ES"/>
          </w:rPr>
          <w:t>a </w:t>
        </w:r>
        <w:r>
          <w:rPr>
            <w:lang w:val="es-ES"/>
          </w:rPr>
          <w:noBreakHyphen/>
          <w:t> </w:t>
        </w:r>
        <w:r w:rsidRPr="00E96E23">
          <w:rPr>
            <w:lang w:val="es-ES"/>
          </w:rPr>
          <w:t>Formularios Estándar</w:t>
        </w:r>
        <w:r w:rsidRPr="00E96E23">
          <w:rPr>
            <w:lang w:val="es-ES"/>
          </w:rPr>
          <w:tab/>
        </w:r>
        <w:r>
          <w:fldChar w:fldCharType="begin"/>
        </w:r>
        <w:r w:rsidRPr="00E96E23">
          <w:rPr>
            <w:lang w:val="es-ES"/>
          </w:rPr>
          <w:instrText>PAGE   \* MERGEFORMAT</w:instrText>
        </w:r>
        <w:r>
          <w:fldChar w:fldCharType="separate"/>
        </w:r>
        <w:r w:rsidR="00F82442">
          <w:rPr>
            <w:noProof/>
            <w:lang w:val="es-ES"/>
          </w:rPr>
          <w:t>43</w:t>
        </w:r>
        <w:r>
          <w:fldChar w:fldCharType="end"/>
        </w:r>
      </w:p>
    </w:sdtContent>
  </w:sdt>
  <w:p w14:paraId="472EF11D" w14:textId="77777777" w:rsidR="009C1530" w:rsidRPr="00E96E23" w:rsidRDefault="009C1530" w:rsidP="00E579AE">
    <w:pPr>
      <w:pStyle w:val="En-tte"/>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097252"/>
      <w:docPartObj>
        <w:docPartGallery w:val="Page Numbers (Top of Page)"/>
        <w:docPartUnique/>
      </w:docPartObj>
    </w:sdtPr>
    <w:sdtEndPr/>
    <w:sdtContent>
      <w:p w14:paraId="575C755B" w14:textId="7E145718" w:rsidR="009C1530" w:rsidRPr="004D657B" w:rsidRDefault="009C1530" w:rsidP="00F10870">
        <w:pPr>
          <w:pStyle w:val="En-tte"/>
          <w:pBdr>
            <w:bottom w:val="single" w:sz="4" w:space="1" w:color="auto"/>
          </w:pBdr>
          <w:tabs>
            <w:tab w:val="clear" w:pos="4536"/>
            <w:tab w:val="left" w:pos="13750"/>
            <w:tab w:val="right" w:pos="13892"/>
          </w:tabs>
          <w:jc w:val="left"/>
          <w:rPr>
            <w:lang w:val="es-ES"/>
          </w:rPr>
        </w:pPr>
        <w:r w:rsidRPr="004D657B">
          <w:rPr>
            <w:lang w:val="es-ES"/>
          </w:rPr>
          <w:t>Sección V – Criterios de Elegibilidad</w:t>
        </w:r>
        <w:r w:rsidRPr="004D657B">
          <w:rPr>
            <w:lang w:val="es-ES"/>
          </w:rPr>
          <w:tab/>
        </w:r>
        <w:r>
          <w:fldChar w:fldCharType="begin"/>
        </w:r>
        <w:r w:rsidRPr="004D657B">
          <w:rPr>
            <w:lang w:val="es-ES"/>
          </w:rPr>
          <w:instrText>PAGE   \* MERGEFORMAT</w:instrText>
        </w:r>
        <w:r>
          <w:fldChar w:fldCharType="separate"/>
        </w:r>
        <w:r w:rsidR="00F82442">
          <w:rPr>
            <w:noProof/>
            <w:lang w:val="es-ES"/>
          </w:rPr>
          <w:t>47</w:t>
        </w:r>
        <w:r>
          <w:fldChar w:fldCharType="end"/>
        </w:r>
      </w:p>
    </w:sdtContent>
  </w:sdt>
  <w:p w14:paraId="110F11FB" w14:textId="77777777" w:rsidR="009C1530" w:rsidRPr="004D657B" w:rsidRDefault="009C1530" w:rsidP="00E579AE">
    <w:pPr>
      <w:pStyle w:val="En-tte"/>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798177"/>
      <w:docPartObj>
        <w:docPartGallery w:val="Page Numbers (Top of Page)"/>
        <w:docPartUnique/>
      </w:docPartObj>
    </w:sdtPr>
    <w:sdtEndPr/>
    <w:sdtContent>
      <w:p w14:paraId="2A5D8F29" w14:textId="427FB75E" w:rsidR="009C1530" w:rsidRPr="00895C39" w:rsidRDefault="009C1530" w:rsidP="00F10870">
        <w:pPr>
          <w:pStyle w:val="En-tte"/>
          <w:pBdr>
            <w:bottom w:val="single" w:sz="4" w:space="1" w:color="auto"/>
          </w:pBdr>
          <w:tabs>
            <w:tab w:val="clear" w:pos="4536"/>
            <w:tab w:val="left" w:pos="13750"/>
            <w:tab w:val="right" w:pos="13892"/>
          </w:tabs>
          <w:jc w:val="left"/>
          <w:rPr>
            <w:lang w:val="es-ES"/>
          </w:rPr>
        </w:pPr>
        <w:r w:rsidRPr="00895C39">
          <w:rPr>
            <w:lang w:val="es-ES"/>
          </w:rPr>
          <w:t>Sección VI – Normas de la AFD – Prácticas Fraudulentas y Corruptas – Responsabilidad Ambiental y Social</w:t>
        </w:r>
        <w:r w:rsidRPr="00895C39">
          <w:rPr>
            <w:lang w:val="es-ES"/>
          </w:rPr>
          <w:tab/>
        </w:r>
        <w:r>
          <w:fldChar w:fldCharType="begin"/>
        </w:r>
        <w:r w:rsidRPr="00895C39">
          <w:rPr>
            <w:lang w:val="es-ES"/>
          </w:rPr>
          <w:instrText>PAGE   \* MERGEFORMAT</w:instrText>
        </w:r>
        <w:r>
          <w:fldChar w:fldCharType="separate"/>
        </w:r>
        <w:r w:rsidR="00F82442">
          <w:rPr>
            <w:noProof/>
            <w:lang w:val="es-ES"/>
          </w:rPr>
          <w:t>51</w:t>
        </w:r>
        <w:r>
          <w:fldChar w:fldCharType="end"/>
        </w:r>
      </w:p>
    </w:sdtContent>
  </w:sdt>
  <w:p w14:paraId="6249D76F" w14:textId="77777777" w:rsidR="009C1530" w:rsidRPr="00895C39" w:rsidRDefault="009C1530" w:rsidP="00E579AE">
    <w:pPr>
      <w:pStyle w:val="En-tte"/>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697127"/>
      <w:docPartObj>
        <w:docPartGallery w:val="Page Numbers (Top of Page)"/>
        <w:docPartUnique/>
      </w:docPartObj>
    </w:sdtPr>
    <w:sdtEndPr/>
    <w:sdtContent>
      <w:p w14:paraId="6E13F5DC" w14:textId="1D289668" w:rsidR="009C1530" w:rsidRPr="000979F8" w:rsidRDefault="009C1530" w:rsidP="00F10870">
        <w:pPr>
          <w:pStyle w:val="En-tte"/>
          <w:pBdr>
            <w:bottom w:val="single" w:sz="4" w:space="1" w:color="auto"/>
          </w:pBdr>
          <w:tabs>
            <w:tab w:val="clear" w:pos="4536"/>
            <w:tab w:val="left" w:pos="13750"/>
            <w:tab w:val="right" w:pos="13892"/>
          </w:tabs>
          <w:jc w:val="left"/>
          <w:rPr>
            <w:lang w:val="es-ES"/>
          </w:rPr>
        </w:pPr>
        <w:r w:rsidRPr="000979F8">
          <w:rPr>
            <w:lang w:val="es-ES"/>
          </w:rPr>
          <w:t>Sección VII – Términos de Referencia</w:t>
        </w:r>
        <w:r w:rsidRPr="000979F8">
          <w:rPr>
            <w:lang w:val="es-ES"/>
          </w:rPr>
          <w:tab/>
        </w:r>
        <w:r>
          <w:fldChar w:fldCharType="begin"/>
        </w:r>
        <w:r w:rsidRPr="000979F8">
          <w:rPr>
            <w:lang w:val="es-ES"/>
          </w:rPr>
          <w:instrText>PAGE   \* MERGEFORMAT</w:instrText>
        </w:r>
        <w:r>
          <w:fldChar w:fldCharType="separate"/>
        </w:r>
        <w:r w:rsidR="00F82442">
          <w:rPr>
            <w:noProof/>
            <w:lang w:val="es-ES"/>
          </w:rPr>
          <w:t>56</w:t>
        </w:r>
        <w:r>
          <w:fldChar w:fldCharType="end"/>
        </w:r>
      </w:p>
    </w:sdtContent>
  </w:sdt>
  <w:p w14:paraId="0ECBDD1B" w14:textId="77777777" w:rsidR="009C1530" w:rsidRPr="000979F8" w:rsidRDefault="009C1530" w:rsidP="00E579AE">
    <w:pPr>
      <w:pStyle w:val="En-tte"/>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60712"/>
      <w:docPartObj>
        <w:docPartGallery w:val="Page Numbers (Top of Page)"/>
        <w:docPartUnique/>
      </w:docPartObj>
    </w:sdtPr>
    <w:sdtEndPr/>
    <w:sdtContent>
      <w:p w14:paraId="6EEBF3C2" w14:textId="6FCB9E3F" w:rsidR="009C1530" w:rsidRPr="00FD6993" w:rsidRDefault="009C1530" w:rsidP="00DF62BF">
        <w:pPr>
          <w:pStyle w:val="En-tte"/>
          <w:pBdr>
            <w:bottom w:val="single" w:sz="4" w:space="1" w:color="auto"/>
          </w:pBdr>
          <w:tabs>
            <w:tab w:val="clear" w:pos="4536"/>
            <w:tab w:val="left" w:pos="13750"/>
          </w:tabs>
          <w:jc w:val="left"/>
          <w:rPr>
            <w:lang w:val="es-ES"/>
          </w:rPr>
        </w:pPr>
        <w:r w:rsidRPr="00FD6993">
          <w:rPr>
            <w:lang w:val="es-ES"/>
          </w:rPr>
          <w:t>Sección VI</w:t>
        </w:r>
        <w:r>
          <w:rPr>
            <w:lang w:val="es-ES"/>
          </w:rPr>
          <w:t>II – Condiciones de Contrato y f</w:t>
        </w:r>
        <w:r w:rsidRPr="00FD6993">
          <w:rPr>
            <w:lang w:val="es-ES"/>
          </w:rPr>
          <w:t xml:space="preserve">ormularios </w:t>
        </w:r>
        <w:r>
          <w:rPr>
            <w:lang w:val="es-ES"/>
          </w:rPr>
          <w:t>e</w:t>
        </w:r>
        <w:r w:rsidRPr="00FD6993">
          <w:rPr>
            <w:lang w:val="es-ES"/>
          </w:rPr>
          <w:t>stándar de Contrato</w:t>
        </w:r>
        <w:r w:rsidRPr="00FD6993">
          <w:rPr>
            <w:lang w:val="es-ES"/>
          </w:rPr>
          <w:tab/>
        </w:r>
        <w:r>
          <w:fldChar w:fldCharType="begin"/>
        </w:r>
        <w:r w:rsidRPr="00FD6993">
          <w:rPr>
            <w:lang w:val="es-ES"/>
          </w:rPr>
          <w:instrText>PAGE   \* MERGEFORMAT</w:instrText>
        </w:r>
        <w:r>
          <w:fldChar w:fldCharType="separate"/>
        </w:r>
        <w:r w:rsidR="00F82442">
          <w:rPr>
            <w:noProof/>
            <w:lang w:val="es-ES"/>
          </w:rPr>
          <w:t>57</w:t>
        </w:r>
        <w:r>
          <w:fldChar w:fldCharType="end"/>
        </w:r>
      </w:p>
    </w:sdtContent>
  </w:sdt>
  <w:p w14:paraId="6CF35747" w14:textId="77777777" w:rsidR="009C1530" w:rsidRPr="00FD6993" w:rsidRDefault="009C1530" w:rsidP="00E579AE">
    <w:pPr>
      <w:pStyle w:val="En-tte"/>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779573"/>
      <w:docPartObj>
        <w:docPartGallery w:val="Page Numbers (Top of Page)"/>
        <w:docPartUnique/>
      </w:docPartObj>
    </w:sdtPr>
    <w:sdtEndPr/>
    <w:sdtContent>
      <w:p w14:paraId="6A8C1FAF" w14:textId="6B4B2E05" w:rsidR="009C1530" w:rsidRDefault="009C1530" w:rsidP="00236530">
        <w:pPr>
          <w:pStyle w:val="En-tte"/>
          <w:pBdr>
            <w:bottom w:val="single" w:sz="4" w:space="1" w:color="auto"/>
          </w:pBdr>
          <w:tabs>
            <w:tab w:val="clear" w:pos="4536"/>
          </w:tabs>
          <w:jc w:val="left"/>
        </w:pPr>
        <w:r w:rsidRPr="00334D8F">
          <w:t>Guía del Usuario</w:t>
        </w:r>
        <w:r>
          <w:tab/>
        </w:r>
        <w:r>
          <w:fldChar w:fldCharType="begin"/>
        </w:r>
        <w:r>
          <w:instrText>PAGE   \* MERGEFORMAT</w:instrText>
        </w:r>
        <w:r>
          <w:fldChar w:fldCharType="separate"/>
        </w:r>
        <w:r w:rsidR="00F82442">
          <w:rPr>
            <w:noProof/>
          </w:rPr>
          <w:t>ii</w:t>
        </w:r>
        <w:r>
          <w:fldChar w:fldCharType="end"/>
        </w:r>
      </w:p>
    </w:sdtContent>
  </w:sdt>
  <w:p w14:paraId="1CA8610E" w14:textId="77777777" w:rsidR="009C1530" w:rsidRDefault="009C1530">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30FF0" w14:textId="77777777" w:rsidR="009C1530" w:rsidRDefault="009C1530" w:rsidP="006771EF">
    <w:pPr>
      <w:pStyle w:val="En-tte"/>
    </w:pPr>
  </w:p>
  <w:p w14:paraId="2C272F46" w14:textId="77777777" w:rsidR="009C1530" w:rsidRDefault="009C1530" w:rsidP="00E579AE">
    <w:pPr>
      <w:pStyle w:val="En-tt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617029"/>
      <w:docPartObj>
        <w:docPartGallery w:val="Page Numbers (Top of Page)"/>
        <w:docPartUnique/>
      </w:docPartObj>
    </w:sdtPr>
    <w:sdtEndPr/>
    <w:sdtContent>
      <w:p w14:paraId="0FEA8DA9" w14:textId="402405E6" w:rsidR="009C1530" w:rsidRDefault="009C1530" w:rsidP="007200CC">
        <w:pPr>
          <w:pStyle w:val="En-tte"/>
          <w:pBdr>
            <w:bottom w:val="single" w:sz="4" w:space="1" w:color="auto"/>
          </w:pBdr>
          <w:tabs>
            <w:tab w:val="clear" w:pos="4536"/>
          </w:tabs>
        </w:pPr>
        <w:r>
          <w:tab/>
        </w:r>
        <w:r>
          <w:fldChar w:fldCharType="begin"/>
        </w:r>
        <w:r>
          <w:instrText>PAGE   \* MERGEFORMAT</w:instrText>
        </w:r>
        <w:r>
          <w:fldChar w:fldCharType="separate"/>
        </w:r>
        <w:r w:rsidR="00F82442">
          <w:rPr>
            <w:noProof/>
          </w:rPr>
          <w:t>59</w:t>
        </w:r>
        <w:r>
          <w:fldChar w:fldCharType="end"/>
        </w:r>
      </w:p>
    </w:sdtContent>
  </w:sdt>
  <w:p w14:paraId="34493F92" w14:textId="77777777" w:rsidR="009C1530" w:rsidRDefault="009C1530" w:rsidP="00E579AE">
    <w:pPr>
      <w:pStyle w:val="En-tt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409784"/>
      <w:docPartObj>
        <w:docPartGallery w:val="Page Numbers (Top of Page)"/>
        <w:docPartUnique/>
      </w:docPartObj>
    </w:sdtPr>
    <w:sdtEndPr/>
    <w:sdtContent>
      <w:p w14:paraId="40C6AE67" w14:textId="442AB8F0" w:rsidR="009C1530" w:rsidRDefault="009C1530" w:rsidP="007200CC">
        <w:pPr>
          <w:pStyle w:val="En-tte"/>
          <w:pBdr>
            <w:bottom w:val="single" w:sz="4" w:space="1" w:color="auto"/>
          </w:pBdr>
          <w:tabs>
            <w:tab w:val="clear" w:pos="4536"/>
          </w:tabs>
        </w:pPr>
        <w:r>
          <w:t>I – Formulario de Contrato</w:t>
        </w:r>
        <w:r>
          <w:tab/>
        </w:r>
        <w:r>
          <w:fldChar w:fldCharType="begin"/>
        </w:r>
        <w:r>
          <w:instrText>PAGE   \* MERGEFORMAT</w:instrText>
        </w:r>
        <w:r>
          <w:fldChar w:fldCharType="separate"/>
        </w:r>
        <w:r w:rsidR="00F82442">
          <w:rPr>
            <w:noProof/>
          </w:rPr>
          <w:t>61</w:t>
        </w:r>
        <w:r>
          <w:fldChar w:fldCharType="end"/>
        </w:r>
      </w:p>
    </w:sdtContent>
  </w:sdt>
  <w:p w14:paraId="211D7239" w14:textId="77777777" w:rsidR="009C1530" w:rsidRDefault="009C1530" w:rsidP="00E579AE">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487456"/>
      <w:docPartObj>
        <w:docPartGallery w:val="Page Numbers (Top of Page)"/>
        <w:docPartUnique/>
      </w:docPartObj>
    </w:sdtPr>
    <w:sdtEndPr/>
    <w:sdtContent>
      <w:p w14:paraId="655338B8" w14:textId="2D76B682" w:rsidR="009C1530" w:rsidRPr="00FD3B09" w:rsidRDefault="009C1530" w:rsidP="007200CC">
        <w:pPr>
          <w:pStyle w:val="En-tte"/>
          <w:pBdr>
            <w:bottom w:val="single" w:sz="4" w:space="1" w:color="auto"/>
          </w:pBdr>
          <w:tabs>
            <w:tab w:val="clear" w:pos="4536"/>
          </w:tabs>
          <w:rPr>
            <w:lang w:val="es-ES"/>
          </w:rPr>
        </w:pPr>
        <w:r w:rsidRPr="00FD3B09">
          <w:rPr>
            <w:lang w:val="es-ES"/>
          </w:rPr>
          <w:t>II – </w:t>
        </w:r>
        <w:r>
          <w:rPr>
            <w:lang w:val="es-ES"/>
          </w:rPr>
          <w:t>Condiciones Generales d</w:t>
        </w:r>
        <w:r w:rsidRPr="00FD3B09">
          <w:rPr>
            <w:lang w:val="es-ES"/>
          </w:rPr>
          <w:t>el Contrato</w:t>
        </w:r>
        <w:r w:rsidRPr="00FD3B09">
          <w:rPr>
            <w:lang w:val="es-ES"/>
          </w:rPr>
          <w:tab/>
        </w:r>
        <w:r>
          <w:fldChar w:fldCharType="begin"/>
        </w:r>
        <w:r w:rsidRPr="00FD3B09">
          <w:rPr>
            <w:lang w:val="es-ES"/>
          </w:rPr>
          <w:instrText>PAGE   \* MERGEFORMAT</w:instrText>
        </w:r>
        <w:r>
          <w:fldChar w:fldCharType="separate"/>
        </w:r>
        <w:r w:rsidR="00F82442">
          <w:rPr>
            <w:noProof/>
            <w:lang w:val="es-ES"/>
          </w:rPr>
          <w:t>85</w:t>
        </w:r>
        <w:r>
          <w:fldChar w:fldCharType="end"/>
        </w:r>
      </w:p>
    </w:sdtContent>
  </w:sdt>
  <w:p w14:paraId="44B3C49C" w14:textId="77777777" w:rsidR="009C1530" w:rsidRPr="00FD3B09" w:rsidRDefault="009C1530" w:rsidP="00E579AE">
    <w:pPr>
      <w:pStyle w:val="En-tte"/>
      <w:rPr>
        <w:lang w:val="es-ES"/>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762792"/>
      <w:docPartObj>
        <w:docPartGallery w:val="Page Numbers (Top of Page)"/>
        <w:docPartUnique/>
      </w:docPartObj>
    </w:sdtPr>
    <w:sdtEndPr/>
    <w:sdtContent>
      <w:p w14:paraId="3DEC3BAF" w14:textId="0A08B0B3" w:rsidR="009C1530" w:rsidRPr="00493D63" w:rsidRDefault="009C1530" w:rsidP="007200CC">
        <w:pPr>
          <w:pStyle w:val="En-tte"/>
          <w:pBdr>
            <w:bottom w:val="single" w:sz="4" w:space="1" w:color="auto"/>
          </w:pBdr>
          <w:tabs>
            <w:tab w:val="clear" w:pos="4536"/>
          </w:tabs>
          <w:rPr>
            <w:lang w:val="es-ES"/>
          </w:rPr>
        </w:pPr>
        <w:r w:rsidRPr="00493D63">
          <w:rPr>
            <w:lang w:val="es-ES"/>
          </w:rPr>
          <w:t>III – </w:t>
        </w:r>
        <w:r>
          <w:rPr>
            <w:lang w:val="es-ES"/>
          </w:rPr>
          <w:t>Condiciones Especiales d</w:t>
        </w:r>
        <w:r w:rsidRPr="00493D63">
          <w:rPr>
            <w:lang w:val="es-ES"/>
          </w:rPr>
          <w:t>el Contrato</w:t>
        </w:r>
        <w:r w:rsidRPr="00493D63">
          <w:rPr>
            <w:lang w:val="es-ES"/>
          </w:rPr>
          <w:tab/>
        </w:r>
        <w:r>
          <w:fldChar w:fldCharType="begin"/>
        </w:r>
        <w:r w:rsidRPr="00493D63">
          <w:rPr>
            <w:lang w:val="es-ES"/>
          </w:rPr>
          <w:instrText>PAGE   \* MERGEFORMAT</w:instrText>
        </w:r>
        <w:r>
          <w:fldChar w:fldCharType="separate"/>
        </w:r>
        <w:r w:rsidR="00F82442">
          <w:rPr>
            <w:noProof/>
            <w:lang w:val="es-ES"/>
          </w:rPr>
          <w:t>95</w:t>
        </w:r>
        <w:r>
          <w:fldChar w:fldCharType="end"/>
        </w:r>
      </w:p>
    </w:sdtContent>
  </w:sdt>
  <w:p w14:paraId="2ABA7740" w14:textId="77777777" w:rsidR="009C1530" w:rsidRPr="00493D63" w:rsidRDefault="009C1530" w:rsidP="00E579AE">
    <w:pPr>
      <w:pStyle w:val="En-tte"/>
      <w:rPr>
        <w:lang w:val="es-ES"/>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2935"/>
      <w:docPartObj>
        <w:docPartGallery w:val="Page Numbers (Top of Page)"/>
        <w:docPartUnique/>
      </w:docPartObj>
    </w:sdtPr>
    <w:sdtEndPr/>
    <w:sdtContent>
      <w:p w14:paraId="44A79264" w14:textId="024D9F6C" w:rsidR="009C1530" w:rsidRDefault="009C1530" w:rsidP="00DF62BF">
        <w:pPr>
          <w:pStyle w:val="En-tte"/>
          <w:pBdr>
            <w:bottom w:val="single" w:sz="4" w:space="1" w:color="auto"/>
          </w:pBdr>
          <w:tabs>
            <w:tab w:val="clear" w:pos="4536"/>
            <w:tab w:val="left" w:pos="13750"/>
          </w:tabs>
          <w:jc w:val="left"/>
        </w:pPr>
        <w:r>
          <w:t>IV – </w:t>
        </w:r>
        <w:r w:rsidRPr="004F4358">
          <w:t>Apéndices</w:t>
        </w:r>
        <w:r>
          <w:tab/>
        </w:r>
        <w:r>
          <w:fldChar w:fldCharType="begin"/>
        </w:r>
        <w:r>
          <w:instrText>PAGE   \* MERGEFORMAT</w:instrText>
        </w:r>
        <w:r>
          <w:fldChar w:fldCharType="separate"/>
        </w:r>
        <w:r w:rsidR="00F82442">
          <w:rPr>
            <w:noProof/>
          </w:rPr>
          <w:t>97</w:t>
        </w:r>
        <w:r>
          <w:fldChar w:fldCharType="end"/>
        </w:r>
      </w:p>
    </w:sdtContent>
  </w:sdt>
  <w:p w14:paraId="6BA7E975" w14:textId="77777777" w:rsidR="009C1530" w:rsidRDefault="009C1530" w:rsidP="00E579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537213"/>
      <w:docPartObj>
        <w:docPartGallery w:val="Page Numbers (Top of Page)"/>
        <w:docPartUnique/>
      </w:docPartObj>
    </w:sdtPr>
    <w:sdtEndPr/>
    <w:sdtContent>
      <w:p w14:paraId="5FFF0EA3" w14:textId="2BD03BD2" w:rsidR="009C1530" w:rsidRPr="00E30A27" w:rsidRDefault="009C1530" w:rsidP="00236530">
        <w:pPr>
          <w:pStyle w:val="En-tte"/>
          <w:pBdr>
            <w:bottom w:val="single" w:sz="4" w:space="1" w:color="auto"/>
          </w:pBdr>
          <w:tabs>
            <w:tab w:val="clear" w:pos="4536"/>
          </w:tabs>
          <w:jc w:val="left"/>
          <w:rPr>
            <w:lang w:val="es-ES"/>
          </w:rPr>
        </w:pPr>
        <w:r w:rsidRPr="00334D8F">
          <w:t>Guía del Usuario</w:t>
        </w:r>
        <w:r w:rsidRPr="00E30A27">
          <w:rPr>
            <w:lang w:val="es-ES"/>
          </w:rPr>
          <w:tab/>
        </w:r>
        <w:r>
          <w:fldChar w:fldCharType="begin"/>
        </w:r>
        <w:r w:rsidRPr="00E30A27">
          <w:rPr>
            <w:lang w:val="es-ES"/>
          </w:rPr>
          <w:instrText>PAGE   \* MERGEFORMAT</w:instrText>
        </w:r>
        <w:r>
          <w:fldChar w:fldCharType="separate"/>
        </w:r>
        <w:r w:rsidR="00F82442">
          <w:rPr>
            <w:noProof/>
            <w:lang w:val="es-ES"/>
          </w:rPr>
          <w:t>v</w:t>
        </w:r>
        <w:r>
          <w:fldChar w:fldCharType="end"/>
        </w:r>
      </w:p>
    </w:sdtContent>
  </w:sdt>
  <w:p w14:paraId="56E16226" w14:textId="77777777" w:rsidR="009C1530" w:rsidRPr="00E30A27" w:rsidRDefault="009C1530">
    <w:pPr>
      <w:pStyle w:val="En-tte"/>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0136E" w14:textId="77777777" w:rsidR="009C1530" w:rsidRPr="009C543B" w:rsidRDefault="009C1530" w:rsidP="009C543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338982"/>
      <w:docPartObj>
        <w:docPartGallery w:val="Page Numbers (Top of Page)"/>
        <w:docPartUnique/>
      </w:docPartObj>
    </w:sdtPr>
    <w:sdtEndPr/>
    <w:sdtContent>
      <w:p w14:paraId="763B1E37" w14:textId="33231AA8" w:rsidR="009C1530" w:rsidRDefault="009C1530" w:rsidP="00236530">
        <w:pPr>
          <w:pStyle w:val="En-tte"/>
          <w:pBdr>
            <w:bottom w:val="single" w:sz="4" w:space="1" w:color="auto"/>
          </w:pBdr>
          <w:tabs>
            <w:tab w:val="clear" w:pos="4536"/>
          </w:tabs>
          <w:jc w:val="left"/>
        </w:pPr>
        <w:r>
          <w:tab/>
        </w:r>
        <w:r>
          <w:fldChar w:fldCharType="begin"/>
        </w:r>
        <w:r>
          <w:instrText>PAGE   \* MERGEFORMAT</w:instrText>
        </w:r>
        <w:r>
          <w:fldChar w:fldCharType="separate"/>
        </w:r>
        <w:r w:rsidR="00F82442">
          <w:rPr>
            <w:noProof/>
          </w:rPr>
          <w:t>2</w:t>
        </w:r>
        <w:r>
          <w:fldChar w:fldCharType="end"/>
        </w:r>
      </w:p>
    </w:sdtContent>
  </w:sdt>
  <w:p w14:paraId="5503289A" w14:textId="77777777" w:rsidR="009C1530" w:rsidRDefault="009C1530" w:rsidP="00E579A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09699"/>
      <w:docPartObj>
        <w:docPartGallery w:val="Page Numbers (Top of Page)"/>
        <w:docPartUnique/>
      </w:docPartObj>
    </w:sdtPr>
    <w:sdtEndPr/>
    <w:sdtContent>
      <w:p w14:paraId="3B53D011" w14:textId="2DD8CAA1" w:rsidR="009C1530" w:rsidRPr="00E30A27" w:rsidRDefault="009C1530" w:rsidP="00236530">
        <w:pPr>
          <w:pStyle w:val="En-tte"/>
          <w:pBdr>
            <w:bottom w:val="single" w:sz="4" w:space="1" w:color="auto"/>
          </w:pBdr>
          <w:tabs>
            <w:tab w:val="clear" w:pos="4536"/>
          </w:tabs>
          <w:jc w:val="left"/>
          <w:rPr>
            <w:lang w:val="es-ES"/>
          </w:rPr>
        </w:pPr>
        <w:r w:rsidRPr="00E30A27">
          <w:rPr>
            <w:lang w:val="es-ES"/>
          </w:rPr>
          <w:t>Sección I </w:t>
        </w:r>
        <w:r w:rsidRPr="00E30A27">
          <w:rPr>
            <w:lang w:val="es-ES"/>
          </w:rPr>
          <w:noBreakHyphen/>
          <w:t> Instrucciones a los Consultores</w:t>
        </w:r>
        <w:r w:rsidRPr="00E30A27">
          <w:rPr>
            <w:lang w:val="es-ES"/>
          </w:rPr>
          <w:tab/>
        </w:r>
        <w:r>
          <w:fldChar w:fldCharType="begin"/>
        </w:r>
        <w:r w:rsidRPr="00E30A27">
          <w:rPr>
            <w:lang w:val="es-ES"/>
          </w:rPr>
          <w:instrText>PAGE   \* MERGEFORMAT</w:instrText>
        </w:r>
        <w:r>
          <w:fldChar w:fldCharType="separate"/>
        </w:r>
        <w:r w:rsidR="00F82442">
          <w:rPr>
            <w:noProof/>
            <w:lang w:val="es-ES"/>
          </w:rPr>
          <w:t>15</w:t>
        </w:r>
        <w:r>
          <w:fldChar w:fldCharType="end"/>
        </w:r>
      </w:p>
    </w:sdtContent>
  </w:sdt>
  <w:p w14:paraId="1961F86A" w14:textId="77777777" w:rsidR="009C1530" w:rsidRPr="00E30A27" w:rsidRDefault="009C1530" w:rsidP="00E579AE">
    <w:pPr>
      <w:pStyle w:val="En-tte"/>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848278"/>
      <w:docPartObj>
        <w:docPartGallery w:val="Page Numbers (Top of Page)"/>
        <w:docPartUnique/>
      </w:docPartObj>
    </w:sdtPr>
    <w:sdtEndPr/>
    <w:sdtContent>
      <w:p w14:paraId="0028E685" w14:textId="20CEC52B" w:rsidR="009C1530" w:rsidRPr="00480131" w:rsidRDefault="009C1530" w:rsidP="00CA4D0E">
        <w:pPr>
          <w:pStyle w:val="En-tte"/>
          <w:pBdr>
            <w:bottom w:val="single" w:sz="4" w:space="1" w:color="auto"/>
          </w:pBdr>
          <w:tabs>
            <w:tab w:val="clear" w:pos="4536"/>
          </w:tabs>
          <w:jc w:val="left"/>
          <w:rPr>
            <w:lang w:val="es-ES"/>
          </w:rPr>
        </w:pPr>
        <w:r>
          <w:rPr>
            <w:lang w:val="es-ES"/>
          </w:rPr>
          <w:t>Sección II </w:t>
        </w:r>
        <w:r>
          <w:rPr>
            <w:lang w:val="es-ES"/>
          </w:rPr>
          <w:noBreakHyphen/>
          <w:t> </w:t>
        </w:r>
        <w:r w:rsidRPr="00480131">
          <w:rPr>
            <w:lang w:val="es-ES"/>
          </w:rPr>
          <w:t>Hoja de Datos</w:t>
        </w:r>
        <w:r w:rsidRPr="00480131">
          <w:rPr>
            <w:lang w:val="es-ES"/>
          </w:rPr>
          <w:tab/>
        </w:r>
        <w:r>
          <w:fldChar w:fldCharType="begin"/>
        </w:r>
        <w:r w:rsidRPr="00480131">
          <w:rPr>
            <w:lang w:val="es-ES"/>
          </w:rPr>
          <w:instrText>PAGE   \* MERGEFORMAT</w:instrText>
        </w:r>
        <w:r>
          <w:fldChar w:fldCharType="separate"/>
        </w:r>
        <w:r w:rsidR="00F82442">
          <w:rPr>
            <w:noProof/>
            <w:lang w:val="es-ES"/>
          </w:rPr>
          <w:t>23</w:t>
        </w:r>
        <w:r>
          <w:fldChar w:fldCharType="end"/>
        </w:r>
      </w:p>
    </w:sdtContent>
  </w:sdt>
  <w:p w14:paraId="3C20302B" w14:textId="77777777" w:rsidR="009C1530" w:rsidRPr="00480131" w:rsidRDefault="009C1530" w:rsidP="00E579AE">
    <w:pPr>
      <w:pStyle w:val="En-tte"/>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059660"/>
      <w:docPartObj>
        <w:docPartGallery w:val="Page Numbers (Top of Page)"/>
        <w:docPartUnique/>
      </w:docPartObj>
    </w:sdtPr>
    <w:sdtEndPr/>
    <w:sdtContent>
      <w:p w14:paraId="1538121A" w14:textId="7FE6561B" w:rsidR="009C1530" w:rsidRPr="00FA68FC" w:rsidRDefault="009C1530" w:rsidP="00CA4D0E">
        <w:pPr>
          <w:pStyle w:val="En-tte"/>
          <w:pBdr>
            <w:bottom w:val="single" w:sz="4" w:space="1" w:color="auto"/>
          </w:pBdr>
          <w:tabs>
            <w:tab w:val="clear" w:pos="4536"/>
            <w:tab w:val="left" w:pos="13750"/>
          </w:tabs>
          <w:jc w:val="left"/>
          <w:rPr>
            <w:lang w:val="es-ES"/>
          </w:rPr>
        </w:pPr>
        <w:r>
          <w:rPr>
            <w:lang w:val="es-ES"/>
          </w:rPr>
          <w:t>Sección III </w:t>
        </w:r>
        <w:r>
          <w:rPr>
            <w:lang w:val="es-ES"/>
          </w:rPr>
          <w:noBreakHyphen/>
          <w:t> </w:t>
        </w:r>
        <w:r w:rsidRPr="00FA68FC">
          <w:rPr>
            <w:lang w:val="es-ES"/>
          </w:rPr>
          <w:t>Propuesta Técnica – Formularios Estándar</w:t>
        </w:r>
        <w:r w:rsidRPr="00FA68FC">
          <w:rPr>
            <w:lang w:val="es-ES"/>
          </w:rPr>
          <w:tab/>
        </w:r>
        <w:r>
          <w:fldChar w:fldCharType="begin"/>
        </w:r>
        <w:r w:rsidRPr="00FA68FC">
          <w:rPr>
            <w:lang w:val="es-ES"/>
          </w:rPr>
          <w:instrText>PAGE   \* MERGEFORMAT</w:instrText>
        </w:r>
        <w:r>
          <w:fldChar w:fldCharType="separate"/>
        </w:r>
        <w:r w:rsidR="00F82442">
          <w:rPr>
            <w:noProof/>
            <w:lang w:val="es-ES"/>
          </w:rPr>
          <w:t>34</w:t>
        </w:r>
        <w:r>
          <w:fldChar w:fldCharType="end"/>
        </w:r>
      </w:p>
    </w:sdtContent>
  </w:sdt>
  <w:p w14:paraId="231B3AC0" w14:textId="77777777" w:rsidR="009C1530" w:rsidRPr="00FA68FC" w:rsidRDefault="009C1530" w:rsidP="00E579AE">
    <w:pPr>
      <w:pStyle w:val="En-tte"/>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634379"/>
      <w:docPartObj>
        <w:docPartGallery w:val="Page Numbers (Top of Page)"/>
        <w:docPartUnique/>
      </w:docPartObj>
    </w:sdtPr>
    <w:sdtEndPr/>
    <w:sdtContent>
      <w:p w14:paraId="1476BD68" w14:textId="70D8BEEB" w:rsidR="009C1530" w:rsidRPr="00813331" w:rsidRDefault="009C1530" w:rsidP="00CA4D0E">
        <w:pPr>
          <w:pStyle w:val="En-tte"/>
          <w:pBdr>
            <w:bottom w:val="single" w:sz="4" w:space="1" w:color="auto"/>
          </w:pBdr>
          <w:tabs>
            <w:tab w:val="clear" w:pos="4536"/>
            <w:tab w:val="clear" w:pos="9072"/>
            <w:tab w:val="right" w:pos="14034"/>
          </w:tabs>
          <w:jc w:val="left"/>
          <w:rPr>
            <w:lang w:val="es-ES"/>
          </w:rPr>
        </w:pPr>
        <w:r>
          <w:rPr>
            <w:lang w:val="es-ES"/>
          </w:rPr>
          <w:t>Sección III </w:t>
        </w:r>
        <w:r>
          <w:rPr>
            <w:lang w:val="es-ES"/>
          </w:rPr>
          <w:noBreakHyphen/>
          <w:t> </w:t>
        </w:r>
        <w:r w:rsidRPr="00813331">
          <w:rPr>
            <w:lang w:val="es-ES"/>
          </w:rPr>
          <w:t>Propuesta Técnica – Formularios Estándar</w:t>
        </w:r>
        <w:r w:rsidRPr="00813331">
          <w:rPr>
            <w:lang w:val="es-ES"/>
          </w:rPr>
          <w:tab/>
        </w:r>
        <w:r>
          <w:fldChar w:fldCharType="begin"/>
        </w:r>
        <w:r w:rsidRPr="00813331">
          <w:rPr>
            <w:lang w:val="es-ES"/>
          </w:rPr>
          <w:instrText>PAGE   \* MERGEFORMAT</w:instrText>
        </w:r>
        <w:r>
          <w:fldChar w:fldCharType="separate"/>
        </w:r>
        <w:r w:rsidR="00F82442">
          <w:rPr>
            <w:noProof/>
            <w:lang w:val="es-ES"/>
          </w:rPr>
          <w:t>36</w:t>
        </w:r>
        <w:r>
          <w:fldChar w:fldCharType="end"/>
        </w:r>
      </w:p>
    </w:sdtContent>
  </w:sdt>
  <w:p w14:paraId="2A4CEAB1" w14:textId="77777777" w:rsidR="009C1530" w:rsidRPr="00813331" w:rsidRDefault="009C1530" w:rsidP="00E579AE">
    <w:pPr>
      <w:pStyle w:val="En-tt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5" w15:restartNumberingAfterBreak="0">
    <w:nsid w:val="05460779"/>
    <w:multiLevelType w:val="hybridMultilevel"/>
    <w:tmpl w:val="A410A0AA"/>
    <w:lvl w:ilvl="0" w:tplc="63F06A64">
      <w:start w:val="1"/>
      <w:numFmt w:val="bullet"/>
      <w:lvlText w:val=""/>
      <w:lvlJc w:val="left"/>
      <w:pPr>
        <w:ind w:left="1080" w:hanging="360"/>
      </w:pPr>
      <w:rPr>
        <w:rFonts w:ascii="Symbol"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6022D71"/>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64D76C7"/>
    <w:multiLevelType w:val="hybridMultilevel"/>
    <w:tmpl w:val="22440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9AB14D8"/>
    <w:multiLevelType w:val="hybridMultilevel"/>
    <w:tmpl w:val="021E7B0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4"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6"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76B224C"/>
    <w:multiLevelType w:val="hybridMultilevel"/>
    <w:tmpl w:val="CDC45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9521AF8"/>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BC347A3"/>
    <w:multiLevelType w:val="hybridMultilevel"/>
    <w:tmpl w:val="4E520A0E"/>
    <w:lvl w:ilvl="0" w:tplc="100ACE76">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25E20D7"/>
    <w:multiLevelType w:val="hybridMultilevel"/>
    <w:tmpl w:val="528E7186"/>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2CB47FEC">
      <w:start w:val="1"/>
      <w:numFmt w:val="bullet"/>
      <w:lvlText w:val="q"/>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43E289A"/>
    <w:multiLevelType w:val="hybridMultilevel"/>
    <w:tmpl w:val="ADF28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48E0FEE"/>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5CF3A09"/>
    <w:multiLevelType w:val="hybridMultilevel"/>
    <w:tmpl w:val="485C5B96"/>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2" w15:restartNumberingAfterBreak="0">
    <w:nsid w:val="2927664A"/>
    <w:multiLevelType w:val="hybridMultilevel"/>
    <w:tmpl w:val="07A490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B173E89"/>
    <w:multiLevelType w:val="hybridMultilevel"/>
    <w:tmpl w:val="996A062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1E43770"/>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27B4AE6"/>
    <w:multiLevelType w:val="hybridMultilevel"/>
    <w:tmpl w:val="368AAFF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36F16D98"/>
    <w:multiLevelType w:val="multilevel"/>
    <w:tmpl w:val="4C0616BE"/>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1"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85D132F"/>
    <w:multiLevelType w:val="hybridMultilevel"/>
    <w:tmpl w:val="01F8CC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9314ABA"/>
    <w:multiLevelType w:val="hybridMultilevel"/>
    <w:tmpl w:val="44468EF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C5A0C29"/>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8"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10942CD"/>
    <w:multiLevelType w:val="multilevel"/>
    <w:tmpl w:val="998AD5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2451D2F"/>
    <w:multiLevelType w:val="hybridMultilevel"/>
    <w:tmpl w:val="856C0CFC"/>
    <w:lvl w:ilvl="0" w:tplc="FF4E1870">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68239F6"/>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4B147345"/>
    <w:multiLevelType w:val="hybridMultilevel"/>
    <w:tmpl w:val="CDC45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4D020C8E"/>
    <w:multiLevelType w:val="hybridMultilevel"/>
    <w:tmpl w:val="4828B51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62" w15:restartNumberingAfterBreak="0">
    <w:nsid w:val="4E641509"/>
    <w:multiLevelType w:val="hybridMultilevel"/>
    <w:tmpl w:val="0E6E15A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E9D2ED2"/>
    <w:multiLevelType w:val="hybridMultilevel"/>
    <w:tmpl w:val="C45C87D2"/>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4"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66"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0D40A14"/>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511A0D51"/>
    <w:multiLevelType w:val="hybridMultilevel"/>
    <w:tmpl w:val="F89AE388"/>
    <w:lvl w:ilvl="0" w:tplc="2CB47FEC">
      <w:start w:val="1"/>
      <w:numFmt w:val="bullet"/>
      <w:lvlText w:val="q"/>
      <w:lvlJc w:val="left"/>
      <w:pPr>
        <w:ind w:left="1179" w:hanging="360"/>
      </w:pPr>
      <w:rPr>
        <w:rFonts w:ascii="Wingdings" w:hAnsi="Wingdings"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70" w15:restartNumberingAfterBreak="0">
    <w:nsid w:val="516F5A01"/>
    <w:multiLevelType w:val="hybridMultilevel"/>
    <w:tmpl w:val="36F6FE20"/>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20D02EE"/>
    <w:multiLevelType w:val="multilevel"/>
    <w:tmpl w:val="3C62DC62"/>
    <w:lvl w:ilvl="0">
      <w:start w:val="1"/>
      <w:numFmt w:val="decimal"/>
      <w:lvlText w:val="%1."/>
      <w:lvlJc w:val="left"/>
      <w:pPr>
        <w:ind w:left="720" w:hanging="360"/>
      </w:p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2"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53477FD1"/>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55A26361"/>
    <w:multiLevelType w:val="hybridMultilevel"/>
    <w:tmpl w:val="A4DE44F8"/>
    <w:lvl w:ilvl="0" w:tplc="040C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6"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77" w15:restartNumberingAfterBreak="0">
    <w:nsid w:val="5853238F"/>
    <w:multiLevelType w:val="hybridMultilevel"/>
    <w:tmpl w:val="4828B51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5F825517"/>
    <w:multiLevelType w:val="hybridMultilevel"/>
    <w:tmpl w:val="0CCC50A8"/>
    <w:lvl w:ilvl="0" w:tplc="040C0005">
      <w:start w:val="1"/>
      <w:numFmt w:val="bullet"/>
      <w:lvlText w:val=""/>
      <w:lvlJc w:val="left"/>
      <w:pPr>
        <w:ind w:left="2138" w:hanging="360"/>
      </w:pPr>
      <w:rPr>
        <w:rFonts w:ascii="Wingdings" w:hAnsi="Wingdings" w:hint="default"/>
        <w:sz w:val="20"/>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82" w15:restartNumberingAfterBreak="0">
    <w:nsid w:val="649749FA"/>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64EC6B67"/>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69A10405"/>
    <w:multiLevelType w:val="hybridMultilevel"/>
    <w:tmpl w:val="D9401052"/>
    <w:name w:val="Mimi322222222"/>
    <w:lvl w:ilvl="0" w:tplc="040C0017">
      <w:start w:val="1"/>
      <w:numFmt w:val="lowerLetter"/>
      <w:lvlText w:val="%1)"/>
      <w:lvlJc w:val="left"/>
      <w:pPr>
        <w:ind w:left="1723" w:hanging="360"/>
      </w:pPr>
    </w:lvl>
    <w:lvl w:ilvl="1" w:tplc="040C0019">
      <w:start w:val="1"/>
      <w:numFmt w:val="lowerLetter"/>
      <w:lvlText w:val="%2."/>
      <w:lvlJc w:val="left"/>
      <w:pPr>
        <w:ind w:left="2443" w:hanging="360"/>
      </w:pPr>
    </w:lvl>
    <w:lvl w:ilvl="2" w:tplc="040C001B" w:tentative="1">
      <w:start w:val="1"/>
      <w:numFmt w:val="lowerRoman"/>
      <w:lvlText w:val="%3."/>
      <w:lvlJc w:val="right"/>
      <w:pPr>
        <w:ind w:left="3163" w:hanging="180"/>
      </w:pPr>
    </w:lvl>
    <w:lvl w:ilvl="3" w:tplc="040C000F" w:tentative="1">
      <w:start w:val="1"/>
      <w:numFmt w:val="decimal"/>
      <w:lvlText w:val="%4."/>
      <w:lvlJc w:val="left"/>
      <w:pPr>
        <w:ind w:left="3883" w:hanging="360"/>
      </w:pPr>
    </w:lvl>
    <w:lvl w:ilvl="4" w:tplc="040C0019" w:tentative="1">
      <w:start w:val="1"/>
      <w:numFmt w:val="lowerLetter"/>
      <w:lvlText w:val="%5."/>
      <w:lvlJc w:val="left"/>
      <w:pPr>
        <w:ind w:left="4603" w:hanging="360"/>
      </w:pPr>
    </w:lvl>
    <w:lvl w:ilvl="5" w:tplc="040C001B" w:tentative="1">
      <w:start w:val="1"/>
      <w:numFmt w:val="lowerRoman"/>
      <w:lvlText w:val="%6."/>
      <w:lvlJc w:val="right"/>
      <w:pPr>
        <w:ind w:left="5323" w:hanging="180"/>
      </w:pPr>
    </w:lvl>
    <w:lvl w:ilvl="6" w:tplc="040C000F" w:tentative="1">
      <w:start w:val="1"/>
      <w:numFmt w:val="decimal"/>
      <w:lvlText w:val="%7."/>
      <w:lvlJc w:val="left"/>
      <w:pPr>
        <w:ind w:left="6043" w:hanging="360"/>
      </w:pPr>
    </w:lvl>
    <w:lvl w:ilvl="7" w:tplc="040C0019" w:tentative="1">
      <w:start w:val="1"/>
      <w:numFmt w:val="lowerLetter"/>
      <w:lvlText w:val="%8."/>
      <w:lvlJc w:val="left"/>
      <w:pPr>
        <w:ind w:left="6763" w:hanging="360"/>
      </w:pPr>
    </w:lvl>
    <w:lvl w:ilvl="8" w:tplc="040C001B" w:tentative="1">
      <w:start w:val="1"/>
      <w:numFmt w:val="lowerRoman"/>
      <w:lvlText w:val="%9."/>
      <w:lvlJc w:val="right"/>
      <w:pPr>
        <w:ind w:left="7483" w:hanging="180"/>
      </w:pPr>
    </w:lvl>
  </w:abstractNum>
  <w:abstractNum w:abstractNumId="89"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6C3C102E"/>
    <w:multiLevelType w:val="hybridMultilevel"/>
    <w:tmpl w:val="D25C88F0"/>
    <w:lvl w:ilvl="0" w:tplc="040C0001">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91" w15:restartNumberingAfterBreak="0">
    <w:nsid w:val="6CD73BE7"/>
    <w:multiLevelType w:val="hybridMultilevel"/>
    <w:tmpl w:val="AA8AD9E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6CF369FD"/>
    <w:multiLevelType w:val="hybridMultilevel"/>
    <w:tmpl w:val="D9401052"/>
    <w:lvl w:ilvl="0" w:tplc="040C0017">
      <w:start w:val="1"/>
      <w:numFmt w:val="lowerLetter"/>
      <w:lvlText w:val="%1)"/>
      <w:lvlJc w:val="left"/>
      <w:pPr>
        <w:ind w:left="1723" w:hanging="360"/>
      </w:pPr>
    </w:lvl>
    <w:lvl w:ilvl="1" w:tplc="040C0019">
      <w:start w:val="1"/>
      <w:numFmt w:val="lowerLetter"/>
      <w:lvlText w:val="%2."/>
      <w:lvlJc w:val="left"/>
      <w:pPr>
        <w:ind w:left="2443" w:hanging="360"/>
      </w:pPr>
    </w:lvl>
    <w:lvl w:ilvl="2" w:tplc="040C001B" w:tentative="1">
      <w:start w:val="1"/>
      <w:numFmt w:val="lowerRoman"/>
      <w:lvlText w:val="%3."/>
      <w:lvlJc w:val="right"/>
      <w:pPr>
        <w:ind w:left="3163" w:hanging="180"/>
      </w:pPr>
    </w:lvl>
    <w:lvl w:ilvl="3" w:tplc="040C000F" w:tentative="1">
      <w:start w:val="1"/>
      <w:numFmt w:val="decimal"/>
      <w:lvlText w:val="%4."/>
      <w:lvlJc w:val="left"/>
      <w:pPr>
        <w:ind w:left="3883" w:hanging="360"/>
      </w:pPr>
    </w:lvl>
    <w:lvl w:ilvl="4" w:tplc="040C0019" w:tentative="1">
      <w:start w:val="1"/>
      <w:numFmt w:val="lowerLetter"/>
      <w:lvlText w:val="%5."/>
      <w:lvlJc w:val="left"/>
      <w:pPr>
        <w:ind w:left="4603" w:hanging="360"/>
      </w:pPr>
    </w:lvl>
    <w:lvl w:ilvl="5" w:tplc="040C001B" w:tentative="1">
      <w:start w:val="1"/>
      <w:numFmt w:val="lowerRoman"/>
      <w:lvlText w:val="%6."/>
      <w:lvlJc w:val="right"/>
      <w:pPr>
        <w:ind w:left="5323" w:hanging="180"/>
      </w:pPr>
    </w:lvl>
    <w:lvl w:ilvl="6" w:tplc="040C000F" w:tentative="1">
      <w:start w:val="1"/>
      <w:numFmt w:val="decimal"/>
      <w:lvlText w:val="%7."/>
      <w:lvlJc w:val="left"/>
      <w:pPr>
        <w:ind w:left="6043" w:hanging="360"/>
      </w:pPr>
    </w:lvl>
    <w:lvl w:ilvl="7" w:tplc="040C0019" w:tentative="1">
      <w:start w:val="1"/>
      <w:numFmt w:val="lowerLetter"/>
      <w:lvlText w:val="%8."/>
      <w:lvlJc w:val="left"/>
      <w:pPr>
        <w:ind w:left="6763" w:hanging="360"/>
      </w:pPr>
    </w:lvl>
    <w:lvl w:ilvl="8" w:tplc="040C001B" w:tentative="1">
      <w:start w:val="1"/>
      <w:numFmt w:val="lowerRoman"/>
      <w:lvlText w:val="%9."/>
      <w:lvlJc w:val="right"/>
      <w:pPr>
        <w:ind w:left="7483" w:hanging="180"/>
      </w:pPr>
    </w:lvl>
  </w:abstractNum>
  <w:abstractNum w:abstractNumId="93"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4" w15:restartNumberingAfterBreak="0">
    <w:nsid w:val="6ED23006"/>
    <w:multiLevelType w:val="hybridMultilevel"/>
    <w:tmpl w:val="18AE137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5" w15:restartNumberingAfterBreak="0">
    <w:nsid w:val="6F66609B"/>
    <w:multiLevelType w:val="multilevel"/>
    <w:tmpl w:val="E76CD9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70A36ACD"/>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73665B24"/>
    <w:multiLevelType w:val="hybridMultilevel"/>
    <w:tmpl w:val="7B96A3A0"/>
    <w:lvl w:ilvl="0" w:tplc="B1FCB53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741F0DB4"/>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74C615AC"/>
    <w:multiLevelType w:val="hybridMultilevel"/>
    <w:tmpl w:val="01F8CC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750F232D"/>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6" w15:restartNumberingAfterBreak="0">
    <w:nsid w:val="7C8A0902"/>
    <w:multiLevelType w:val="multilevel"/>
    <w:tmpl w:val="39BAEA82"/>
    <w:lvl w:ilvl="0">
      <w:start w:val="1"/>
      <w:numFmt w:val="decimal"/>
      <w:lvlText w:val="%1."/>
      <w:lvlJc w:val="left"/>
      <w:pPr>
        <w:ind w:left="720" w:hanging="360"/>
      </w:pPr>
      <w:rPr>
        <w:rFonts w:hint="default"/>
        <w:b/>
        <w:i w:val="0"/>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7D24232E"/>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84"/>
  </w:num>
  <w:num w:numId="4">
    <w:abstractNumId w:val="23"/>
  </w:num>
  <w:num w:numId="5">
    <w:abstractNumId w:val="84"/>
    <w:lvlOverride w:ilvl="0">
      <w:startOverride w:val="1"/>
    </w:lvlOverride>
  </w:num>
  <w:num w:numId="6">
    <w:abstractNumId w:val="37"/>
  </w:num>
  <w:num w:numId="7">
    <w:abstractNumId w:val="74"/>
  </w:num>
  <w:num w:numId="8">
    <w:abstractNumId w:val="87"/>
  </w:num>
  <w:num w:numId="9">
    <w:abstractNumId w:val="6"/>
  </w:num>
  <w:num w:numId="10">
    <w:abstractNumId w:val="78"/>
  </w:num>
  <w:num w:numId="11">
    <w:abstractNumId w:val="49"/>
  </w:num>
  <w:num w:numId="12">
    <w:abstractNumId w:val="103"/>
  </w:num>
  <w:num w:numId="13">
    <w:abstractNumId w:val="14"/>
  </w:num>
  <w:num w:numId="14">
    <w:abstractNumId w:val="60"/>
  </w:num>
  <w:num w:numId="15">
    <w:abstractNumId w:val="3"/>
  </w:num>
  <w:num w:numId="16">
    <w:abstractNumId w:val="16"/>
  </w:num>
  <w:num w:numId="17">
    <w:abstractNumId w:val="84"/>
    <w:lvlOverride w:ilvl="0">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num>
  <w:num w:numId="20">
    <w:abstractNumId w:val="85"/>
  </w:num>
  <w:num w:numId="21">
    <w:abstractNumId w:val="72"/>
  </w:num>
  <w:num w:numId="22">
    <w:abstractNumId w:val="17"/>
  </w:num>
  <w:num w:numId="23">
    <w:abstractNumId w:val="54"/>
  </w:num>
  <w:num w:numId="24">
    <w:abstractNumId w:val="38"/>
  </w:num>
  <w:num w:numId="25">
    <w:abstractNumId w:val="22"/>
  </w:num>
  <w:num w:numId="26">
    <w:abstractNumId w:val="57"/>
  </w:num>
  <w:num w:numId="27">
    <w:abstractNumId w:val="102"/>
  </w:num>
  <w:num w:numId="28">
    <w:abstractNumId w:val="48"/>
  </w:num>
  <w:num w:numId="29">
    <w:abstractNumId w:val="52"/>
  </w:num>
  <w:num w:numId="30">
    <w:abstractNumId w:val="98"/>
  </w:num>
  <w:num w:numId="31">
    <w:abstractNumId w:val="43"/>
  </w:num>
  <w:num w:numId="32">
    <w:abstractNumId w:val="31"/>
  </w:num>
  <w:num w:numId="33">
    <w:abstractNumId w:val="55"/>
  </w:num>
  <w:num w:numId="34">
    <w:abstractNumId w:val="28"/>
  </w:num>
  <w:num w:numId="35">
    <w:abstractNumId w:val="71"/>
  </w:num>
  <w:num w:numId="36">
    <w:abstractNumId w:val="47"/>
  </w:num>
  <w:num w:numId="37">
    <w:abstractNumId w:val="93"/>
  </w:num>
  <w:num w:numId="38">
    <w:abstractNumId w:val="105"/>
  </w:num>
  <w:num w:numId="39">
    <w:abstractNumId w:val="19"/>
  </w:num>
  <w:num w:numId="40">
    <w:abstractNumId w:val="4"/>
  </w:num>
  <w:num w:numId="41">
    <w:abstractNumId w:val="1"/>
  </w:num>
  <w:num w:numId="42">
    <w:abstractNumId w:val="30"/>
  </w:num>
  <w:num w:numId="43">
    <w:abstractNumId w:val="41"/>
  </w:num>
  <w:num w:numId="44">
    <w:abstractNumId w:val="104"/>
  </w:num>
  <w:num w:numId="45">
    <w:abstractNumId w:val="108"/>
  </w:num>
  <w:num w:numId="46">
    <w:abstractNumId w:val="35"/>
  </w:num>
  <w:num w:numId="47">
    <w:abstractNumId w:val="44"/>
  </w:num>
  <w:num w:numId="48">
    <w:abstractNumId w:val="7"/>
  </w:num>
  <w:num w:numId="49">
    <w:abstractNumId w:val="64"/>
  </w:num>
  <w:num w:numId="50">
    <w:abstractNumId w:val="89"/>
  </w:num>
  <w:num w:numId="51">
    <w:abstractNumId w:val="26"/>
  </w:num>
  <w:num w:numId="52">
    <w:abstractNumId w:val="13"/>
  </w:num>
  <w:num w:numId="53">
    <w:abstractNumId w:val="86"/>
  </w:num>
  <w:num w:numId="54">
    <w:abstractNumId w:val="65"/>
  </w:num>
  <w:num w:numId="55">
    <w:abstractNumId w:val="61"/>
  </w:num>
  <w:num w:numId="56">
    <w:abstractNumId w:val="76"/>
  </w:num>
  <w:num w:numId="57">
    <w:abstractNumId w:val="2"/>
  </w:num>
  <w:num w:numId="58">
    <w:abstractNumId w:val="45"/>
  </w:num>
  <w:num w:numId="59">
    <w:abstractNumId w:val="18"/>
  </w:num>
  <w:num w:numId="60">
    <w:abstractNumId w:val="25"/>
  </w:num>
  <w:num w:numId="61">
    <w:abstractNumId w:val="90"/>
  </w:num>
  <w:num w:numId="62">
    <w:abstractNumId w:val="94"/>
  </w:num>
  <w:num w:numId="63">
    <w:abstractNumId w:val="9"/>
  </w:num>
  <w:num w:numId="64">
    <w:abstractNumId w:val="51"/>
  </w:num>
  <w:num w:numId="65">
    <w:abstractNumId w:val="33"/>
  </w:num>
  <w:num w:numId="66">
    <w:abstractNumId w:val="70"/>
  </w:num>
  <w:num w:numId="67">
    <w:abstractNumId w:val="5"/>
  </w:num>
  <w:num w:numId="68">
    <w:abstractNumId w:val="69"/>
  </w:num>
  <w:num w:numId="69">
    <w:abstractNumId w:val="36"/>
  </w:num>
  <w:num w:numId="70">
    <w:abstractNumId w:val="20"/>
  </w:num>
  <w:num w:numId="71">
    <w:abstractNumId w:val="101"/>
  </w:num>
  <w:num w:numId="72">
    <w:abstractNumId w:val="53"/>
  </w:num>
  <w:num w:numId="73">
    <w:abstractNumId w:val="99"/>
  </w:num>
  <w:num w:numId="74">
    <w:abstractNumId w:val="27"/>
  </w:num>
  <w:num w:numId="75">
    <w:abstractNumId w:val="32"/>
  </w:num>
  <w:num w:numId="76">
    <w:abstractNumId w:val="91"/>
  </w:num>
  <w:num w:numId="77">
    <w:abstractNumId w:val="106"/>
  </w:num>
  <w:num w:numId="78">
    <w:abstractNumId w:val="24"/>
  </w:num>
  <w:num w:numId="79">
    <w:abstractNumId w:val="81"/>
  </w:num>
  <w:num w:numId="80">
    <w:abstractNumId w:val="63"/>
  </w:num>
  <w:num w:numId="81">
    <w:abstractNumId w:val="29"/>
  </w:num>
  <w:num w:numId="82">
    <w:abstractNumId w:val="10"/>
  </w:num>
  <w:num w:numId="83">
    <w:abstractNumId w:val="46"/>
  </w:num>
  <w:num w:numId="84">
    <w:abstractNumId w:val="68"/>
  </w:num>
  <w:num w:numId="85">
    <w:abstractNumId w:val="95"/>
  </w:num>
  <w:num w:numId="86">
    <w:abstractNumId w:val="96"/>
  </w:num>
  <w:num w:numId="87">
    <w:abstractNumId w:val="88"/>
  </w:num>
  <w:num w:numId="88">
    <w:abstractNumId w:val="40"/>
  </w:num>
  <w:num w:numId="89">
    <w:abstractNumId w:val="77"/>
  </w:num>
  <w:num w:numId="90">
    <w:abstractNumId w:val="42"/>
  </w:num>
  <w:num w:numId="91">
    <w:abstractNumId w:val="75"/>
  </w:num>
  <w:num w:numId="92">
    <w:abstractNumId w:val="12"/>
  </w:num>
  <w:num w:numId="93">
    <w:abstractNumId w:val="82"/>
  </w:num>
  <w:num w:numId="94">
    <w:abstractNumId w:val="62"/>
  </w:num>
  <w:num w:numId="95">
    <w:abstractNumId w:val="107"/>
  </w:num>
  <w:num w:numId="96">
    <w:abstractNumId w:val="100"/>
  </w:num>
  <w:num w:numId="97">
    <w:abstractNumId w:val="59"/>
  </w:num>
  <w:num w:numId="98">
    <w:abstractNumId w:val="50"/>
  </w:num>
  <w:num w:numId="99">
    <w:abstractNumId w:val="8"/>
  </w:num>
  <w:num w:numId="100">
    <w:abstractNumId w:val="83"/>
  </w:num>
  <w:num w:numId="101">
    <w:abstractNumId w:val="73"/>
  </w:num>
  <w:num w:numId="102">
    <w:abstractNumId w:val="9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revisionView w:formatting="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1918"/>
    <w:rsid w:val="0000278D"/>
    <w:rsid w:val="00002861"/>
    <w:rsid w:val="000046E7"/>
    <w:rsid w:val="0000654F"/>
    <w:rsid w:val="00006678"/>
    <w:rsid w:val="0000769E"/>
    <w:rsid w:val="000104D4"/>
    <w:rsid w:val="000122EC"/>
    <w:rsid w:val="000126A0"/>
    <w:rsid w:val="00014E09"/>
    <w:rsid w:val="00020B4E"/>
    <w:rsid w:val="000250B2"/>
    <w:rsid w:val="0002649A"/>
    <w:rsid w:val="000266EB"/>
    <w:rsid w:val="00026DBC"/>
    <w:rsid w:val="000313C9"/>
    <w:rsid w:val="00032157"/>
    <w:rsid w:val="00032796"/>
    <w:rsid w:val="00033476"/>
    <w:rsid w:val="000404A2"/>
    <w:rsid w:val="000441A6"/>
    <w:rsid w:val="00044425"/>
    <w:rsid w:val="00045BFB"/>
    <w:rsid w:val="00046D55"/>
    <w:rsid w:val="00047633"/>
    <w:rsid w:val="0004795F"/>
    <w:rsid w:val="000514F9"/>
    <w:rsid w:val="0005163E"/>
    <w:rsid w:val="00051BEB"/>
    <w:rsid w:val="0005305B"/>
    <w:rsid w:val="00055E96"/>
    <w:rsid w:val="0006092E"/>
    <w:rsid w:val="00060A0E"/>
    <w:rsid w:val="00061C2B"/>
    <w:rsid w:val="00063E16"/>
    <w:rsid w:val="00064646"/>
    <w:rsid w:val="00066C39"/>
    <w:rsid w:val="00067011"/>
    <w:rsid w:val="00067701"/>
    <w:rsid w:val="00067E0B"/>
    <w:rsid w:val="000732E9"/>
    <w:rsid w:val="00073A42"/>
    <w:rsid w:val="000754B9"/>
    <w:rsid w:val="000759E5"/>
    <w:rsid w:val="00076C26"/>
    <w:rsid w:val="00076F2B"/>
    <w:rsid w:val="00077036"/>
    <w:rsid w:val="00077E14"/>
    <w:rsid w:val="00077E86"/>
    <w:rsid w:val="00080D3E"/>
    <w:rsid w:val="00080D8D"/>
    <w:rsid w:val="00081FF3"/>
    <w:rsid w:val="00083A9E"/>
    <w:rsid w:val="0008602E"/>
    <w:rsid w:val="000906D1"/>
    <w:rsid w:val="00094DF4"/>
    <w:rsid w:val="000972E3"/>
    <w:rsid w:val="000979F8"/>
    <w:rsid w:val="000A078B"/>
    <w:rsid w:val="000A108E"/>
    <w:rsid w:val="000A2C82"/>
    <w:rsid w:val="000A2EF8"/>
    <w:rsid w:val="000A3965"/>
    <w:rsid w:val="000A5FCB"/>
    <w:rsid w:val="000A7369"/>
    <w:rsid w:val="000A77B2"/>
    <w:rsid w:val="000B0407"/>
    <w:rsid w:val="000B4DD3"/>
    <w:rsid w:val="000B5EBF"/>
    <w:rsid w:val="000C307E"/>
    <w:rsid w:val="000C38DD"/>
    <w:rsid w:val="000C5FA8"/>
    <w:rsid w:val="000C6B68"/>
    <w:rsid w:val="000D0800"/>
    <w:rsid w:val="000D08B8"/>
    <w:rsid w:val="000D08D3"/>
    <w:rsid w:val="000D2B0D"/>
    <w:rsid w:val="000E100B"/>
    <w:rsid w:val="000E1EE7"/>
    <w:rsid w:val="000E3139"/>
    <w:rsid w:val="000E5AB4"/>
    <w:rsid w:val="000F0105"/>
    <w:rsid w:val="000F3F7B"/>
    <w:rsid w:val="000F42F5"/>
    <w:rsid w:val="000F4A9C"/>
    <w:rsid w:val="000F6DDB"/>
    <w:rsid w:val="000F74BB"/>
    <w:rsid w:val="00100503"/>
    <w:rsid w:val="00100558"/>
    <w:rsid w:val="00101BEA"/>
    <w:rsid w:val="0010261E"/>
    <w:rsid w:val="001054A4"/>
    <w:rsid w:val="001055D7"/>
    <w:rsid w:val="0010594F"/>
    <w:rsid w:val="00106B01"/>
    <w:rsid w:val="00107AF3"/>
    <w:rsid w:val="00112087"/>
    <w:rsid w:val="001123D3"/>
    <w:rsid w:val="001143D7"/>
    <w:rsid w:val="00114A42"/>
    <w:rsid w:val="001161FC"/>
    <w:rsid w:val="00120A0D"/>
    <w:rsid w:val="001219A1"/>
    <w:rsid w:val="001261A3"/>
    <w:rsid w:val="001269AB"/>
    <w:rsid w:val="00130898"/>
    <w:rsid w:val="00131809"/>
    <w:rsid w:val="0013330D"/>
    <w:rsid w:val="001342A8"/>
    <w:rsid w:val="001357A4"/>
    <w:rsid w:val="001360BC"/>
    <w:rsid w:val="001364FD"/>
    <w:rsid w:val="00137CC8"/>
    <w:rsid w:val="001455F1"/>
    <w:rsid w:val="001471F0"/>
    <w:rsid w:val="001549FD"/>
    <w:rsid w:val="00156663"/>
    <w:rsid w:val="00157CF0"/>
    <w:rsid w:val="001600FF"/>
    <w:rsid w:val="0016173B"/>
    <w:rsid w:val="00162517"/>
    <w:rsid w:val="00163038"/>
    <w:rsid w:val="00163B72"/>
    <w:rsid w:val="00163C9A"/>
    <w:rsid w:val="001659E4"/>
    <w:rsid w:val="001709C3"/>
    <w:rsid w:val="00173D09"/>
    <w:rsid w:val="00175041"/>
    <w:rsid w:val="0017734A"/>
    <w:rsid w:val="001775DA"/>
    <w:rsid w:val="001775F9"/>
    <w:rsid w:val="00180182"/>
    <w:rsid w:val="00180518"/>
    <w:rsid w:val="001809D8"/>
    <w:rsid w:val="00181456"/>
    <w:rsid w:val="00181A21"/>
    <w:rsid w:val="00183ADD"/>
    <w:rsid w:val="0018655C"/>
    <w:rsid w:val="00191E34"/>
    <w:rsid w:val="00193FE6"/>
    <w:rsid w:val="00194914"/>
    <w:rsid w:val="001951C8"/>
    <w:rsid w:val="00196A60"/>
    <w:rsid w:val="0019747A"/>
    <w:rsid w:val="001979F5"/>
    <w:rsid w:val="001A0500"/>
    <w:rsid w:val="001A1A6D"/>
    <w:rsid w:val="001A224A"/>
    <w:rsid w:val="001A233A"/>
    <w:rsid w:val="001A2B81"/>
    <w:rsid w:val="001A54BD"/>
    <w:rsid w:val="001A7D51"/>
    <w:rsid w:val="001B29B2"/>
    <w:rsid w:val="001B2EE3"/>
    <w:rsid w:val="001B4B0F"/>
    <w:rsid w:val="001B70E5"/>
    <w:rsid w:val="001B7C11"/>
    <w:rsid w:val="001C0F8B"/>
    <w:rsid w:val="001C11A6"/>
    <w:rsid w:val="001C13AE"/>
    <w:rsid w:val="001C1586"/>
    <w:rsid w:val="001C1FD9"/>
    <w:rsid w:val="001C25A9"/>
    <w:rsid w:val="001C3245"/>
    <w:rsid w:val="001C499A"/>
    <w:rsid w:val="001C5B8D"/>
    <w:rsid w:val="001C6C2F"/>
    <w:rsid w:val="001C73CC"/>
    <w:rsid w:val="001C7D13"/>
    <w:rsid w:val="001C7DDE"/>
    <w:rsid w:val="001D1568"/>
    <w:rsid w:val="001D40C0"/>
    <w:rsid w:val="001D4CCD"/>
    <w:rsid w:val="001E01C8"/>
    <w:rsid w:val="001E0737"/>
    <w:rsid w:val="001E0DED"/>
    <w:rsid w:val="001E1EC4"/>
    <w:rsid w:val="001E58C9"/>
    <w:rsid w:val="001F2A6B"/>
    <w:rsid w:val="001F2E7D"/>
    <w:rsid w:val="001F3367"/>
    <w:rsid w:val="001F50E1"/>
    <w:rsid w:val="001F5347"/>
    <w:rsid w:val="001F565D"/>
    <w:rsid w:val="001F691D"/>
    <w:rsid w:val="00200C73"/>
    <w:rsid w:val="00201522"/>
    <w:rsid w:val="00201F1B"/>
    <w:rsid w:val="00202265"/>
    <w:rsid w:val="0020577E"/>
    <w:rsid w:val="002075CE"/>
    <w:rsid w:val="002142A5"/>
    <w:rsid w:val="0021442E"/>
    <w:rsid w:val="00215209"/>
    <w:rsid w:val="00215988"/>
    <w:rsid w:val="00220E14"/>
    <w:rsid w:val="00223DE7"/>
    <w:rsid w:val="00225070"/>
    <w:rsid w:val="00225560"/>
    <w:rsid w:val="0022608F"/>
    <w:rsid w:val="00227745"/>
    <w:rsid w:val="00227FC5"/>
    <w:rsid w:val="0023411F"/>
    <w:rsid w:val="00234EB8"/>
    <w:rsid w:val="00236530"/>
    <w:rsid w:val="0024283B"/>
    <w:rsid w:val="00242E65"/>
    <w:rsid w:val="00244B9E"/>
    <w:rsid w:val="00244BB7"/>
    <w:rsid w:val="0024587B"/>
    <w:rsid w:val="00246C0B"/>
    <w:rsid w:val="00247695"/>
    <w:rsid w:val="00247B1A"/>
    <w:rsid w:val="00250B6A"/>
    <w:rsid w:val="00250F82"/>
    <w:rsid w:val="00251684"/>
    <w:rsid w:val="002523E1"/>
    <w:rsid w:val="00253CE9"/>
    <w:rsid w:val="002541C5"/>
    <w:rsid w:val="00255343"/>
    <w:rsid w:val="00262A63"/>
    <w:rsid w:val="00263EEB"/>
    <w:rsid w:val="00273FB9"/>
    <w:rsid w:val="00281BFA"/>
    <w:rsid w:val="00282669"/>
    <w:rsid w:val="00284D3F"/>
    <w:rsid w:val="00286CC6"/>
    <w:rsid w:val="00287902"/>
    <w:rsid w:val="00292F56"/>
    <w:rsid w:val="00295689"/>
    <w:rsid w:val="00296E19"/>
    <w:rsid w:val="002A2866"/>
    <w:rsid w:val="002A2B2B"/>
    <w:rsid w:val="002A5E2F"/>
    <w:rsid w:val="002A6986"/>
    <w:rsid w:val="002B209A"/>
    <w:rsid w:val="002B38FE"/>
    <w:rsid w:val="002B393E"/>
    <w:rsid w:val="002B4116"/>
    <w:rsid w:val="002B6747"/>
    <w:rsid w:val="002C46D9"/>
    <w:rsid w:val="002C56A4"/>
    <w:rsid w:val="002C6F77"/>
    <w:rsid w:val="002D3422"/>
    <w:rsid w:val="002D5695"/>
    <w:rsid w:val="002D6477"/>
    <w:rsid w:val="002E015C"/>
    <w:rsid w:val="002E4374"/>
    <w:rsid w:val="002E7BEF"/>
    <w:rsid w:val="002F1230"/>
    <w:rsid w:val="002F1D25"/>
    <w:rsid w:val="002F458A"/>
    <w:rsid w:val="002F4F90"/>
    <w:rsid w:val="002F550B"/>
    <w:rsid w:val="002F7480"/>
    <w:rsid w:val="00300613"/>
    <w:rsid w:val="003016C1"/>
    <w:rsid w:val="00301C1D"/>
    <w:rsid w:val="00301F53"/>
    <w:rsid w:val="00305046"/>
    <w:rsid w:val="00305A5D"/>
    <w:rsid w:val="00305DA9"/>
    <w:rsid w:val="00305FA1"/>
    <w:rsid w:val="003107B0"/>
    <w:rsid w:val="003107B3"/>
    <w:rsid w:val="00315231"/>
    <w:rsid w:val="00315FD3"/>
    <w:rsid w:val="0032003C"/>
    <w:rsid w:val="00320808"/>
    <w:rsid w:val="00321461"/>
    <w:rsid w:val="00321E1D"/>
    <w:rsid w:val="00323147"/>
    <w:rsid w:val="00323E6F"/>
    <w:rsid w:val="00324931"/>
    <w:rsid w:val="00326D19"/>
    <w:rsid w:val="00327183"/>
    <w:rsid w:val="00327A95"/>
    <w:rsid w:val="00327FFA"/>
    <w:rsid w:val="00330688"/>
    <w:rsid w:val="0033188D"/>
    <w:rsid w:val="003325A8"/>
    <w:rsid w:val="00334A8D"/>
    <w:rsid w:val="00334AA5"/>
    <w:rsid w:val="00334D8F"/>
    <w:rsid w:val="003372BF"/>
    <w:rsid w:val="0033764B"/>
    <w:rsid w:val="00337C0E"/>
    <w:rsid w:val="00340EFD"/>
    <w:rsid w:val="003418EA"/>
    <w:rsid w:val="00341F79"/>
    <w:rsid w:val="00342DA1"/>
    <w:rsid w:val="00342EEB"/>
    <w:rsid w:val="00344B74"/>
    <w:rsid w:val="00351E7F"/>
    <w:rsid w:val="0035311F"/>
    <w:rsid w:val="00354218"/>
    <w:rsid w:val="003565DC"/>
    <w:rsid w:val="00356916"/>
    <w:rsid w:val="00356A48"/>
    <w:rsid w:val="00362596"/>
    <w:rsid w:val="003625D0"/>
    <w:rsid w:val="00364E9D"/>
    <w:rsid w:val="00365F00"/>
    <w:rsid w:val="0036748D"/>
    <w:rsid w:val="0037101E"/>
    <w:rsid w:val="003728E9"/>
    <w:rsid w:val="00373F8A"/>
    <w:rsid w:val="003750C2"/>
    <w:rsid w:val="00375640"/>
    <w:rsid w:val="00376099"/>
    <w:rsid w:val="003777D1"/>
    <w:rsid w:val="00381FE8"/>
    <w:rsid w:val="00382BC6"/>
    <w:rsid w:val="0038368A"/>
    <w:rsid w:val="00383A66"/>
    <w:rsid w:val="003844C9"/>
    <w:rsid w:val="003859FC"/>
    <w:rsid w:val="003860F5"/>
    <w:rsid w:val="00386B92"/>
    <w:rsid w:val="00390383"/>
    <w:rsid w:val="003914E8"/>
    <w:rsid w:val="00392503"/>
    <w:rsid w:val="00393032"/>
    <w:rsid w:val="003979FB"/>
    <w:rsid w:val="003A30D1"/>
    <w:rsid w:val="003A357A"/>
    <w:rsid w:val="003A4887"/>
    <w:rsid w:val="003A608A"/>
    <w:rsid w:val="003A726E"/>
    <w:rsid w:val="003B3164"/>
    <w:rsid w:val="003B5BDF"/>
    <w:rsid w:val="003B68E0"/>
    <w:rsid w:val="003B6C99"/>
    <w:rsid w:val="003C0768"/>
    <w:rsid w:val="003C7C88"/>
    <w:rsid w:val="003D29AA"/>
    <w:rsid w:val="003D3012"/>
    <w:rsid w:val="003D33B2"/>
    <w:rsid w:val="003D4B60"/>
    <w:rsid w:val="003D7717"/>
    <w:rsid w:val="003D7E4C"/>
    <w:rsid w:val="003E02E9"/>
    <w:rsid w:val="003E1A3E"/>
    <w:rsid w:val="003E1F08"/>
    <w:rsid w:val="003E31F5"/>
    <w:rsid w:val="003E37E9"/>
    <w:rsid w:val="003E7F87"/>
    <w:rsid w:val="003F0A8E"/>
    <w:rsid w:val="003F5903"/>
    <w:rsid w:val="003F649C"/>
    <w:rsid w:val="003F6538"/>
    <w:rsid w:val="003F7DD4"/>
    <w:rsid w:val="00400468"/>
    <w:rsid w:val="00410552"/>
    <w:rsid w:val="0041319F"/>
    <w:rsid w:val="00413896"/>
    <w:rsid w:val="00420943"/>
    <w:rsid w:val="00421089"/>
    <w:rsid w:val="004212B2"/>
    <w:rsid w:val="00424913"/>
    <w:rsid w:val="00424B7B"/>
    <w:rsid w:val="00425CAC"/>
    <w:rsid w:val="004276DD"/>
    <w:rsid w:val="00430874"/>
    <w:rsid w:val="004318F8"/>
    <w:rsid w:val="00436215"/>
    <w:rsid w:val="004365DA"/>
    <w:rsid w:val="0043783B"/>
    <w:rsid w:val="004402C8"/>
    <w:rsid w:val="00442229"/>
    <w:rsid w:val="00442507"/>
    <w:rsid w:val="00442C9F"/>
    <w:rsid w:val="00443F9F"/>
    <w:rsid w:val="00452197"/>
    <w:rsid w:val="00452235"/>
    <w:rsid w:val="00452B29"/>
    <w:rsid w:val="00452BE2"/>
    <w:rsid w:val="0045438C"/>
    <w:rsid w:val="00460107"/>
    <w:rsid w:val="00462473"/>
    <w:rsid w:val="00465AC1"/>
    <w:rsid w:val="00470A06"/>
    <w:rsid w:val="00471B08"/>
    <w:rsid w:val="00474243"/>
    <w:rsid w:val="00476787"/>
    <w:rsid w:val="00477D29"/>
    <w:rsid w:val="00480047"/>
    <w:rsid w:val="00480131"/>
    <w:rsid w:val="00481174"/>
    <w:rsid w:val="004834C8"/>
    <w:rsid w:val="00483EA5"/>
    <w:rsid w:val="00484508"/>
    <w:rsid w:val="00486C92"/>
    <w:rsid w:val="00487355"/>
    <w:rsid w:val="004875CC"/>
    <w:rsid w:val="00487F7C"/>
    <w:rsid w:val="00491826"/>
    <w:rsid w:val="00492D8F"/>
    <w:rsid w:val="00493352"/>
    <w:rsid w:val="004939BD"/>
    <w:rsid w:val="00493D63"/>
    <w:rsid w:val="0049403C"/>
    <w:rsid w:val="0049504A"/>
    <w:rsid w:val="004957BD"/>
    <w:rsid w:val="004966D4"/>
    <w:rsid w:val="00496A1A"/>
    <w:rsid w:val="00496D28"/>
    <w:rsid w:val="004A0AF5"/>
    <w:rsid w:val="004A3546"/>
    <w:rsid w:val="004A4D89"/>
    <w:rsid w:val="004A6DF7"/>
    <w:rsid w:val="004A703F"/>
    <w:rsid w:val="004A76AF"/>
    <w:rsid w:val="004A7A55"/>
    <w:rsid w:val="004A7A85"/>
    <w:rsid w:val="004B12B5"/>
    <w:rsid w:val="004B12C6"/>
    <w:rsid w:val="004B742C"/>
    <w:rsid w:val="004B7E28"/>
    <w:rsid w:val="004C3EDE"/>
    <w:rsid w:val="004C555F"/>
    <w:rsid w:val="004C64EA"/>
    <w:rsid w:val="004D05D4"/>
    <w:rsid w:val="004D5402"/>
    <w:rsid w:val="004D657B"/>
    <w:rsid w:val="004E1AFD"/>
    <w:rsid w:val="004E1EE4"/>
    <w:rsid w:val="004E3C10"/>
    <w:rsid w:val="004E4AC2"/>
    <w:rsid w:val="004E5DE7"/>
    <w:rsid w:val="004F191B"/>
    <w:rsid w:val="004F310F"/>
    <w:rsid w:val="004F4023"/>
    <w:rsid w:val="004F4358"/>
    <w:rsid w:val="004F5881"/>
    <w:rsid w:val="004F5AC5"/>
    <w:rsid w:val="004F6284"/>
    <w:rsid w:val="00505B86"/>
    <w:rsid w:val="00505CBD"/>
    <w:rsid w:val="00507A7C"/>
    <w:rsid w:val="00512643"/>
    <w:rsid w:val="00513083"/>
    <w:rsid w:val="005140F6"/>
    <w:rsid w:val="005145B2"/>
    <w:rsid w:val="00514B26"/>
    <w:rsid w:val="00517804"/>
    <w:rsid w:val="0052086D"/>
    <w:rsid w:val="005219C5"/>
    <w:rsid w:val="00522457"/>
    <w:rsid w:val="00522F81"/>
    <w:rsid w:val="00523350"/>
    <w:rsid w:val="005256C0"/>
    <w:rsid w:val="0052640E"/>
    <w:rsid w:val="00526B51"/>
    <w:rsid w:val="00530607"/>
    <w:rsid w:val="0053082D"/>
    <w:rsid w:val="00532E33"/>
    <w:rsid w:val="00532F2A"/>
    <w:rsid w:val="005333FD"/>
    <w:rsid w:val="00533B52"/>
    <w:rsid w:val="005342EA"/>
    <w:rsid w:val="00540B99"/>
    <w:rsid w:val="00540F90"/>
    <w:rsid w:val="005420D8"/>
    <w:rsid w:val="0054335E"/>
    <w:rsid w:val="005455BA"/>
    <w:rsid w:val="0054705A"/>
    <w:rsid w:val="00550CF5"/>
    <w:rsid w:val="00551291"/>
    <w:rsid w:val="005524F2"/>
    <w:rsid w:val="005537CA"/>
    <w:rsid w:val="005538B6"/>
    <w:rsid w:val="005549D8"/>
    <w:rsid w:val="00556114"/>
    <w:rsid w:val="00561639"/>
    <w:rsid w:val="0056189A"/>
    <w:rsid w:val="0056485B"/>
    <w:rsid w:val="00565878"/>
    <w:rsid w:val="00573769"/>
    <w:rsid w:val="0057570C"/>
    <w:rsid w:val="00577AB3"/>
    <w:rsid w:val="00580884"/>
    <w:rsid w:val="0058371D"/>
    <w:rsid w:val="00583A06"/>
    <w:rsid w:val="00594E2E"/>
    <w:rsid w:val="0059667E"/>
    <w:rsid w:val="005973AD"/>
    <w:rsid w:val="005A0757"/>
    <w:rsid w:val="005A0978"/>
    <w:rsid w:val="005A2042"/>
    <w:rsid w:val="005A2D86"/>
    <w:rsid w:val="005A445F"/>
    <w:rsid w:val="005A7119"/>
    <w:rsid w:val="005A7EDB"/>
    <w:rsid w:val="005B38EB"/>
    <w:rsid w:val="005B4079"/>
    <w:rsid w:val="005B452E"/>
    <w:rsid w:val="005B700B"/>
    <w:rsid w:val="005B75BE"/>
    <w:rsid w:val="005B7653"/>
    <w:rsid w:val="005B784A"/>
    <w:rsid w:val="005B7A86"/>
    <w:rsid w:val="005C1BC9"/>
    <w:rsid w:val="005C2252"/>
    <w:rsid w:val="005C2A9B"/>
    <w:rsid w:val="005C4ED7"/>
    <w:rsid w:val="005C5551"/>
    <w:rsid w:val="005C5774"/>
    <w:rsid w:val="005C6A59"/>
    <w:rsid w:val="005D0591"/>
    <w:rsid w:val="005D20D7"/>
    <w:rsid w:val="005D2350"/>
    <w:rsid w:val="005D456C"/>
    <w:rsid w:val="005D5288"/>
    <w:rsid w:val="005E02F9"/>
    <w:rsid w:val="005E2E87"/>
    <w:rsid w:val="005E3F7C"/>
    <w:rsid w:val="005E4F0F"/>
    <w:rsid w:val="005E6A9C"/>
    <w:rsid w:val="005F0922"/>
    <w:rsid w:val="005F222F"/>
    <w:rsid w:val="005F3A1A"/>
    <w:rsid w:val="005F3D42"/>
    <w:rsid w:val="005F6DD1"/>
    <w:rsid w:val="005F6EE5"/>
    <w:rsid w:val="00601856"/>
    <w:rsid w:val="00602DF8"/>
    <w:rsid w:val="00603E97"/>
    <w:rsid w:val="00603FEB"/>
    <w:rsid w:val="00605239"/>
    <w:rsid w:val="006079BF"/>
    <w:rsid w:val="0061019A"/>
    <w:rsid w:val="00610F74"/>
    <w:rsid w:val="00611696"/>
    <w:rsid w:val="00611882"/>
    <w:rsid w:val="0061230D"/>
    <w:rsid w:val="00612F55"/>
    <w:rsid w:val="00621D0D"/>
    <w:rsid w:val="006227E2"/>
    <w:rsid w:val="00630441"/>
    <w:rsid w:val="006344D3"/>
    <w:rsid w:val="0063500A"/>
    <w:rsid w:val="006359DC"/>
    <w:rsid w:val="00636A33"/>
    <w:rsid w:val="006413B5"/>
    <w:rsid w:val="00647542"/>
    <w:rsid w:val="00647BCB"/>
    <w:rsid w:val="00647E9E"/>
    <w:rsid w:val="0065427D"/>
    <w:rsid w:val="0065597F"/>
    <w:rsid w:val="006631D4"/>
    <w:rsid w:val="00664A4E"/>
    <w:rsid w:val="00665B2B"/>
    <w:rsid w:val="00665C65"/>
    <w:rsid w:val="00667407"/>
    <w:rsid w:val="0067204A"/>
    <w:rsid w:val="00672FB0"/>
    <w:rsid w:val="00674B6F"/>
    <w:rsid w:val="00675D6A"/>
    <w:rsid w:val="006764FE"/>
    <w:rsid w:val="006771EF"/>
    <w:rsid w:val="0068229A"/>
    <w:rsid w:val="00687A96"/>
    <w:rsid w:val="00687CF6"/>
    <w:rsid w:val="00687F70"/>
    <w:rsid w:val="0069096A"/>
    <w:rsid w:val="00691E02"/>
    <w:rsid w:val="00693009"/>
    <w:rsid w:val="00697811"/>
    <w:rsid w:val="006A3C64"/>
    <w:rsid w:val="006A679F"/>
    <w:rsid w:val="006A68CA"/>
    <w:rsid w:val="006A711F"/>
    <w:rsid w:val="006A74D7"/>
    <w:rsid w:val="006B1C10"/>
    <w:rsid w:val="006B289C"/>
    <w:rsid w:val="006B3AC3"/>
    <w:rsid w:val="006B5117"/>
    <w:rsid w:val="006B65DB"/>
    <w:rsid w:val="006B6C1C"/>
    <w:rsid w:val="006C1D53"/>
    <w:rsid w:val="006C22A6"/>
    <w:rsid w:val="006C24DF"/>
    <w:rsid w:val="006C333F"/>
    <w:rsid w:val="006C3A9F"/>
    <w:rsid w:val="006C60EA"/>
    <w:rsid w:val="006C78F7"/>
    <w:rsid w:val="006D3C9C"/>
    <w:rsid w:val="006D42F5"/>
    <w:rsid w:val="006D4366"/>
    <w:rsid w:val="006D5E86"/>
    <w:rsid w:val="006D74DB"/>
    <w:rsid w:val="006E1190"/>
    <w:rsid w:val="006E3E7F"/>
    <w:rsid w:val="006E4E69"/>
    <w:rsid w:val="006E507C"/>
    <w:rsid w:val="006E6F31"/>
    <w:rsid w:val="006F3077"/>
    <w:rsid w:val="006F4956"/>
    <w:rsid w:val="0070271C"/>
    <w:rsid w:val="00703372"/>
    <w:rsid w:val="00710097"/>
    <w:rsid w:val="007105F9"/>
    <w:rsid w:val="0071305D"/>
    <w:rsid w:val="00713A32"/>
    <w:rsid w:val="00716D5C"/>
    <w:rsid w:val="0071734B"/>
    <w:rsid w:val="00717B8C"/>
    <w:rsid w:val="00717F15"/>
    <w:rsid w:val="007200CC"/>
    <w:rsid w:val="00720BB9"/>
    <w:rsid w:val="007218D5"/>
    <w:rsid w:val="00723444"/>
    <w:rsid w:val="00723DD4"/>
    <w:rsid w:val="00726B7A"/>
    <w:rsid w:val="0072707D"/>
    <w:rsid w:val="00727109"/>
    <w:rsid w:val="00727344"/>
    <w:rsid w:val="00732898"/>
    <w:rsid w:val="00733054"/>
    <w:rsid w:val="0073693E"/>
    <w:rsid w:val="00736EB0"/>
    <w:rsid w:val="00740527"/>
    <w:rsid w:val="0074215E"/>
    <w:rsid w:val="007422E9"/>
    <w:rsid w:val="0074675E"/>
    <w:rsid w:val="007478CA"/>
    <w:rsid w:val="00750861"/>
    <w:rsid w:val="00750DAE"/>
    <w:rsid w:val="007535FA"/>
    <w:rsid w:val="00757D03"/>
    <w:rsid w:val="00760710"/>
    <w:rsid w:val="00761FD2"/>
    <w:rsid w:val="007638B7"/>
    <w:rsid w:val="007643A2"/>
    <w:rsid w:val="00767474"/>
    <w:rsid w:val="00771206"/>
    <w:rsid w:val="0077256C"/>
    <w:rsid w:val="007732A9"/>
    <w:rsid w:val="00776759"/>
    <w:rsid w:val="007779C7"/>
    <w:rsid w:val="00782789"/>
    <w:rsid w:val="00782C03"/>
    <w:rsid w:val="007855FF"/>
    <w:rsid w:val="00787947"/>
    <w:rsid w:val="007906B7"/>
    <w:rsid w:val="00791ECE"/>
    <w:rsid w:val="00793230"/>
    <w:rsid w:val="007A0BEB"/>
    <w:rsid w:val="007A142E"/>
    <w:rsid w:val="007A2F14"/>
    <w:rsid w:val="007A4651"/>
    <w:rsid w:val="007B19BC"/>
    <w:rsid w:val="007B1D35"/>
    <w:rsid w:val="007B34D7"/>
    <w:rsid w:val="007B7F38"/>
    <w:rsid w:val="007C0021"/>
    <w:rsid w:val="007C2015"/>
    <w:rsid w:val="007C254F"/>
    <w:rsid w:val="007C33BF"/>
    <w:rsid w:val="007C3537"/>
    <w:rsid w:val="007C356A"/>
    <w:rsid w:val="007C3B68"/>
    <w:rsid w:val="007C4C21"/>
    <w:rsid w:val="007D0E60"/>
    <w:rsid w:val="007D33A4"/>
    <w:rsid w:val="007D4787"/>
    <w:rsid w:val="007D4DFD"/>
    <w:rsid w:val="007D672A"/>
    <w:rsid w:val="007E0043"/>
    <w:rsid w:val="007E2102"/>
    <w:rsid w:val="007E3765"/>
    <w:rsid w:val="007E478C"/>
    <w:rsid w:val="007E71F9"/>
    <w:rsid w:val="007F060B"/>
    <w:rsid w:val="007F219D"/>
    <w:rsid w:val="007F2520"/>
    <w:rsid w:val="007F26FE"/>
    <w:rsid w:val="007F3414"/>
    <w:rsid w:val="007F55C7"/>
    <w:rsid w:val="007F5695"/>
    <w:rsid w:val="007F6FF2"/>
    <w:rsid w:val="008028B7"/>
    <w:rsid w:val="0080644D"/>
    <w:rsid w:val="008100F2"/>
    <w:rsid w:val="00811EEB"/>
    <w:rsid w:val="0081213F"/>
    <w:rsid w:val="00813331"/>
    <w:rsid w:val="00813E7D"/>
    <w:rsid w:val="00814722"/>
    <w:rsid w:val="00817840"/>
    <w:rsid w:val="00817FF1"/>
    <w:rsid w:val="00820B6A"/>
    <w:rsid w:val="00830291"/>
    <w:rsid w:val="0083155B"/>
    <w:rsid w:val="00832DF9"/>
    <w:rsid w:val="00833452"/>
    <w:rsid w:val="00835E8C"/>
    <w:rsid w:val="00840B2D"/>
    <w:rsid w:val="00840D1C"/>
    <w:rsid w:val="00841DA5"/>
    <w:rsid w:val="00842A6D"/>
    <w:rsid w:val="00844FF7"/>
    <w:rsid w:val="008459C9"/>
    <w:rsid w:val="00847126"/>
    <w:rsid w:val="00853C16"/>
    <w:rsid w:val="00853CEE"/>
    <w:rsid w:val="00855735"/>
    <w:rsid w:val="00856D7B"/>
    <w:rsid w:val="00857FF3"/>
    <w:rsid w:val="0086063E"/>
    <w:rsid w:val="00860DF3"/>
    <w:rsid w:val="00861A41"/>
    <w:rsid w:val="00862D94"/>
    <w:rsid w:val="00866EB4"/>
    <w:rsid w:val="008769D0"/>
    <w:rsid w:val="0088331E"/>
    <w:rsid w:val="00885838"/>
    <w:rsid w:val="0089266B"/>
    <w:rsid w:val="00892CFB"/>
    <w:rsid w:val="00895C39"/>
    <w:rsid w:val="008A0B4E"/>
    <w:rsid w:val="008A3354"/>
    <w:rsid w:val="008A3A6C"/>
    <w:rsid w:val="008A4AD7"/>
    <w:rsid w:val="008A56DF"/>
    <w:rsid w:val="008A63D3"/>
    <w:rsid w:val="008B3D22"/>
    <w:rsid w:val="008B5B44"/>
    <w:rsid w:val="008B66DC"/>
    <w:rsid w:val="008B6D3B"/>
    <w:rsid w:val="008C0F77"/>
    <w:rsid w:val="008C4626"/>
    <w:rsid w:val="008C58EF"/>
    <w:rsid w:val="008D03D0"/>
    <w:rsid w:val="008D410F"/>
    <w:rsid w:val="008D5603"/>
    <w:rsid w:val="008E22E1"/>
    <w:rsid w:val="008E37A7"/>
    <w:rsid w:val="008E7A28"/>
    <w:rsid w:val="008F01B7"/>
    <w:rsid w:val="008F16D6"/>
    <w:rsid w:val="008F331E"/>
    <w:rsid w:val="008F6C17"/>
    <w:rsid w:val="00900A34"/>
    <w:rsid w:val="0090170E"/>
    <w:rsid w:val="00901DF8"/>
    <w:rsid w:val="00902D78"/>
    <w:rsid w:val="00904B5B"/>
    <w:rsid w:val="00905473"/>
    <w:rsid w:val="009064D6"/>
    <w:rsid w:val="00907F5E"/>
    <w:rsid w:val="00910E7C"/>
    <w:rsid w:val="00911F6B"/>
    <w:rsid w:val="00913068"/>
    <w:rsid w:val="00913350"/>
    <w:rsid w:val="0091346B"/>
    <w:rsid w:val="0091433E"/>
    <w:rsid w:val="00914CB6"/>
    <w:rsid w:val="0091713C"/>
    <w:rsid w:val="00921850"/>
    <w:rsid w:val="009236B2"/>
    <w:rsid w:val="0092691B"/>
    <w:rsid w:val="0093102A"/>
    <w:rsid w:val="0093174A"/>
    <w:rsid w:val="00932200"/>
    <w:rsid w:val="00934230"/>
    <w:rsid w:val="00935DDF"/>
    <w:rsid w:val="009445F5"/>
    <w:rsid w:val="00951A27"/>
    <w:rsid w:val="00952101"/>
    <w:rsid w:val="00952F76"/>
    <w:rsid w:val="00953D24"/>
    <w:rsid w:val="00954AA2"/>
    <w:rsid w:val="0095568B"/>
    <w:rsid w:val="00957EE5"/>
    <w:rsid w:val="009600BD"/>
    <w:rsid w:val="00961F5D"/>
    <w:rsid w:val="00964803"/>
    <w:rsid w:val="00967774"/>
    <w:rsid w:val="009706A6"/>
    <w:rsid w:val="0097324B"/>
    <w:rsid w:val="0097596C"/>
    <w:rsid w:val="009809C0"/>
    <w:rsid w:val="00990545"/>
    <w:rsid w:val="00992C08"/>
    <w:rsid w:val="00994783"/>
    <w:rsid w:val="00995BB5"/>
    <w:rsid w:val="009A0C8F"/>
    <w:rsid w:val="009A2215"/>
    <w:rsid w:val="009A2516"/>
    <w:rsid w:val="009A2B92"/>
    <w:rsid w:val="009A4D80"/>
    <w:rsid w:val="009A6F92"/>
    <w:rsid w:val="009A7D33"/>
    <w:rsid w:val="009B0DF3"/>
    <w:rsid w:val="009B58C9"/>
    <w:rsid w:val="009C0A3F"/>
    <w:rsid w:val="009C1530"/>
    <w:rsid w:val="009C543B"/>
    <w:rsid w:val="009C6E2E"/>
    <w:rsid w:val="009C6E89"/>
    <w:rsid w:val="009D0EE8"/>
    <w:rsid w:val="009D283C"/>
    <w:rsid w:val="009D3E86"/>
    <w:rsid w:val="009D58A1"/>
    <w:rsid w:val="009D798F"/>
    <w:rsid w:val="009E386C"/>
    <w:rsid w:val="009E6438"/>
    <w:rsid w:val="009E6D4F"/>
    <w:rsid w:val="009E75B0"/>
    <w:rsid w:val="009F1F75"/>
    <w:rsid w:val="009F4EF1"/>
    <w:rsid w:val="009F5318"/>
    <w:rsid w:val="00A01732"/>
    <w:rsid w:val="00A03BED"/>
    <w:rsid w:val="00A045D9"/>
    <w:rsid w:val="00A0558F"/>
    <w:rsid w:val="00A059AB"/>
    <w:rsid w:val="00A10805"/>
    <w:rsid w:val="00A123BD"/>
    <w:rsid w:val="00A1292D"/>
    <w:rsid w:val="00A14D49"/>
    <w:rsid w:val="00A15412"/>
    <w:rsid w:val="00A21317"/>
    <w:rsid w:val="00A24267"/>
    <w:rsid w:val="00A242AD"/>
    <w:rsid w:val="00A2518D"/>
    <w:rsid w:val="00A25FD9"/>
    <w:rsid w:val="00A26092"/>
    <w:rsid w:val="00A27AA7"/>
    <w:rsid w:val="00A30A85"/>
    <w:rsid w:val="00A34CA7"/>
    <w:rsid w:val="00A35DF5"/>
    <w:rsid w:val="00A36F32"/>
    <w:rsid w:val="00A371D2"/>
    <w:rsid w:val="00A422E8"/>
    <w:rsid w:val="00A43412"/>
    <w:rsid w:val="00A44406"/>
    <w:rsid w:val="00A4731F"/>
    <w:rsid w:val="00A50661"/>
    <w:rsid w:val="00A54240"/>
    <w:rsid w:val="00A54CB1"/>
    <w:rsid w:val="00A5570D"/>
    <w:rsid w:val="00A55735"/>
    <w:rsid w:val="00A55872"/>
    <w:rsid w:val="00A573A3"/>
    <w:rsid w:val="00A60619"/>
    <w:rsid w:val="00A6131D"/>
    <w:rsid w:val="00A61620"/>
    <w:rsid w:val="00A629A7"/>
    <w:rsid w:val="00A6623D"/>
    <w:rsid w:val="00A670C1"/>
    <w:rsid w:val="00A6742E"/>
    <w:rsid w:val="00A67A8B"/>
    <w:rsid w:val="00A700F6"/>
    <w:rsid w:val="00A73567"/>
    <w:rsid w:val="00A738B9"/>
    <w:rsid w:val="00A73A8F"/>
    <w:rsid w:val="00A7721B"/>
    <w:rsid w:val="00A83AEB"/>
    <w:rsid w:val="00A850DF"/>
    <w:rsid w:val="00A851AE"/>
    <w:rsid w:val="00A86D29"/>
    <w:rsid w:val="00A878A2"/>
    <w:rsid w:val="00A9093E"/>
    <w:rsid w:val="00A91662"/>
    <w:rsid w:val="00A936F5"/>
    <w:rsid w:val="00A93A4B"/>
    <w:rsid w:val="00AA2DDA"/>
    <w:rsid w:val="00AA69F8"/>
    <w:rsid w:val="00AA6BE0"/>
    <w:rsid w:val="00AA6FC7"/>
    <w:rsid w:val="00AB14A2"/>
    <w:rsid w:val="00AB15DF"/>
    <w:rsid w:val="00AB245A"/>
    <w:rsid w:val="00AB5882"/>
    <w:rsid w:val="00AB5C60"/>
    <w:rsid w:val="00AB63EF"/>
    <w:rsid w:val="00AC0A65"/>
    <w:rsid w:val="00AC0BCF"/>
    <w:rsid w:val="00AC1643"/>
    <w:rsid w:val="00AC48B8"/>
    <w:rsid w:val="00AC4DB0"/>
    <w:rsid w:val="00AC7989"/>
    <w:rsid w:val="00AC7FB2"/>
    <w:rsid w:val="00AD109B"/>
    <w:rsid w:val="00AD12EA"/>
    <w:rsid w:val="00AD7C0D"/>
    <w:rsid w:val="00AE0C8E"/>
    <w:rsid w:val="00AE3835"/>
    <w:rsid w:val="00AF4CA4"/>
    <w:rsid w:val="00AF5CAE"/>
    <w:rsid w:val="00AF65C2"/>
    <w:rsid w:val="00B00A96"/>
    <w:rsid w:val="00B00C4E"/>
    <w:rsid w:val="00B028D0"/>
    <w:rsid w:val="00B03B7C"/>
    <w:rsid w:val="00B0413F"/>
    <w:rsid w:val="00B04AE3"/>
    <w:rsid w:val="00B04B8E"/>
    <w:rsid w:val="00B105D6"/>
    <w:rsid w:val="00B10F86"/>
    <w:rsid w:val="00B11BD6"/>
    <w:rsid w:val="00B155FB"/>
    <w:rsid w:val="00B1573C"/>
    <w:rsid w:val="00B16221"/>
    <w:rsid w:val="00B162E6"/>
    <w:rsid w:val="00B213B4"/>
    <w:rsid w:val="00B24C47"/>
    <w:rsid w:val="00B26F43"/>
    <w:rsid w:val="00B2725C"/>
    <w:rsid w:val="00B2798D"/>
    <w:rsid w:val="00B312D8"/>
    <w:rsid w:val="00B31A60"/>
    <w:rsid w:val="00B32924"/>
    <w:rsid w:val="00B336AC"/>
    <w:rsid w:val="00B34A76"/>
    <w:rsid w:val="00B34D98"/>
    <w:rsid w:val="00B3593F"/>
    <w:rsid w:val="00B40DA9"/>
    <w:rsid w:val="00B41D05"/>
    <w:rsid w:val="00B42236"/>
    <w:rsid w:val="00B42F0E"/>
    <w:rsid w:val="00B4309B"/>
    <w:rsid w:val="00B4434D"/>
    <w:rsid w:val="00B44A0E"/>
    <w:rsid w:val="00B50EF6"/>
    <w:rsid w:val="00B513DC"/>
    <w:rsid w:val="00B52C09"/>
    <w:rsid w:val="00B61F27"/>
    <w:rsid w:val="00B62F29"/>
    <w:rsid w:val="00B637C9"/>
    <w:rsid w:val="00B64182"/>
    <w:rsid w:val="00B67894"/>
    <w:rsid w:val="00B7221F"/>
    <w:rsid w:val="00B732E6"/>
    <w:rsid w:val="00B74AEC"/>
    <w:rsid w:val="00B761A4"/>
    <w:rsid w:val="00B76C8A"/>
    <w:rsid w:val="00B77822"/>
    <w:rsid w:val="00B8155E"/>
    <w:rsid w:val="00B81669"/>
    <w:rsid w:val="00B816A6"/>
    <w:rsid w:val="00B81A6F"/>
    <w:rsid w:val="00B831B4"/>
    <w:rsid w:val="00B83BFE"/>
    <w:rsid w:val="00B852D5"/>
    <w:rsid w:val="00B91235"/>
    <w:rsid w:val="00B915B8"/>
    <w:rsid w:val="00B93CB3"/>
    <w:rsid w:val="00B93EF8"/>
    <w:rsid w:val="00B959B8"/>
    <w:rsid w:val="00B97BE6"/>
    <w:rsid w:val="00B97D5F"/>
    <w:rsid w:val="00B97D61"/>
    <w:rsid w:val="00BA0154"/>
    <w:rsid w:val="00BA02CA"/>
    <w:rsid w:val="00BA4E1A"/>
    <w:rsid w:val="00BA5CA6"/>
    <w:rsid w:val="00BA75B9"/>
    <w:rsid w:val="00BA76FF"/>
    <w:rsid w:val="00BB141C"/>
    <w:rsid w:val="00BB2379"/>
    <w:rsid w:val="00BB38E9"/>
    <w:rsid w:val="00BB706F"/>
    <w:rsid w:val="00BC1624"/>
    <w:rsid w:val="00BC17E4"/>
    <w:rsid w:val="00BC6756"/>
    <w:rsid w:val="00BC7E92"/>
    <w:rsid w:val="00BD1490"/>
    <w:rsid w:val="00BD3AEC"/>
    <w:rsid w:val="00BD4035"/>
    <w:rsid w:val="00BD50EE"/>
    <w:rsid w:val="00BD7ED2"/>
    <w:rsid w:val="00BE12E8"/>
    <w:rsid w:val="00BE213D"/>
    <w:rsid w:val="00BE3056"/>
    <w:rsid w:val="00BE7048"/>
    <w:rsid w:val="00BF1FAC"/>
    <w:rsid w:val="00BF453C"/>
    <w:rsid w:val="00C00F49"/>
    <w:rsid w:val="00C04FE9"/>
    <w:rsid w:val="00C05ABF"/>
    <w:rsid w:val="00C063D7"/>
    <w:rsid w:val="00C06829"/>
    <w:rsid w:val="00C07651"/>
    <w:rsid w:val="00C10682"/>
    <w:rsid w:val="00C114FF"/>
    <w:rsid w:val="00C1321B"/>
    <w:rsid w:val="00C13AF8"/>
    <w:rsid w:val="00C1564B"/>
    <w:rsid w:val="00C17016"/>
    <w:rsid w:val="00C22D5F"/>
    <w:rsid w:val="00C248EF"/>
    <w:rsid w:val="00C2506F"/>
    <w:rsid w:val="00C26B0B"/>
    <w:rsid w:val="00C369D1"/>
    <w:rsid w:val="00C3727A"/>
    <w:rsid w:val="00C37D01"/>
    <w:rsid w:val="00C42120"/>
    <w:rsid w:val="00C433C7"/>
    <w:rsid w:val="00C43896"/>
    <w:rsid w:val="00C46AD0"/>
    <w:rsid w:val="00C47FD1"/>
    <w:rsid w:val="00C531DC"/>
    <w:rsid w:val="00C61CD0"/>
    <w:rsid w:val="00C630AB"/>
    <w:rsid w:val="00C63297"/>
    <w:rsid w:val="00C652DC"/>
    <w:rsid w:val="00C66AFA"/>
    <w:rsid w:val="00C676F1"/>
    <w:rsid w:val="00C67DE1"/>
    <w:rsid w:val="00C70AE8"/>
    <w:rsid w:val="00C710B1"/>
    <w:rsid w:val="00C720DC"/>
    <w:rsid w:val="00C725FB"/>
    <w:rsid w:val="00C7377F"/>
    <w:rsid w:val="00C73A94"/>
    <w:rsid w:val="00C75222"/>
    <w:rsid w:val="00C75345"/>
    <w:rsid w:val="00C75BA6"/>
    <w:rsid w:val="00C76658"/>
    <w:rsid w:val="00C80C7A"/>
    <w:rsid w:val="00C826BB"/>
    <w:rsid w:val="00C84220"/>
    <w:rsid w:val="00C84BA9"/>
    <w:rsid w:val="00C84E4E"/>
    <w:rsid w:val="00C855E3"/>
    <w:rsid w:val="00C86AD1"/>
    <w:rsid w:val="00C86C27"/>
    <w:rsid w:val="00C92A28"/>
    <w:rsid w:val="00C93751"/>
    <w:rsid w:val="00C93904"/>
    <w:rsid w:val="00C97EE1"/>
    <w:rsid w:val="00CA0647"/>
    <w:rsid w:val="00CA38C2"/>
    <w:rsid w:val="00CA4466"/>
    <w:rsid w:val="00CA4D0E"/>
    <w:rsid w:val="00CA611E"/>
    <w:rsid w:val="00CA7FE6"/>
    <w:rsid w:val="00CB0C8A"/>
    <w:rsid w:val="00CB2978"/>
    <w:rsid w:val="00CB587E"/>
    <w:rsid w:val="00CC0EC3"/>
    <w:rsid w:val="00CC1DD0"/>
    <w:rsid w:val="00CC62B4"/>
    <w:rsid w:val="00CD1889"/>
    <w:rsid w:val="00CD4C3E"/>
    <w:rsid w:val="00CD51B6"/>
    <w:rsid w:val="00CD54DA"/>
    <w:rsid w:val="00CD57A4"/>
    <w:rsid w:val="00CD6838"/>
    <w:rsid w:val="00CD71B7"/>
    <w:rsid w:val="00CE2CAC"/>
    <w:rsid w:val="00CE4E0F"/>
    <w:rsid w:val="00CE62EE"/>
    <w:rsid w:val="00CF083D"/>
    <w:rsid w:val="00CF2412"/>
    <w:rsid w:val="00CF539A"/>
    <w:rsid w:val="00CF5A48"/>
    <w:rsid w:val="00CF5E8B"/>
    <w:rsid w:val="00D039D4"/>
    <w:rsid w:val="00D03AAE"/>
    <w:rsid w:val="00D1272C"/>
    <w:rsid w:val="00D15A9C"/>
    <w:rsid w:val="00D1636F"/>
    <w:rsid w:val="00D164C7"/>
    <w:rsid w:val="00D227BC"/>
    <w:rsid w:val="00D244A4"/>
    <w:rsid w:val="00D245D2"/>
    <w:rsid w:val="00D26E4F"/>
    <w:rsid w:val="00D271B5"/>
    <w:rsid w:val="00D30AF7"/>
    <w:rsid w:val="00D31A82"/>
    <w:rsid w:val="00D32811"/>
    <w:rsid w:val="00D3505C"/>
    <w:rsid w:val="00D36312"/>
    <w:rsid w:val="00D36AEB"/>
    <w:rsid w:val="00D36DD9"/>
    <w:rsid w:val="00D37509"/>
    <w:rsid w:val="00D37F2C"/>
    <w:rsid w:val="00D4034D"/>
    <w:rsid w:val="00D408EE"/>
    <w:rsid w:val="00D446BF"/>
    <w:rsid w:val="00D47550"/>
    <w:rsid w:val="00D47E67"/>
    <w:rsid w:val="00D47FFB"/>
    <w:rsid w:val="00D50947"/>
    <w:rsid w:val="00D546F0"/>
    <w:rsid w:val="00D553C4"/>
    <w:rsid w:val="00D569B9"/>
    <w:rsid w:val="00D6001B"/>
    <w:rsid w:val="00D60782"/>
    <w:rsid w:val="00D61269"/>
    <w:rsid w:val="00D62B6E"/>
    <w:rsid w:val="00D63C12"/>
    <w:rsid w:val="00D63F29"/>
    <w:rsid w:val="00D64400"/>
    <w:rsid w:val="00D704CA"/>
    <w:rsid w:val="00D70FCD"/>
    <w:rsid w:val="00D71357"/>
    <w:rsid w:val="00D72DB1"/>
    <w:rsid w:val="00D81ECD"/>
    <w:rsid w:val="00D838C4"/>
    <w:rsid w:val="00D83F76"/>
    <w:rsid w:val="00D84F6B"/>
    <w:rsid w:val="00D85805"/>
    <w:rsid w:val="00D858D7"/>
    <w:rsid w:val="00D90905"/>
    <w:rsid w:val="00D9186F"/>
    <w:rsid w:val="00D92169"/>
    <w:rsid w:val="00D94911"/>
    <w:rsid w:val="00D94BAE"/>
    <w:rsid w:val="00D95025"/>
    <w:rsid w:val="00D9574F"/>
    <w:rsid w:val="00D959EC"/>
    <w:rsid w:val="00DA0C24"/>
    <w:rsid w:val="00DA2610"/>
    <w:rsid w:val="00DA2A31"/>
    <w:rsid w:val="00DA30E8"/>
    <w:rsid w:val="00DA4186"/>
    <w:rsid w:val="00DA54B3"/>
    <w:rsid w:val="00DA6558"/>
    <w:rsid w:val="00DA65BF"/>
    <w:rsid w:val="00DB3A80"/>
    <w:rsid w:val="00DB5454"/>
    <w:rsid w:val="00DB6B4E"/>
    <w:rsid w:val="00DB72E0"/>
    <w:rsid w:val="00DC1155"/>
    <w:rsid w:val="00DC2073"/>
    <w:rsid w:val="00DC2B35"/>
    <w:rsid w:val="00DC61EF"/>
    <w:rsid w:val="00DD3E8C"/>
    <w:rsid w:val="00DD66C1"/>
    <w:rsid w:val="00DE0AE9"/>
    <w:rsid w:val="00DE11E6"/>
    <w:rsid w:val="00DE2289"/>
    <w:rsid w:val="00DE35AB"/>
    <w:rsid w:val="00DE37C7"/>
    <w:rsid w:val="00DE3BA4"/>
    <w:rsid w:val="00DE5C01"/>
    <w:rsid w:val="00DE7140"/>
    <w:rsid w:val="00DE7798"/>
    <w:rsid w:val="00DE7952"/>
    <w:rsid w:val="00DF5B76"/>
    <w:rsid w:val="00DF62BF"/>
    <w:rsid w:val="00E00C2E"/>
    <w:rsid w:val="00E0214C"/>
    <w:rsid w:val="00E047D3"/>
    <w:rsid w:val="00E05749"/>
    <w:rsid w:val="00E071A0"/>
    <w:rsid w:val="00E07CBA"/>
    <w:rsid w:val="00E14D6F"/>
    <w:rsid w:val="00E14D90"/>
    <w:rsid w:val="00E1510B"/>
    <w:rsid w:val="00E162F7"/>
    <w:rsid w:val="00E235DA"/>
    <w:rsid w:val="00E25665"/>
    <w:rsid w:val="00E3027A"/>
    <w:rsid w:val="00E30829"/>
    <w:rsid w:val="00E30A27"/>
    <w:rsid w:val="00E313E5"/>
    <w:rsid w:val="00E31C39"/>
    <w:rsid w:val="00E32C57"/>
    <w:rsid w:val="00E332E7"/>
    <w:rsid w:val="00E358F7"/>
    <w:rsid w:val="00E45622"/>
    <w:rsid w:val="00E528ED"/>
    <w:rsid w:val="00E5498E"/>
    <w:rsid w:val="00E54C1F"/>
    <w:rsid w:val="00E550A4"/>
    <w:rsid w:val="00E579AE"/>
    <w:rsid w:val="00E63150"/>
    <w:rsid w:val="00E653B9"/>
    <w:rsid w:val="00E67BCA"/>
    <w:rsid w:val="00E702F6"/>
    <w:rsid w:val="00E7124C"/>
    <w:rsid w:val="00E716AE"/>
    <w:rsid w:val="00E720CC"/>
    <w:rsid w:val="00E7280B"/>
    <w:rsid w:val="00E72C5C"/>
    <w:rsid w:val="00E73D68"/>
    <w:rsid w:val="00E73EC6"/>
    <w:rsid w:val="00E74F8E"/>
    <w:rsid w:val="00E75649"/>
    <w:rsid w:val="00E800EC"/>
    <w:rsid w:val="00E80E87"/>
    <w:rsid w:val="00E811AA"/>
    <w:rsid w:val="00E8795F"/>
    <w:rsid w:val="00E90334"/>
    <w:rsid w:val="00E918C1"/>
    <w:rsid w:val="00E92565"/>
    <w:rsid w:val="00E95505"/>
    <w:rsid w:val="00E958BC"/>
    <w:rsid w:val="00E96800"/>
    <w:rsid w:val="00E96E23"/>
    <w:rsid w:val="00E96E36"/>
    <w:rsid w:val="00E974EF"/>
    <w:rsid w:val="00EA045B"/>
    <w:rsid w:val="00EA18B7"/>
    <w:rsid w:val="00EA2E8F"/>
    <w:rsid w:val="00EA4B83"/>
    <w:rsid w:val="00EA5040"/>
    <w:rsid w:val="00EB06CE"/>
    <w:rsid w:val="00EB3AAF"/>
    <w:rsid w:val="00EB7654"/>
    <w:rsid w:val="00EB76A1"/>
    <w:rsid w:val="00EC0B5C"/>
    <w:rsid w:val="00EC2705"/>
    <w:rsid w:val="00EC49A8"/>
    <w:rsid w:val="00EC5F6E"/>
    <w:rsid w:val="00ED2804"/>
    <w:rsid w:val="00ED380F"/>
    <w:rsid w:val="00ED3951"/>
    <w:rsid w:val="00ED4EC0"/>
    <w:rsid w:val="00ED6BB8"/>
    <w:rsid w:val="00ED766F"/>
    <w:rsid w:val="00EE0A98"/>
    <w:rsid w:val="00EE1EFA"/>
    <w:rsid w:val="00EE33C5"/>
    <w:rsid w:val="00EE5617"/>
    <w:rsid w:val="00EE5BA9"/>
    <w:rsid w:val="00EE6765"/>
    <w:rsid w:val="00EF098A"/>
    <w:rsid w:val="00EF1BF6"/>
    <w:rsid w:val="00EF30C5"/>
    <w:rsid w:val="00EF347B"/>
    <w:rsid w:val="00F00506"/>
    <w:rsid w:val="00F03643"/>
    <w:rsid w:val="00F038D4"/>
    <w:rsid w:val="00F03D47"/>
    <w:rsid w:val="00F0433F"/>
    <w:rsid w:val="00F04450"/>
    <w:rsid w:val="00F073BB"/>
    <w:rsid w:val="00F077F4"/>
    <w:rsid w:val="00F10870"/>
    <w:rsid w:val="00F15B29"/>
    <w:rsid w:val="00F16366"/>
    <w:rsid w:val="00F17A7C"/>
    <w:rsid w:val="00F17F35"/>
    <w:rsid w:val="00F23B5E"/>
    <w:rsid w:val="00F2510C"/>
    <w:rsid w:val="00F26A9E"/>
    <w:rsid w:val="00F31E95"/>
    <w:rsid w:val="00F335E8"/>
    <w:rsid w:val="00F40318"/>
    <w:rsid w:val="00F403BE"/>
    <w:rsid w:val="00F41E9F"/>
    <w:rsid w:val="00F44D08"/>
    <w:rsid w:val="00F45346"/>
    <w:rsid w:val="00F45590"/>
    <w:rsid w:val="00F45656"/>
    <w:rsid w:val="00F5103C"/>
    <w:rsid w:val="00F51C8A"/>
    <w:rsid w:val="00F52317"/>
    <w:rsid w:val="00F52CA7"/>
    <w:rsid w:val="00F53515"/>
    <w:rsid w:val="00F551A2"/>
    <w:rsid w:val="00F60BD4"/>
    <w:rsid w:val="00F6188A"/>
    <w:rsid w:val="00F61E63"/>
    <w:rsid w:val="00F62C19"/>
    <w:rsid w:val="00F646D5"/>
    <w:rsid w:val="00F7067D"/>
    <w:rsid w:val="00F70B0E"/>
    <w:rsid w:val="00F714C4"/>
    <w:rsid w:val="00F714DB"/>
    <w:rsid w:val="00F74685"/>
    <w:rsid w:val="00F74BE9"/>
    <w:rsid w:val="00F75F91"/>
    <w:rsid w:val="00F77750"/>
    <w:rsid w:val="00F82442"/>
    <w:rsid w:val="00F82E1C"/>
    <w:rsid w:val="00F82FF3"/>
    <w:rsid w:val="00F850F6"/>
    <w:rsid w:val="00F87450"/>
    <w:rsid w:val="00F87AB9"/>
    <w:rsid w:val="00F87BC4"/>
    <w:rsid w:val="00F93270"/>
    <w:rsid w:val="00FA0E79"/>
    <w:rsid w:val="00FA3684"/>
    <w:rsid w:val="00FA5B5E"/>
    <w:rsid w:val="00FA68FC"/>
    <w:rsid w:val="00FA6A99"/>
    <w:rsid w:val="00FB0A80"/>
    <w:rsid w:val="00FB2C74"/>
    <w:rsid w:val="00FB48CC"/>
    <w:rsid w:val="00FB577A"/>
    <w:rsid w:val="00FC37D7"/>
    <w:rsid w:val="00FD1341"/>
    <w:rsid w:val="00FD25A7"/>
    <w:rsid w:val="00FD3951"/>
    <w:rsid w:val="00FD3B09"/>
    <w:rsid w:val="00FD44AB"/>
    <w:rsid w:val="00FD49D0"/>
    <w:rsid w:val="00FD5837"/>
    <w:rsid w:val="00FD5DDA"/>
    <w:rsid w:val="00FD5F73"/>
    <w:rsid w:val="00FD6993"/>
    <w:rsid w:val="00FD6C81"/>
    <w:rsid w:val="00FD7250"/>
    <w:rsid w:val="00FD77B0"/>
    <w:rsid w:val="00FD7D34"/>
    <w:rsid w:val="00FE0780"/>
    <w:rsid w:val="00FE1D19"/>
    <w:rsid w:val="00FE208B"/>
    <w:rsid w:val="00FE4620"/>
    <w:rsid w:val="00FE5736"/>
    <w:rsid w:val="00FF0CC0"/>
    <w:rsid w:val="00FF261C"/>
    <w:rsid w:val="00FF3D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D01EA"/>
  <w15:docId w15:val="{F8F52409-A9F8-48BB-AB09-CA5FFE8D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34A8D"/>
    <w:rPr>
      <w:color w:val="808080"/>
    </w:rPr>
  </w:style>
  <w:style w:type="character" w:styleId="Marquedecommentaire">
    <w:name w:val="annotation reference"/>
    <w:basedOn w:val="Policepardfaut"/>
    <w:uiPriority w:val="99"/>
    <w:semiHidden/>
    <w:unhideWhenUsed/>
    <w:rsid w:val="000F74BB"/>
    <w:rPr>
      <w:sz w:val="16"/>
      <w:szCs w:val="16"/>
    </w:rPr>
  </w:style>
  <w:style w:type="paragraph" w:styleId="Commentaire">
    <w:name w:val="annotation text"/>
    <w:basedOn w:val="Normal"/>
    <w:link w:val="CommentaireCar"/>
    <w:uiPriority w:val="99"/>
    <w:semiHidden/>
    <w:unhideWhenUsed/>
    <w:rsid w:val="000F74BB"/>
    <w:pPr>
      <w:spacing w:line="240" w:lineRule="auto"/>
    </w:pPr>
  </w:style>
  <w:style w:type="character" w:customStyle="1" w:styleId="CommentaireCar">
    <w:name w:val="Commentaire Car"/>
    <w:basedOn w:val="Policepardfaut"/>
    <w:link w:val="Commentaire"/>
    <w:uiPriority w:val="99"/>
    <w:semiHidden/>
    <w:rsid w:val="000F74BB"/>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0F74BB"/>
    <w:rPr>
      <w:b/>
      <w:bCs/>
    </w:rPr>
  </w:style>
  <w:style w:type="character" w:customStyle="1" w:styleId="ObjetducommentaireCar">
    <w:name w:val="Objet du commentaire Car"/>
    <w:basedOn w:val="CommentaireCar"/>
    <w:link w:val="Objetducommentaire"/>
    <w:uiPriority w:val="99"/>
    <w:semiHidden/>
    <w:rsid w:val="000F74B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d.fr" TargetMode="Externa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yperlink" Target="http://www.worldbank.org/debarr" TargetMode="External"/><Relationship Id="rId34" Type="http://schemas.openxmlformats.org/officeDocument/2006/relationships/hyperlink" Target="mailto:investigationsGroupeAFD@tutanota.com" TargetMode="External"/><Relationship Id="rId42" Type="http://schemas.openxmlformats.org/officeDocument/2006/relationships/header" Target="header2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header" Target="header4.xml"/><Relationship Id="rId25" Type="http://schemas.openxmlformats.org/officeDocument/2006/relationships/image" Target="media/image2.gif"/><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yperlink" Target="mailto:investigationsGroupeAFD@tutano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www.worldbank.org/debarr" TargetMode="Externa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s://www.afd.fr/fr"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hyperlink" Target="http://www.worldbank.org/debar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fd.fr/es/lucha-contra-la-corrupcion" TargetMode="External"/><Relationship Id="rId2" Type="http://schemas.openxmlformats.org/officeDocument/2006/relationships/hyperlink" Target="https://www.afd.fr/es/lucha-contra-la-corrupcion" TargetMode="External"/><Relationship Id="rId1" Type="http://schemas.openxmlformats.org/officeDocument/2006/relationships/hyperlink" Target="https://www.afd.fr/es/lucha-contra-la-corrup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A818A-8C37-45B1-894F-62262A7A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38484</Words>
  <Characters>211665</Characters>
  <Application>Microsoft Office Word</Application>
  <DocSecurity>0</DocSecurity>
  <Lines>1763</Lines>
  <Paragraphs>499</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249650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SCAPPATICCI Elena</cp:lastModifiedBy>
  <cp:revision>2</cp:revision>
  <cp:lastPrinted>2019-01-23T16:01:00Z</cp:lastPrinted>
  <dcterms:created xsi:type="dcterms:W3CDTF">2024-03-14T10:15:00Z</dcterms:created>
  <dcterms:modified xsi:type="dcterms:W3CDTF">2024-03-14T10:15:00Z</dcterms:modified>
</cp:coreProperties>
</file>